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Lecture Summaries</w:t>
      </w:r>
    </w:p>
    <w:p>
      <w:pPr>
        <w:pStyle w:val="Heading2"/>
      </w:pPr>
      <w:r>
        <w:t>l8</w:t>
      </w:r>
    </w:p>
    <w:p>
      <w:pPr>
        <w:spacing w:after="120"/>
      </w:pPr>
      <w:r>
        <w:t>system consists of resources  Resource types R1, R2, . Rm CPU cycles, memory space, I/O devices  Each resource type Ri has Wi instances . each process uses a resource as follows: request use release Deadlock Characterization  Deadlock can arise if the following four conditions hold simultaneously .</w:t>
      </w:r>
    </w:p>
    <w:p>
      <w:pPr>
        <w:spacing w:after="120"/>
      </w:pPr>
      <w:r>
        <w:t>resource-allocation Graph  A set of vertices V and a set of edges E.  V is partitioned into two types: p = P1, P2, ..., Pn, the set consisting of all the active processes in the system . request edge Pi  Rj  assignment edge – directed edge Rj is holding an instance of Rj Pi Rj Resource-Allocation graph RAG without a deadlock Deadlock detection in RAG</w:t>
      </w:r>
    </w:p>
    <w:p>
      <w:pPr>
        <w:spacing w:after="120"/>
      </w:pPr>
      <w:r>
        <w:t>'Deadlock prevention' is done by ensuring that at least one of the necessary 4 conditions for deadlock is not met . must hold for non-sharable resources . 'Require process to request and be allocated all its resources before it begins execution,' must guarantee .</w:t>
      </w:r>
    </w:p>
    <w:p>
      <w:pPr>
        <w:spacing w:after="120"/>
      </w:pPr>
      <w:r>
        <w:t>the system is in safe state if there exists a sequence P1, P2, ..., Pn&gt; of ALL the processes in the systems such that for each Pi, the resources that Pi can still request can be satisfied by currently available resources + resources held by all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