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600"/>
        <w:jc w:val="center"/>
      </w:pPr>
      <w:r>
        <w:rPr>
          <w:rFonts w:ascii="맑은 고딕" w:cs="맑은 고딕" w:eastAsia="맑은 고딕" w:hAnsi="맑은 고딕"/>
          <w:b/>
          <w:bCs/>
          <w:color w:val="1A237E"/>
          <w:sz w:val="48"/>
          <w:szCs w:val="48"/>
        </w:rPr>
        <w:t xml:space="preserve">모듈러 건축</w:t>
      </w:r>
    </w:p>
    <w:p>
      <w:pPr>
        <w:jc w:val="center"/>
      </w:pPr>
      <w:r>
        <w:rPr>
          <w:rFonts w:ascii="맑은 고딕" w:cs="맑은 고딕" w:eastAsia="맑은 고딕" w:hAnsi="맑은 고딕"/>
          <w:b/>
          <w:bCs/>
          <w:color w:val="1A237E"/>
          <w:sz w:val="36"/>
          <w:szCs w:val="36"/>
        </w:rPr>
        <w:t xml:space="preserve">IFC 기반 석고보드·합판 배치 최적화 시스템</w:t>
      </w:r>
    </w:p>
    <w:p>
      <w:pPr>
        <w:spacing w:after="480" w:before="60"/>
        <w:jc w:val="center"/>
      </w:pPr>
      <w:r>
        <w:rPr>
          <w:rFonts w:ascii="맑은 고딕" w:cs="맑은 고딕" w:eastAsia="맑은 고딕" w:hAnsi="맑은 고딕"/>
          <w:color w:val="5C6BC0"/>
          <w:sz w:val="28"/>
          <w:szCs w:val="28"/>
        </w:rPr>
        <w:t xml:space="preserve">시스템 종합 정리서  v5.2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07월 01일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v5.2 (로스율 개선 실험 3종 기록 추가, 코드 변경 없음)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인천대학교 건축환경연구실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저장소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github.com/mmrt0n/modular-ifc-optimizer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A237E"/>
          <w:sz w:val="32"/>
          <w:szCs w:val="32"/>
        </w:rPr>
        <w:t xml:space="preserve">1장. 시스템 개요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본 시스템은 모듈러 건축 현장에서 IFC 파일 하나를 입력하면, 경량벽체(석고보드·합판) 시공 계획을 자동 생성하고 인터랙티브 브라우저 시뮬레이터로 결과를 보여주는 자동화 도구입니다.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4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핵심 목표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IFC → 석고보드·합판 배치 자동 최적화 (직선절단·노치절단·자투리 재사용 포함)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발주 수량·로스율·절단 횟수 자동 산정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IFC 데이터 신뢰도 이중검증 (ifcopenshell + 정규식 독립 추출)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교수님 목표: 자투리 재사용 → 발주 비용 절감 / 재사용 비율 수치화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1.1 한 줄 흐름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IFC 파일  →  EXE 실행  →  벽체 분석 + 이중검증  →  배치 최적화  →  검증보고서 HTML + 최적화결과 HTML + 시뮬레이터 HTML  →  브라우저 자동 오픈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1.2 M3 시공 기준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기준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공법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각재 450mm 간격 (M3 표준)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자재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석고보드 900×1800mm / 합판 1220×2440mm (혼합 없음, 별도 시공)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시공 겹수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1P 고정 (IS_2P = False)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시공 방향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세로(종방향) 고정 — M3 표준 3-1 (가로/자동 선택 폐기)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개구부 종류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IfcDoor(문), IfcWindow(창문)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재사용 기준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자투리 폭 ≥ 300mm AND 높이 ≥ 450mm (두 조건 모두 충족)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할증률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사용자 입력 (0% = 미적용)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바닥 이격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FLOOR_GAP = 0 (바닥 밀착)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개구부 코너 이격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CORNER_MIN = 200mm (이음매 코너 이격 경고 기준)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대상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 추출 경량벽체 전수 (길이·높이 ≥ 300mm)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A237E"/>
          <w:sz w:val="32"/>
          <w:szCs w:val="32"/>
        </w:rPr>
        <w:t xml:space="preserve">2장. 시스템 구성 파일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626"/>
        <w:gridCol w:w="20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역할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ifc_pipeline.py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EXE 진입점. 마법사 UI → IFC 분석 → 최적화 → HTML 3종 생성 → 브라우저 오픈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tkinter GUI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ifc_verifier.py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 파싱(ifcopenshell) + 정규식 이중검증 + 검증보고서 HTML 생성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90KB, ~2000줄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gypsum_optimizer_v3.py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석고보드·합판 배치 최적화 엔진. ReusePool(재사용 풀) 포함. 최적화결과 HTML 생성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77KB, ~1300줄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simulator_ui.html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인터랙티브 시뮬레이터 템플릿. EXE가 PRECOMPUTED 데이터를 주입해 완성본 생성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135KB (JS 포함)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dist/IFC최적화_v5.exe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PyInstaller 단일 실행파일. 위 3개 py + HTML 번들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~56MB, Git LFS 관리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IFC최적화_v5.spec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PyInstaller 빌드 스펙. ifcopenshell 전체 수집 설정 포함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빌드 전용</w:t>
            </w:r>
          </w:p>
        </w:tc>
      </w:tr>
    </w:tbl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2.1 이중 엔진 구조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시스템은 Python 엔진(권위값)과 JS 시뮬레이터(폴백)를 동시에 운용합니다.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13"/>
        <w:gridCol w:w="3613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3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Python 엔진 (권위값)</w:t>
            </w:r>
          </w:p>
        </w:tc>
        <w:tc>
          <w:tcPr>
            <w:tcW w:type="dxa" w:w="3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JS 시뮬레이터 (폴백)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</w:t>
            </w:r>
          </w:p>
        </w:tc>
        <w:tc>
          <w:tcPr>
            <w:tcW w:type="dxa" w:w="3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gypsum_optimizer_v3.py</w:t>
            </w:r>
          </w:p>
        </w:tc>
        <w:tc>
          <w:tcPr>
            <w:tcW w:type="dxa" w:w="3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simulator_ui.html 내 placeGrid()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재사용 로직</w:t>
            </w:r>
          </w:p>
        </w:tc>
        <w:tc>
          <w:tcPr>
            <w:tcW w:type="dxa" w:w="3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ReusePool 완전 구현</w:t>
            </w:r>
          </w:p>
        </w:tc>
        <w:tc>
          <w:tcPr>
            <w:tcW w:type="dxa" w:w="3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미구현 (항상 0 표시)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개구부 처리</w:t>
            </w:r>
          </w:p>
        </w:tc>
        <w:tc>
          <w:tcPr>
            <w:tcW w:type="dxa" w:w="3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순수 보드폭 그리드(걸치기) + throughX/Y 노치 판정 (M3 4-1)</w:t>
            </w:r>
          </w:p>
        </w:tc>
        <w:tc>
          <w:tcPr>
            <w:tcW w:type="dxa" w:w="3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동일 그리드·노치 판정 (placeGrid/classify)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결과 전달</w:t>
            </w:r>
          </w:p>
        </w:tc>
        <w:tc>
          <w:tcPr>
            <w:tcW w:type="dxa" w:w="3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PRECOMPUTED_ALL 로 시뮬레이터에 주입 (빌드 시 내장)</w:t>
            </w:r>
          </w:p>
        </w:tc>
        <w:tc>
          <w:tcPr>
            <w:tcW w:type="dxa" w:w="3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 없을 때 자체 계산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신뢰도</w:t>
            </w:r>
          </w:p>
        </w:tc>
        <w:tc>
          <w:tcPr>
            <w:tcW w:type="dxa" w:w="3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실제 발주 수량·재사용 수치 (신뢰값)</w:t>
            </w:r>
          </w:p>
        </w:tc>
        <w:tc>
          <w:tcPr>
            <w:tcW w:type="dxa" w:w="3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시각화·애니메이션 전용</w:t>
            </w:r>
          </w:p>
        </w:tc>
      </w:tr>
    </w:tbl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PRECOMPUTED_ALL 이 주입되어 있으면 Python 엔진 결과를 그대로 화면에 표시합니다. 없으면 JS 폴백이 독자적으로 계산합니다.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A237E"/>
          <w:sz w:val="32"/>
          <w:szCs w:val="32"/>
        </w:rPr>
        <w:t xml:space="preserve">3장. EXE 실행 흐름 (사용자 관점)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6026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이름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 파일 선택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파일 탐색기가 열립니다. .ifc 파일을 선택합니다.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시공 옵션 설정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자재(석고보드/합판) · 할증률(%) · 자투리 재사용 여부를 설정합니다. 시공 방향은 세로(종방향) 고정.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자동 분석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IFC에서 벽·문·창 정보 추출 → 정규식 이중검증 → 배치 최적화 실행. 콘솔에 진행 표시.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교차검증 입력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도면 기준값(층 수, 문 개수 등)을 입력하면 IFC 추출값과 비교합니다. 건너뛰기 가능.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 자동 출력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HTML 3종이 IFC 파일과 같은 폴더에 저장되고 브라우저가 자동으로 열립니다.</w:t>
            </w:r>
          </w:p>
        </w:tc>
      </w:tr>
    </w:tbl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3.1 출력 파일 3종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600"/>
        <w:gridCol w:w="44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파일명 패턴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형식</w:t>
            </w:r>
          </w:p>
        </w:tc>
        <w:tc>
          <w:tcPr>
            <w:tcW w:type="dxa" w:w="4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프로젝트_검증보고서.html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HTML (15탭)</w:t>
            </w:r>
          </w:p>
        </w:tc>
        <w:tc>
          <w:tcPr>
            <w:tcW w:type="dxa" w:w="4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 전체 요소 수량 + 이중검증 + 교차검증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프로젝트_석고보드_1P최적화결과.html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HTML</w:t>
            </w:r>
          </w:p>
        </w:tc>
        <w:tc>
          <w:tcPr>
            <w:tcW w:type="dxa" w:w="4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벽별 배치도 + 절단 목록 + 자재 집계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프로젝트_시뮬레이터.html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HTML (인터랙티브)</w:t>
            </w:r>
          </w:p>
        </w:tc>
        <w:tc>
          <w:tcPr>
            <w:tcW w:type="dxa" w:w="4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★ 벽 선택 → 단계별 배치 애니메이션. 자재·방향 실시간 전환 가능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A237E"/>
          <w:sz w:val="32"/>
          <w:szCs w:val="32"/>
        </w:rPr>
        <w:t xml:space="preserve">4장. 시공(배치) 로직 — 10 STEP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석고보드·합판 배치는 Python 엔진과 JS 시뮬레이터(placeGrid) 모두 다음 10단계를 따릅니다.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6026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단계명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상세 설명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벽체·개구부 입력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벽 길이(W)·높이(H), 개구부 목록(종류·폭·높이·x·y 좌표)를 입력값으로 받습니다.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보드폭 X그리드 생성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자재 표준폭(석고보드 900mm / 합판 1220mm) 간격으로 X축 분할선을 생성합니다. 개구부 경계는 추가하지 않습니다 — 추가하면 550·350mm 등 비표준 폭이 발생합니다.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슬리버(Sliver) 보정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첫 칸 &lt; 300mm면 다음 칸에 병합(fixFirstThin). 마지막 칸 &lt; 300mm면 앞 칸에서 300mm 확보(fixLastThin). 중간 보드는 모두 표준 규격 유지.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Y축 행 생성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FLOOR_GAP = 0 → 유효 높이 = H. 자재 표준 높이(1800 / 2440mm)로 행 수 산정.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셀 분류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온장(full): 겹침 없고 표준 규격 / 절단(cut): 개구부 무관 벽 가장자리·천장 자투리 / 직선절단(edge_cut): 개구부가 보드 모서리만 걸침 → 1회 절단 / 노치절단(notch): 개구부가 보드 내부를 관통(throughX/Y) → ㄱ/ㄴ자 2회 절단 / 미설치(skip): 셀 전체가 개구부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코너 이격 체크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보드 이음매(좌/우 끝)가 개구부 코너에서 CORNER_MIN = 200mm 이내면 경고 카운트.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부착 순서 부여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Y축 아래→위, X축 왼→오 순 정렬. 활성 보드에 GYP-001, GYP-002… 코드 부여.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배치 방향 (RTL / LTR)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개구부 없는 벽: 오른쪽 끝부터 배치(RTL) → 자투리가 왼쪽 (M3 8-1 누적공차 "끝부터 시작"). 개구부 있는 벽: 왼쪽 하단부터 온장(LTR) → 자투리가 개구부 쪽·오른쪽 끝 (M3 9번).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수량·로스율·발주량 산정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신규보드(온장+직선절단+노치절단). 로스율 = (폐기면적 + 재사용 못 된 미사용 자투리 면적) ÷ 신규보드 총면적. 발주매수 = ⌈신규보드 × (1+할증률)⌉, 팔레트 = ⌈발주매수 ÷ 팔레트단위⌉.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프로젝트 집계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 전체 벽에 STEP 1~9 반복. 층→공간 순 정렬. 전체 수량·로스율 합산. 모든 벽 처리 후 재사용 풀에 남은 미사용 자투리를 최종 손실로 계상. 팔레트 수 산정.</w:t>
            </w:r>
          </w:p>
        </w:tc>
      </w:tr>
    </w:tbl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4.1 M3 시공 보조 기준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각재 간격 450mm, 보드 이음매는 각재 중심선 위에 배치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보드 부착 순서: 세로 아래→위 / 가로는 개구부 없는 벽 오른쪽→왼쪽(RTL), 개구부 있는 벽 왼쪽→오른쪽(LTR)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바닥: 밀착 시공 (FLOOR_GAP = 0)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개구부 주변: 걸치기 시공. 개구부 있는 벽은 왼쪽 하단부터 온장(LTR) 배치 — M3 9번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TV·상부장·도어·선반: 12T 합판 보강 (PLY_DOOR_MARGIN=150mm, PLY_TV=600×1200mm)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석고보드·합판 혼합시공 없음 (별도 시공)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A237E"/>
          <w:sz w:val="32"/>
          <w:szCs w:val="32"/>
        </w:rPr>
        <w:t xml:space="preserve">5장. 재사용(자투리) 로직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교수님 핵심 목표: 자투리 재사용으로 발주 비용 절감 및 재사용 비율 수치화.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5.1 재사용 판정 기준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최소 규격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폭 ≥ 300mm AND 높이 ≥ 450mm (두 조건 모두 충족)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규격 일치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불필요. 최소 규격 충족 시 재사용 가능 (치수가 정확히 맞지 않아도 됨)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 제한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없음. 벽면 내 어디든 적용 가능 (개구부 위·아래 구간 포함)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재사용 범위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공장(모듈) 단위 — 프로젝트 전체를 한 배치로 봄. 층·공간 경계 없이 전역 재사용 (위치 우선순위 없음)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면방향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상관없음 (이음매/죽은면 구분 없이 적용)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시공 시작점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개구부 있는 벽: 좌측 하단부터 온장 우선(LTR). 개구부 없는 벽: 우측 끝부터(RTL), 자투리 좌측. 발생 자투리는 규격 검사 후 재사용</w:t>
            </w:r>
          </w:p>
        </w:tc>
      </w:tr>
    </w:tbl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5.2 재사용 흐름 (Python 엔진 — ReusePool 클래스)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온장/절단 시공  →  자투리 발생  →  규격 검사(300×450mm 이상)  →  [충족] ReusePool 저장  →  다음 벽 또는 동일 벽 부족 구간에 우선 적용  →  재고 차감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ReusePool 매칭 (전역 단일 풀, 층·공간 경계 없음):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공장 단위 한 배치 — 위치(공간/층) 우선순위 없음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크기 충족(폭≥need·높이≥need) 자투리 중 면적이 가장 작은(딱 맞는) 것부터 소비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→ 큰 자투리를 아껴 더 큰 구간에 쓰도록 함. MAX_TOTAL = 5000 (전역 상한)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5.3 미사용 자투리의 로스율 처리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재사용 풀에 저장됐더라도 프로젝트 전체를 처리하고 끝까지 소비되지 않은 자투리는 현장에서 결국 버려지므로, 최종 손실(로스)에 합산합니다. 즉 로스율은 "낙관적 잠재 재사용값"이 아니라 "실제 발생 폐기량" 기준으로 산정됩니다.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벽 처리 중 규격 미달로 즉시 폐기된 자투리 → 로스에 포함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규격 충족으로 풀에 저장됐으나 끝까지 미소비된 자투리 → 프로젝트 종료 시 로스에 합산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최적화결과 HTML "발주량" 카드에 미사용 자투리 개수를 함께 표시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5.4 엔진별 구현 상태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엔진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재사용 구현 상태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Python EXE 엔진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완전 구현. reuseSheets 실제값 출력. 미사용 자투리 로스 반영. 평가 JSON에도 반영됨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JS 시뮬레이터 (폴백)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표시 자리만 있음. PRECOMPUTED 없으면 항상 0 표시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화면 색상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초록(♻) 보드로 시각화. 클릭 시 원본 벽 정보 표시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A237E"/>
          <w:sz w:val="32"/>
          <w:szCs w:val="32"/>
        </w:rPr>
        <w:t xml:space="preserve">6장. IFC 데이터 검증 — 이중검증 시스템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ifc_verifier.py 는 같은 IFC 파일을 두 가지 독립된 방법으로 파싱해 결과를 교차 비교합니다.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6.1 두 가지 추출 방법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513"/>
        <w:gridCol w:w="3513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방법</w:t>
            </w:r>
          </w:p>
        </w:tc>
        <w:tc>
          <w:tcPr>
            <w:tcW w:type="dxa" w:w="3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동작 원리</w:t>
            </w:r>
          </w:p>
        </w:tc>
        <w:tc>
          <w:tcPr>
            <w:tcW w:type="dxa" w:w="3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특징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① ifcopenshell</w:t>
            </w:r>
          </w:p>
        </w:tc>
        <w:tc>
          <w:tcPr>
            <w:tcW w:type="dxa" w:w="3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 스키마 완전 파싱 — 객체 그래프(관계·속성) 탐색</w:t>
            </w:r>
          </w:p>
        </w:tc>
        <w:tc>
          <w:tcPr>
            <w:tcW w:type="dxa" w:w="3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정확하지만 라이브러리 의존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② 정규식 파싱</w:t>
            </w:r>
          </w:p>
        </w:tc>
        <w:tc>
          <w:tcPr>
            <w:tcW w:type="dxa" w:w="3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 STEP 텍스트에서 =IFC엔티티명( 패턴 직접 검색</w:t>
            </w:r>
          </w:p>
        </w:tc>
        <w:tc>
          <w:tcPr>
            <w:tcW w:type="dxa" w:w="3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ifcopenshell와 완전 독립. 한글명 처리 위해 \X2\...\X0\ 디코딩 선행</w:t>
            </w:r>
          </w:p>
        </w:tc>
      </w:tr>
    </w:tbl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6.2 4단계 대조 항목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대조 내용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1단계 수량 대조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벽·문·창·공간·층·슬래브·개구부 엔티티 수 비교. IfcWall 서브타입별(WallStandardCase 등) 구분 집계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2단계 GlobalId 대조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22자 GUID 목록 교집합·차집합 계산. 누락 요소를 코드 단위로 식별. Revit·BIMcollab에서 ID 검색 가능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3단계 치수 분포 대조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IfcQuantityLength 높이·길이 평균 추출 → ifcopenshell 값과 비교. 단, 정규식은 파일 전체 요소(슬래브·기둥 포함)를 잡아 모집단이 달라 참고용(비교불가)으로 표시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4단계 치수 추출방법 대조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정규식 비교가 모집단 상이로 불가할 때의 대안. 같은 벽 집합에서 IfcQuantitySet(속성) 추출값과 Geometry(형상) 추출값을 대조. QSet 성공/Geometry 폴백/미추출 벽 수를 집계</w:t>
            </w:r>
          </w:p>
        </w:tc>
      </w:tr>
    </w:tbl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※ 치수 추출 우선순위: ① IfcQuantitySet(Qto_WallBaseQuantities 등 속성) → 실패 시 ② Geometry(IfcExtrudedAreaSolid 형상) 폴백. 두 방법 모두 실패한 벽만 "미추출"로 분류되어 별도 경고됩니다. 정규식 텍스트 비교가 불가한 경우 이 QSet↔Geometry 대조가 치수 신뢰도 검증을 대체합니다.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6.3 판정 기준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402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판정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조건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의미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완전 일치 — 고신뢰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모든 항목 일치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 추출 결과 신뢰 가능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부분 불일치 — 주의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80% 이상 일치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일부 확인 필요. 대체로 신뢰 가능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불일치 — 검토 필요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80% 미만 일치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BIM 뷰어에서 직접 확인 필요</w:t>
            </w:r>
          </w:p>
        </w:tc>
      </w:tr>
    </w:tbl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6.4 자동 감지 오류 항목 (검증보고서 ② 탭)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벽 물리적 겹침 (두 벽이 같은 공간 점유)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개구부 위치 초과 (벽 범위 밖 좌표 — 벽 길이 2배 초과 시 검사 건너뜀)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층고 이상값 (500mm 미만 또는 10,000mm 초과)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문 수량 편차 (ifcopenshell vs 정규식 ±20% 이상)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재료 누락 (IfcMaterial 미등록 벽)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두께 이상 (경량벽체 두께 &lt; 60mm 또는 &gt; 500mm)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A237E"/>
          <w:sz w:val="32"/>
          <w:szCs w:val="32"/>
        </w:rPr>
        <w:t xml:space="preserve">7장. 검증보고서 15탭 구성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7826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탭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① 요약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 전체 요소 수량 요약. 벽 데이터 품질 지표: 층 매핑률, 치수 추출률, 개구부 치수 완성도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② 검증결과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자동 감지 문제 목록. ERROR(즉시확인) / WARNING(이상가능) / INFO(참고) 분류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③ 벽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모든 IfcWall 목록. 이름·타입·층·공간·치수(L×H)·개구부·재료. 개구부 치수 없는 벽 빨간 테두리 강조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④ 문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IfcDoor 목록. 이름·층·폭×높이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⑤ 창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IfcWindow 목록. 이름·층·폭×높이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⑥~⑩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슬래브·기둥·보·계단·지붕/커튼월 목록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⑪ 공간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IfcSpace 목록. 공간명·롱네임·층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⑫ 층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IfcBuildingStorey 목록. 층명·표고(mm)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⑬ 재료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IfcMaterial 목록. 프로젝트 등록 전체 재료명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⑭ 교차검증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사용자 입력 도면 기준값 vs IFC 추출값 비교. ±5% OK / 5~20% WARNING / 20%+ ERROR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⑮ 이중검증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★ 핵심. ifcopenshell + 정규식 두 결과를 3단계 대조. GlobalId 불일치 목록 제공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A237E"/>
          <w:sz w:val="32"/>
          <w:szCs w:val="32"/>
        </w:rPr>
        <w:t xml:space="preserve">8장. 인터랙티브 시뮬레이터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_시뮬레이터.html 은 Python 엔진 계산 결과(PRECOMPUTED_ALL)가 내장된 완성본 HTML입니다. 인터넷 없이 오프라인으로 열 수 있습니다.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8.1 화면 구성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영역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왼쪽 패널 — 벽 목록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층·공간별 그룹. 벽 클릭 시 치수·개구부 정보 표시. 동명 벽은 _2, _3 등으로 구분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중앙 캔버스 — 배치도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보드 배치 시각화. 자재·방향 실시간 전환 (석고보드/합판, 세로/가로)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오른쪽 패널 — 스텝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단계별 애니메이션. ▶ 버튼으로 자동 재생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하단 — 자재 일람표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보드별 코드·치수·종류 목록. 수량 요약. 팔레트 발주 수량</w:t>
            </w:r>
          </w:p>
        </w:tc>
      </w:tr>
    </w:tbl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8.2 보드 색상 체계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5626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색상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종류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의미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진파랑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full (온장)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규격 그대로 부착 (석고보드 900×1800 / 합판 1220×2440)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연파랑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cut (절단)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벽 가장자리·천장 자투리 1회 직선 절단 (개구부 무관)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노랑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edge_cut (직선절단)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개구부가 보드 모서리만 걸침 → 직선 1회 절단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보라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notch (노치절단)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개구부가 보드 내부를 관통 → ㄱ/ㄴ자 2회 절단 (M3 4-1 걸치기)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초록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♻ reuse (재사용)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다른 벽 자투리 재활용 보드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회색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개구부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문·창 공간 (시공 불가 구역)</w:t>
            </w:r>
          </w:p>
        </w:tc>
      </w:tr>
    </w:tbl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8.3 단계별 스텝 (Step 0~5)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스텝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스텝 0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빈 벽면 윤곽선 + 개구부 기준선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스텝 1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각재·보드 이음새 그리드 선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스텝 2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온장 보드만 표시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스텝 3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직선절단 보드 추가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스텝 4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노치절단 보드 추가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스텝 5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자투리 재사용 보드 추가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A237E"/>
          <w:sz w:val="32"/>
          <w:szCs w:val="32"/>
        </w:rPr>
        <w:t xml:space="preserve">9장. 평가 지표 — JSON V3 스키마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schema: M3_BOARD_EVALUATION_RESULT, version: 3.0 형식으로 시뮬레이터와 최적화결과 HTML에 평가값이 내장됩니다.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9.1 벽 단위 항목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wallName / storey / space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벽 이름, 층, 공간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wallLength_mm / wallHeight_mm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벽 길이·높이 (mm)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orient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시공 방향 (세로/가로)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fullSheets / edgeCutSheets / notchCutSheets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온장 / 직선절단 / 노치절단 보드 수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reuseSheets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재사용 보드 수 (Python 엔진 실제값)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cutCount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절단 횟수 = 직선절단 + 노치절단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netArea_m2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순 설치 면적(㎡) = 벽면적 − 개구부면적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orderedSheets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발주 매수 = ⌈신규보드수 × (1+할증률)⌉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lossRate_percent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로스율 (%) — 폐기 + 미소비 자투리 면적 기준 (실제 발생 폐기량)</w:t>
            </w:r>
          </w:p>
        </w:tc>
      </w:tr>
    </w:tbl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9.2 프로젝트 단위 추가 항목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wallCount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집계 대상 벽 수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palletCount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팔레트 수 = ⌈발주매수 ÷ 팔레트단위⌉ (석고보드 990매/팔레트, 합판 100매/팔레트)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leftoverCount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프로젝트 종료 시 재사용 풀에 남은 미사용 자투리 개수 (로스에 포함)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fullRatio / edgeCutRatio / notchCutRatio / reuseRatio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온장/직선절단/노치절단/재사용 비율 (%)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cutsPerWall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벽당 평균 절단 횟수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notchPerOpening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개구부당 평균 노치절단 수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A237E"/>
          <w:sz w:val="32"/>
          <w:szCs w:val="32"/>
        </w:rPr>
        <w:t xml:space="preserve">10장. 로스율 개선 실험 (2026.07.01, 실제 IFC 638벽 검증)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로스율을 더 낮출 수 있는지 세 가지 가설을 실제 광건기숙사 IFC(638개 벽)로 직접 구현·측정했습니다. 결론: 현재 로스율 약 20%는 벽높이 2800mm·보드 900×1800mm 조건에서 나오는 구조적 하한이며, 아래 세 방법 모두 유의미한 개선 효과가 없었습니다.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10.1 배치 구성 분해 (병목 재확인)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전체 설치 보드 4,318장 기준: 온장 28.4%(1,227장) + 재사용 14.7%(636장) = 43.1% 이미 온장/재사용으로 처리됨. 나머지 중 일반 절단(cut) 53%(2,287장)가 로스의 핵심이고, 개구부 관련 절단(edge_cut+notch)은 3.9%(168장)에 불과함 — 즉 로스의 주된 원인은 개구부가 아니라 벽높이(2800mm)와 보드높이(1800mm)의 배수 불일치.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10.2 실험 ① 벽 처리 순서 최적화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가설: 재사용 풀은 먼저 처리된 벽의 자투리를 이후 벽이 소비하는 구조이므로, 벽 처리 순서를 바꾸면 재사용률이 달라질 수 있다.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방법: 현행 휴리스틱(층별→면적 큰 순) 포함 총 303가지 순서(전역 면적순 2가지 + 랜덤 셔플 300회)를 실제로 시뮬레이션해 로스율 최소 순서 채택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결과: 로스율 20.39% → 20.05% (-0.34%p), 신규보드 3,682장 → 3,681장 (-1장). 계산시간 0.15초 → 57초 (382배)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결론: 효과 사실상 없음. 로스의 원인이 벽 처리 순서가 아니라 벽높이-보드높이 배수 불일치이므로, 순서를 아무리 바꿔도 병목이 해소되지 않음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10.3 실험 ② 자투리 90도 회전 매칭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가설: M3 기준상 보드 면방향(이음매면/죽은면)이 무관하므로, 자투리를 90도 회전해서도 재사용 매칭을 시도하면 성사율이 오를 수 있다.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방법: ReusePool.consume()에 회전 매칭 로직 추가 (w↔h 교차 비교)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결과: 로스율 20.39% → 20.38% (-0.01%p). 사실상 무효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원인: 공급 자투리는 높이 900mm 이하에 몰려있고(1,301개), 수요 셀은 높이 1000mm 이상에 몰려있어(1,895개) 회전해도 치수 자체가 안 맞음. 특히 900×800 자투리 674개와 900×1000 수요 674개는 같은 반복 유닛에서 나온 짝인데 높이가 200mm 부족해 전량 매칭 실패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10.4 실험 ③ 노치(notch) 개구부 스크랩 회수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가설: notch(개구부가 보드 내부를 관통하는 절단)에서 도려낸 조각도 재사용 규격(폭≥300·높이≥450)을 충족하면 재사용 풀에 등록해 낭비를 줄일 수 있다.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방법: _process_grid_cell()에서 notch 셀의 개구부-셀 교차 영역을 계산해 규격 충족 시 pool.add() 시도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결과: 회수된 스크랩 0개, 로스율 변화 0.00%p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원인: 광건기숙사의 notch 도려낸 조각은 폭 약 210mm의 가늘고 긴 띠 형태 — 개구부가 보드를 세로로 관통하는 형상 특성상 필연적으로 좁아지며, 재사용 최소 규격(폭 300mm)에 못 미침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10.5 종합 결론 및 시사점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 가설 모두 논리적으로는 타당했으나, 광건기숙사 IFC 데이터에서는 공통적으로 "공급과 수요의 근본적 불일치"에 막힘 — 순서·회전·조각회수는 모두 이미 존재하는 자투리를 더 잘 배분하는 방법인데, 애초에 필요한 치수(예: 높이 1000mm대)의 자투리 자체가 공급되지 않음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로스율을 실질적으로 낮추려면 소프트웨어 최적화가 아니라 시공 조건 변경이 필요: (a) 벽높이에 맞춘 보드 규격 발주, (b) 2P(겹) 시공, (c) 층고 설계 변경 — 모두 M3·설계 단계에서 결정할 사안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타 프로젝트 적용 시 주의: 실험 ③(notch 스크랩 회수)은 개구부가 보드 폭 중앙에 작게 뚫려 도려낸 조각이 넉넉한 건물(예: 정사각형에 가까운 소형 창)에서는 재사용 규격을 넘어 효과가 있을 수 있음. 본 실험은 광건기숙사의 개구부 형상(세로로 얇게 관통)에 한정된 결론이며, 벽높이·보드규격·개구부 형상이 다른 건물에서는 세 실험을 재검증할 가치가 있음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A237E"/>
          <w:sz w:val="32"/>
          <w:szCs w:val="32"/>
        </w:rPr>
        <w:t xml:space="preserve">11장. 알려진 이슈 및 향후 과제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26"/>
        <w:gridCol w:w="30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현황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SW-019 개구부 x=1,856,000mm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벽 길이 2배 초과 시 검사 건너뜀 처리 (ifc_verifier.py:1817). IFC 원본 데이터 오류 추정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원본 IFC 수정 권장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이중 엔진 동기화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Python 엔진의 개구부 중심 대칭 배치가 JS 폴백에 없음. PRECOMPUTED 미주입 시 화면값 불일치 가능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향후 JS 폴백 보완 검토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상단/우측 공백 QA 경고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시뮬레이터 QA gap &gt; 5mm 감지. Python 엔진과 JS 폴백 이음매 위치 차이에서 발생 가능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계속 모니터링</w:t>
            </w:r>
          </w:p>
        </w:tc>
      </w:tr>
    </w:tbl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A237E"/>
          <w:sz w:val="32"/>
          <w:szCs w:val="32"/>
        </w:rPr>
        <w:t xml:space="preserve">12장. 개발 환경 및 빌드 방법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12.1 요구 환경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Python 3.11+ — ifcopenshell, numpy, PyInstaller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pip install ifcopenshell numpy pyinstaller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12.2 EXE 빌드</w:t>
      </w:r>
    </w:p>
    <w:p>
      <w:pPr>
        <w:spacing w:after="60" w:before="60"/>
        <w:ind w:left="360"/>
      </w:pPr>
      <w:r>
        <w:rPr>
          <w:rFonts w:ascii="Consolas" w:cs="Consolas" w:eastAsia="Consolas" w:hAnsi="Consolas"/>
          <w:color w:val="1B5E20"/>
          <w:sz w:val="18"/>
          <w:szCs w:val="18"/>
        </w:rPr>
        <w:t xml:space="preserve">cd C:\Users\학부연구생\Desktop\modular-ifc-optimizer</w:t>
      </w:r>
    </w:p>
    <w:p>
      <w:pPr>
        <w:spacing w:after="60" w:before="60"/>
        <w:ind w:left="360"/>
      </w:pPr>
      <w:r>
        <w:rPr>
          <w:rFonts w:ascii="Consolas" w:cs="Consolas" w:eastAsia="Consolas" w:hAnsi="Consolas"/>
          <w:color w:val="1B5E20"/>
          <w:sz w:val="18"/>
          <w:szCs w:val="18"/>
        </w:rPr>
        <w:t xml:space="preserve">py -m PyInstaller IFC최적화_v5.spec --noconfirm --clean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빌드 완료 후 dist\IFC최적화_v5.exe 생성 (~56MB). ifcopenshell 전체 번들 포함.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12.3 GitHub 업로드 (Git LFS)</w:t>
      </w:r>
    </w:p>
    <w:p>
      <w:pPr>
        <w:spacing w:after="60" w:before="60"/>
        <w:ind w:left="360"/>
      </w:pPr>
      <w:r>
        <w:rPr>
          <w:rFonts w:ascii="Consolas" w:cs="Consolas" w:eastAsia="Consolas" w:hAnsi="Consolas"/>
          <w:color w:val="1B5E20"/>
          <w:sz w:val="18"/>
          <w:szCs w:val="18"/>
        </w:rPr>
        <w:t xml:space="preserve">git add dist/IFC최적화_v5.exe ifc_pipeline.py gypsum_optimizer_v3.py ifc_verifier.py</w:t>
      </w:r>
    </w:p>
    <w:p>
      <w:pPr>
        <w:spacing w:after="60" w:before="60"/>
        <w:ind w:left="360"/>
      </w:pPr>
      <w:r>
        <w:rPr>
          <w:rFonts w:ascii="Consolas" w:cs="Consolas" w:eastAsia="Consolas" w:hAnsi="Consolas"/>
          <w:color w:val="1B5E20"/>
          <w:sz w:val="18"/>
          <w:szCs w:val="18"/>
        </w:rPr>
        <w:t xml:space="preserve">git commit -m "build: v5 EXE 재빌드"</w:t>
      </w:r>
    </w:p>
    <w:p>
      <w:pPr>
        <w:spacing w:after="60" w:before="60"/>
        <w:ind w:left="360"/>
      </w:pPr>
      <w:r>
        <w:rPr>
          <w:rFonts w:ascii="Consolas" w:cs="Consolas" w:eastAsia="Consolas" w:hAnsi="Consolas"/>
          <w:color w:val="1B5E20"/>
          <w:sz w:val="18"/>
          <w:szCs w:val="18"/>
        </w:rPr>
        <w:t xml:space="preserve">git push origin master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EXE는 Git LFS로 관리됩니다 (.gitattributes: *.exe filter=lfs diff=lfs merge=lfs -text).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Bdr>
          <w:bottom w:val="single" w:color="3949AB" w:sz="6" w:space="1"/>
        </w:pBdr>
        <w:spacing w:after="120" w:before="120"/>
      </w:pPr>
    </w:p>
    <w:p>
      <w:pPr>
        <w:spacing w:before="120"/>
        <w:jc w:val="center"/>
      </w:pPr>
      <w:r>
        <w:rPr>
          <w:rFonts w:ascii="맑은 고딕" w:cs="맑은 고딕" w:eastAsia="맑은 고딕" w:hAnsi="맑은 고딕"/>
          <w:color w:val="888888"/>
          <w:sz w:val="18"/>
          <w:szCs w:val="18"/>
        </w:rPr>
        <w:t xml:space="preserve">인천대학교 건축환경연구실  |  모듈러 건축 IFC 최적화 시스템 v5.0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- </w:t>
    </w: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3949AB" w:sz="4" w:space="1"/>
      </w:pBdr>
      <w:jc w:val="right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모듈러 건축 IFC 최적화 시스템 v5.0  |  시스템 종합 정리서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-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color w:val="1A237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color w:val="283593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80"/>
      <w:outlineLvl w:val="2"/>
    </w:pPr>
    <w:rPr>
      <w:rFonts w:ascii="맑은 고딕" w:cs="맑은 고딕" w:eastAsia="맑은 고딕" w:hAnsi="맑은 고딕"/>
      <w:b/>
      <w:bCs/>
      <w:color w:val="37474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2026-07-01T07:39:57.569Z</dcterms:created>
  <dcterms:modified xsi:type="dcterms:W3CDTF">2026-07-01T07:39:57.570Z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