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48"/>
          <w:szCs w:val="48"/>
        </w:rPr>
        <w:t xml:space="preserve">모듈러 건축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36"/>
          <w:szCs w:val="36"/>
        </w:rPr>
        <w:t xml:space="preserve">IFC 기반 석고보드·합판 배치 최적화 시스템</w:t>
      </w:r>
    </w:p>
    <w:p>
      <w:pPr>
        <w:spacing w:after="480" w:before="60"/>
        <w:jc w:val="center"/>
      </w:pPr>
      <w:r>
        <w:rPr>
          <w:rFonts w:ascii="맑은 고딕" w:cs="맑은 고딕" w:eastAsia="맑은 고딕" w:hAnsi="맑은 고딕"/>
          <w:color w:val="5C6BC0"/>
          <w:sz w:val="28"/>
          <w:szCs w:val="28"/>
        </w:rPr>
        <w:t xml:space="preserve">시스템 종합 정리서  v5.0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06월 25일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v5.0 (EXE 빌드 포함)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인천대학교 건축환경연구실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저장소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github.com/mmrt0n/modular-ifc-optimizer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1장. 시스템 개요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시스템은 모듈러 건축 현장에서 IFC 파일 하나를 입력하면, 경량벽체(석고보드·합판) 시공 계획을 자동 생성하고 인터랙티브 브라우저 시뮬레이터로 결과를 보여주는 자동화 도구입니다.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핵심 목표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→ 석고보드·합판 배치 자동 최적화 (직선절단·노치절단·자투리 재사용 포함)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발주 수량·로스율·절단 횟수 자동 산정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데이터 신뢰도 이중검증 (ifcopenshell + 정규식 독립 추출)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목표: 자투리 재사용 → 발주 비용 절감 / 재사용 비율 수치화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1.1 한 줄 흐름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파일  →  EXE 실행  →  벽체 분석 + 이중검증  →  배치 최적화  →  검증보고서 HTML + 최적화결과 HTML + 시뮬레이터 HTML  →  브라우저 자동 오픈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1.2 M3 시공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공법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 450mm 간격 (M3 표준)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자재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 900×1800mm / 합판 1220×2440mm (혼합 없음, 별도 시공)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겹수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1P 고정 (IS_2P = False)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방향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세로(종방향) 고정 — M3 표준 3-1 (가로/자동 선택 폐기)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종류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IfcDoor(문), IfcWindow(창문)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기준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폭 ≥ 300mm AND 높이 ≥ 450mm (두 조건 모두 충족)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할증률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(0% = 미적용)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바닥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(바닥 밀착)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코너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CORNER_MIN = 200mm (이음매 코너 이격 경고 기준)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대상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경량벽체 전수 (길이·높이 ≥ 300mm)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2장. 시스템 구성 파일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26"/>
        <w:gridCol w:w="2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ifc_pipeline.py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EXE 진입점. 마법사 UI → IFC 분석 → 최적화 → HTML 3종 생성 → 브라우저 오픈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tkinter GUI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ifc_verifier.py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파싱(ifcopenshell) + 정규식 이중검증 + 검증보고서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90KB, ~2000줄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석고보드·합판 배치 최적화 엔진. ReusePool(재사용 풀) 포함. 최적화결과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77KB, ~1300줄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simulator_ui.html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인터랙티브 시뮬레이터 템플릿. EXE가 PRECOMPUTED 데이터를 주입해 완성본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135KB (JS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dist/IFC최적화_v5.exe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단일 실행파일. 위 3개 py + HTML 번들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~53MB, Git LFS 관리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IFC최적화_v5.spec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빌드 스펙. ifcopenshell 전체 수집 설정 포함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2.1 이중 엔진 구조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시스템은 Python 엔진(권위값)과 JS 시뮬레이터(폴백)를 동시에 운용합니다.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13"/>
        <w:gridCol w:w="3613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Python 엔진 (권위값)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JS 시뮬레이터 (폴백)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simulator_ui.html 내 placeGrid()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로직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ReusePool 완전 구현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 (항상 0 표시)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처리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순수 보드폭 그리드(걸치기) + throughX/Y 노치 판정 (M3 4-1)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그리드·노치 판정 (placeGrid/classify)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 전달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PRECOMPUTED_ALL 로 시뮬레이터에 주입 (빌드 시 내장)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없을 때 자체 계산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신뢰도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발주 수량·재사용 수치 (신뢰값)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시각화·애니메이션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PRECOMPUTED_ALL 이 주입되어 있으면 Python 엔진 결과를 그대로 화면에 표시합니다. 없으면 JS 폴백이 독자적으로 계산합니다.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3장. EXE 실행 흐름 (사용자 관점)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파일 선택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탐색기가 열립니다. .ifc 파일을 선택합니다.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옵션 설정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자재(석고보드/합판) · 할증률(%) · 자투리 재사용 여부를 설정합니다. 시공 방향은 세로(종방향) 고정.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분석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IFC에서 벽·문·창 정보 추출 → 정규식 이중검증 → 배치 최적화 실행. 콘솔에 진행 표시.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교차검증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도면 기준값(층 수, 문 개수 등)을 입력하면 IFC 추출값과 비교합니다. 건너뛰기 가능.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자동 출력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3종이 IFC 파일과 같은 폴더에 저장되고 브라우저가 자동으로 열립니다.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3.1 출력 파일 3종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4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 패턴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형식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프로젝트_검증보고서.html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(15탭)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+ 이중검증 + 교차검증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프로젝트_석고보드_1P최적화결과.html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벽별 배치도 + 절단 목록 + 자재 집계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프로젝트_시뮬레이터.html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(인터랙티브)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벽 선택 → 단계별 배치 애니메이션. 자재·방향 실시간 전환 가능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4장. 시공(배치) 로직 — 10 STEP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배치는 Python 엔진과 JS 시뮬레이터(placeGrid) 모두 다음 10단계를 따릅니다.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벽체·개구부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길이(W)·높이(H), 개구부 목록(종류·폭·높이·x·y 좌표)를 입력값으로 받습니다.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보드폭 X그리드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 표준폭(석고보드 900mm / 합판 1220mm) 간격으로 X축 분할선을 생성합니다. 개구부 경계는 추가하지 않습니다 — 추가하면 550·350mm 등 비표준 폭이 발생합니다.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슬리버(Sliver) 보정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칸 &lt; 300mm면 다음 칸에 병합(fixFirstThin). 마지막 칸 &lt; 300mm면 앞 칸에서 300mm 확보(fixLastThin). 중간 보드는 모두 표준 규격 유지.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행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→ 유효 높이 = H. 자재 표준 높이(1800 / 2440mm)로 행 수 산정.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셀 분류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온장(full): 겹침 없고 표준 규격 / 절단(cut): 개구부 무관 벽 가장자리·천장 자투리 / 직선절단(edge_cut): 개구부가 보드 모서리만 걸침 → 1회 절단 / 노치절단(notch): 개구부가 보드 내부를 관통(throughX/Y) → ㄱ/ㄴ자 2회 절단 / 미설치(skip): 셀 전체가 개구부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코너 이격 체크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이음매(좌/우 끝)가 개구부 코너에서 CORNER_MIN = 200mm 이내면 경고 카운트.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부착 순서 부여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아래→위, X축 왼→오 순 정렬. 활성 보드에 GYP-001, GYP-002… 코드 부여.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배치 방향 (RTL / LTR)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없는 벽: 오른쪽 끝부터 배치(RTL) → 자투리가 왼쪽 (M3 8-1 누적공차 "끝부터 시작"). 개구부 있는 벽: 왼쪽 하단부터 온장(LTR) → 자투리가 개구부 쪽·오른쪽 끝 (M3 9번).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수량·로스율·발주량 산정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온장(nF)+직선절단(nE)+노치절단(nN) = 총수(tot). 로스율 = (총수×표준면적 − 실설치면적) ÷ 총수×표준면적. 발주매수 = ⌈tot × (1+할증률)⌉.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프로젝트 집계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벽에 STEP 1~9 반복. 동→층→공간 순 정렬. 전체 수량·로스율 합산. 팔레트 수 산정.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4.1 M3 시공 보조 기준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각재 간격 450mm, 보드 이음매는 각재 중심선 위에 배치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보드 부착 순서: 세로 아래→위 / 가로는 개구부 없는 벽 오른쪽→왼쪽(RTL), 개구부 있는 벽 왼쪽→오른쪽(LTR)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바닥: 밀착 시공 (FLOOR_GAP = 0)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주변: 걸치기 시공. 개구부 있는 벽은 왼쪽 하단부터 온장(LTR) 배치 — M3 9번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TV·상부장·도어·선반: 12T 합판 보강 (PLY_DOOR_MARGIN=150mm, PLY_TV=600×1200mm)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혼합시공 없음 (별도 시공)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5장. 재사용(자투리) 로직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핵심 목표: 자투리 재사용으로 발주 비용 절감 및 재사용 비율 수치화.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5.1 재사용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 규격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폭 ≥ 300mm AND 높이 ≥ 450mm (두 조건 모두 충족)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불필요. 최소 규격 충족 시 재사용 가능 (치수가 정확히 맞지 않아도 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 제한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없음. 벽면 내 어디든 적용 가능 (개구부 위·아래 구간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범위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공장(모듈) 단위 — 프로젝트 전체를 한 배치로 봄. 층·공간 경계 없이 전역 재사용 (위치 우선순위 없음)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면방향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상관없음 (이음매/죽은면 구분 없이 적용)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시작점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있는 벽: 좌측 하단부터 온장 우선(LTR). 개구부 없는 벽: 우측 끝부터(RTL), 자투리 좌측. 발생 자투리는 규격 검사 후 재사용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5.2 재사용 흐름 (Python 엔진 — ReusePool 클래스)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온장/절단 시공  →  자투리 발생  →  규격 검사(300×450mm 이상)  →  [충족] ReusePool 저장  →  다음 벽 또는 동일 벽 부족 구간에 우선 적용  →  재고 차감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ReusePool 매칭 (전역 단일 풀, 층·공간 경계 없음):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공장 단위 한 배치 — 위치(공간/층) 우선순위 없음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크기 충족(폭≥need·높이≥need) 자투리 중 면적이 가장 작은(딱 맞는) 것부터 소비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→ 큰 자투리를 아껴 더 큰 구간에 쓰도록 함. MAX_TOTAL = 5000 (전역 상한)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5.3 엔진별 구현 상태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재사용 구현 상태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Python EXE 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완전 구현. reuseSheets 실제값 출력. 평가 JSON에도 반영됨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JS 시뮬레이터 (폴백)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표시 자리만 있음. PRECOMPUTED 없으면 항상 0 표시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 색상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초록(♻) 보드로 시각화. 클릭 시 원본 벽 정보 표시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6장. IFC 데이터 검증 — 이중검증 시스템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ifc_verifier.py 는 같은 IFC 파일을 두 가지 독립된 방법으로 파싱해 결과를 교차 비교합니다.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6.1 두 가지 추출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동작 원리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ifcopenshell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스키마 완전 파싱 — 객체 그래프(관계·속성) 탐색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정확하지만 라이브러리 의존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정규식 파싱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STEP 텍스트에서 =IFC엔티티명( 패턴 직접 검색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ifcopenshell와 완전 독립. 한글명 처리 위해 \X2\...\X0\ 디코딩 선행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6.2 3단계 대조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대조 내용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1단계 수량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벽·문·창·공간·층·슬래브·개구부 엔티티 수 비교. IfcWall 서브타입별(WallStandardCase 등) 구분 집계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2단계 GlobalId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22자 GUID 목록 교집합·차집합 계산. 누락 요소를 코드 단위로 식별. Revit·BIMcollab에서 ID 검색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3단계 치수 분포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IfcQuantityLength 높이·길이 평균 추출 → ifcopenshell 값과 ±10% 비교. 단위 혼용(m/mm) 검출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6.3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 일치 — 고신뢰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항목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결과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불일치 — 주의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이상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확인 필요. 대체로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불일치 — 검토 필요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미만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BIM 뷰어에서 직접 확인 필요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6.4 자동 감지 오류 항목 (검증보고서 ② 탭)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벽 물리적 겹침 (두 벽이 같은 공간 점유)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위치 초과 (벽 범위 밖 좌표 — 벽 길이 2배 초과 시 검사 건너뜀)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층고 이상값 (500mm 미만 또는 10,000mm 초과)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 수량 편차 (ifcopenshell vs 정규식 ±20% 이상)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재료 누락 (IfcMaterial 미등록 벽)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두께 이상 (경량벽체 두께 &lt; 60mm 또는 &gt; 500mm)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7장. 검증보고서 15탭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탭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요약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요약. 벽 데이터 품질 지표: 층 매핑률, 치수 추출률, 개구부 치수 완성도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검증결과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감지 문제 목록. ERROR(즉시확인) / WARNING(이상가능) / INFO(참고) 분류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IfcWall 목록. 이름·타입·층·공간·치수(L×H)·개구부·재료. 개구부 치수 없는 벽 빨간 테두리 강조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문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IfcWindow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⑥~⑩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슬래브·기둥·보·계단·지붕/커튼월 목록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⑪ 공간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IfcSpace 목록. 공간명·롱네임·층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⑫ 층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IfcBuildingStorey 목록. 층명·표고(mm)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⑬ 재료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IfcMaterial 목록. 프로젝트 등록 전체 재료명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⑭ 교차검증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도면 기준값 vs IFC 추출값 비교. ±5% OK / 5~20% WARNING / 20%+ ERROR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⑮ 이중검증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핵심. ifcopenshell + 정규식 두 결과를 3단계 대조. GlobalId 불일치 목록 제공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8장. 인터랙티브 시뮬레이터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_시뮬레이터.html 은 Python 엔진 계산 결과(PRECOMPUTED_ALL)가 내장된 완성본 HTML입니다. 인터넷 없이 오프라인으로 열 수 있습니다.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8.1 화면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왼쪽 패널 — 벽 목록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층·공간별 그룹. 벽 클릭 시 치수·개구부 정보 표시. 동명 벽은 _2, _3 등으로 구분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중앙 캔버스 — 배치도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배치 시각화. 자재·방향 실시간 전환 (석고보드/합판, 세로/가로)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오른쪽 패널 — 스텝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단계별 애니메이션. ▶ 버튼으로 자동 재생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하단 — 자재 일람표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보드별 코드·치수·종류 목록. 수량 요약. 팔레트 발주 수량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8.2 보드 색상 체계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6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색상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(온장)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규격 그대로 부착 (석고보드 900×1800 / 합판 1220×2440)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cut (절단)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가장자리·천장 자투리 1회 직선 절단 (개구부 무관)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edge_cut (직선절단)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개구부가 보드 모서리만 걸침 → 직선 1회 절단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notch (노치절단)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개구부가 보드 내부를 관통 → ㄱ/ㄴ자 2회 절단 (M3 4-1 걸치기)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초록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♻ reuse (재사용)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다른 벽 자투리 재활용 보드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문·창 공간 (시공 불가 구역)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8.3 단계별 스텝 (Step 0~5)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스텝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0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벽면 윤곽선 + 개구부 기준선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1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각재·보드 이음새 그리드 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2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보드만 표시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3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직선절단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4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노치절단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5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재사용 보드 추가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9장. 평가 지표 — JSON V3 스키마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schema: M3_BOARD_EVALUATION_RESULT, version: 3.0 형식으로 시뮬레이터와 최적화결과 HTML에 평가값이 내장됩니다.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9.1 벽 단위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wallName / storey / space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이름, 층, 공간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wallLength_mm / wallHeight_mm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길이·높이 (mm)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orient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방향 (세로/가로)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fullSheets / edgeCutSheets / notchCutSheets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/ 직선절단 / 노치절단 보드 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reuseSheets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재사용 보드 수 (Python 엔진 실제값)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cutCount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절단 횟수 = 직선절단 + 노치절단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netArea_m2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 설치 면적(㎡) = 벽면적 − 개구부면적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orderedSheets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발주 매수 = ⌈총보드수 × (1+할증률)⌉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lossRate_percent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로스율 (%)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9.2 프로젝트 단위 추가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집계 대상 벽 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palletCount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팔레트 수 (석고보드 990매/팔레트, 합판 100매/팔레트)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fullRatio / edgeCutRatio / notchCutRatio / reuseRatio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온장/직선절단/노치절단/재사용 비율 (%)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cutsPerWall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벽당 평균 절단 횟수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notchPerOpening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개구부당 평균 노치절단 수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10장. 알려진 이슈 및 향후 과제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SW-019 개구부 x=1,856,000mm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 2배 초과 시 검사 건너뜀 처리 (ifc_verifier.py:1817). IFC 원본 데이터 오류 추정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IFC 수정 권장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이중 엔진 동기화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Python 엔진의 개구부 중심 대칭 배치가 JS 폴백에 없음. PRECOMPUTED 미주입 시 화면값 불일치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향후 JS 폴백 보완 검토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상단/우측 공백 QA 경고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시뮬레이터 QA gap &gt; 5mm 감지. Python 엔진과 JS 폴백 이음매 위치 차이에서 발생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계속 모니터링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11장. 개발 환경 및 빌드 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11.1 요구 환경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Python 3.11+ — ifcopenshell, numpy, PyInstaller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pip install ifcopenshell numpy pyinstaller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11.2 EXE 빌드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cd C:\Users\학부연구생\Desktop\modular-ifc-optimizer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py -m PyInstaller IFC최적화_v5.spec --noconfirm --clean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빌드 완료 후 dist\IFC최적화_v5.exe 생성 (~53MB). ifcopenshell 전체 번들 포함.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11.3 GitHub 업로드 (Git LFS)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add dist/IFC최적화_v5.exe ifc_pipeline.py gypsum_optimizer_v3.py ifc_verifier.py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commit -m "build: v5 EXE 재빌드"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push origin master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EXE는 Git LFS로 관리됩니다 (.gitattributes: *.exe filter=lfs diff=lfs merge=lfs -text).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3949AB" w:sz="6" w:space="1"/>
        </w:pBdr>
        <w:spacing w:after="120" w:before="120"/>
      </w:pPr>
    </w:p>
    <w:p>
      <w:pPr>
        <w:spacing w:before="120"/>
        <w:jc w:val="center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인천대학교 건축환경연구실  |  모듈러 건축 IFC 최적화 시스템 v5.0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949AB" w:sz="4" w:space="1"/>
      </w:pBd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모듈러 건축 IFC 최적화 시스템 v5.0  |  시스템 종합 정리서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color w:val="1A237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color w:val="28359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맑은 고딕" w:cs="맑은 고딕" w:eastAsia="맑은 고딕" w:hAnsi="맑은 고딕"/>
      <w:b/>
      <w:bCs/>
      <w:color w:val="3747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2026-06-30T05:50:51.468Z</dcterms:created>
  <dcterms:modified xsi:type="dcterms:W3CDTF">2026-06-30T05:50:51.469Z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