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44"/>
        </w:rPr>
        <w:t>모듈러 건축 IFC 최적화 시스템</w:t>
      </w:r>
    </w:p>
    <w:p>
      <w:pPr>
        <w:jc w:val="center"/>
      </w:pPr>
      <w:r>
        <w:rPr>
          <w:color w:val="555555"/>
          <w:sz w:val="26"/>
        </w:rPr>
        <w:t>최종정리본 — 원리 · 로직 · 근거</w:t>
      </w:r>
    </w:p>
    <w:p>
      <w:pPr>
        <w:jc w:val="center"/>
      </w:pPr>
      <w:r>
        <w:rPr>
          <w:color w:val="777777"/>
          <w:sz w:val="18"/>
        </w:rPr>
        <w:t>작성일: 2026년 06월 23일    버전: v3.2    인천대학교 건축환경연구실</w:t>
      </w:r>
    </w:p>
    <w:p/>
    <w:p>
      <w:pPr>
        <w:pStyle w:val="Heading1"/>
      </w:pPr>
      <w:r>
        <w:t>① 시스템 전체 데이터 흐름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[ IFC 파일 (.ifc) ]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▼  ifcopenshell.open()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[ ifc_verifier.py ]  ──────────────────────────────────────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IfcWall / IfcDoor / IfcWindow 추출      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벽 치수 (L/H/T_mm): QSet → 형상(ExtrudedAreaSolid)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개구부 위치: 역행렬 변환 (벽 로컬 좌표)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층/공간: ContainedInStructure 역참조    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                                    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  + extract_by_regex()  ←─ 동일 IFC 파일 직접 읽기│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  (정규식 독립 파싱)                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  dual_verify() ← 두 결과 대조     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                                    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▼  export_simulator_walls()                 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[ gypsum_optimizer_v3.py ]  ←──────────────────────────────┘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optimize_building(): 벽별 RTL 배치 계산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ReusePool: 자투리 저장 → 재사용 탐색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_placements_to_js_cells(): Python 셀 → JS 셀 형식 변환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▼  make_simulator_html(opt_results=results)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[ simulator_ui.html ]  +  PRECOMPUTED JSON 주입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• window.run() 오버라이드 → Python 결과 직접 렌더링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│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▼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[ 출력: _검증보고서.html / _최적화결과.html / _시뮬레이터.html ]</w:t>
      </w:r>
    </w:p>
    <w:p/>
    <w:p>
      <w:pPr>
        <w:pStyle w:val="Heading1"/>
      </w:pPr>
      <w:r>
        <w:t>② IFC 검증 원리 및 이중검증 로직</w:t>
      </w:r>
    </w:p>
    <w:p>
      <w:pPr>
        <w:pStyle w:val="Heading2"/>
      </w:pPr>
      <w:r>
        <w:t>2-1. ifcopenshell 파싱 원리</w:t>
      </w:r>
    </w:p>
    <w:p>
      <w:r>
        <w:t>IFC 파일은 ISO-STEP(EXPRESS) 포맷으로 저장된 텍스트 데이터베이스입니다. ifcopenshell은 이 파일을 IFC 스키마(XSD)에 따라 파싱해 Python 객체 그래프로 변환합니다.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추출 항목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접근 방법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벽 치수 (L/H)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IfcElementQuantity → IfcQuantityLength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BIM 소프트웨어가 저장하는 공식 수량 데이터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치수 (형상 보조)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IfcExtrudedAreaSolid.Depth + IfcRectangleProfileDef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QSet 없을 때 형상 정보로 보완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개구부 위치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벽 ObjectPlacement 역행렬 × 개구부 ObjectPlacement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 좌표계: 전역→벽 로컬 변환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층 매핑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ContainedInStructure → IfcBuildingStorey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IFC 공간구조 계층(Site&gt;Building&gt;Storey)</w:t>
            </w:r>
          </w:p>
        </w:tc>
      </w:tr>
    </w:tbl>
    <w:p/>
    <w:p>
      <w:pPr>
        <w:pStyle w:val="Heading2"/>
      </w:pPr>
      <w:r>
        <w:t>2-2. 정규식 파싱 원리 및 근거</w:t>
      </w:r>
    </w:p>
    <w:p>
      <w:r>
        <w:t>IFC STEP 파일은 '#번호=IFC엔티티명(인자...)' 형식의 텍스트이므로, ifcopenshell 없이도 정규식으로 직접 읽을 수 있습니다. 두 방법이 완전히 독립적으로 동작하기 때문에 결과 일치 = 신뢰도 검증이 됩니다.</w:t>
      </w:r>
    </w:p>
    <w:p>
      <w:r>
        <w:t>정규식 패턴 설계 근거: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정규식 패턴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엔티티 수량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=IFCWALL(?:STANDARDCASE|ELEMENTEDCASE)?\(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 서브타입 모두 포함 (표준·비표준)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GlobalId (22자 GUID)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=IFCWALL[^(]*\(\s*'([0-9A-Za-z_$]{22})'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IFC GlobalId는 항상 첫 번째 인자, 22자 Base64 인코딩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치수 값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IFCQUANTITYLENGTH\s*\('높이'[^)]*,([\d.]+)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IfcQuantityLength의 4번째 인자가 수치값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개구부-벽 연결 수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=IFCRELVOIDSELEMENT\(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개구부 수와 1:1 대응이어야 정상</w:t>
            </w:r>
          </w:p>
        </w:tc>
      </w:tr>
    </w:tbl>
    <w:p/>
    <w:p>
      <w:pPr>
        <w:pStyle w:val="Heading2"/>
      </w:pPr>
      <w:r>
        <w:t>2-3. 3단계 대조 로직</w:t>
      </w:r>
    </w:p>
    <w:p>
      <w:r>
        <w:t>단순 수량 비교 → GlobalId 목록 비교 → 치수 분포 비교 순으로 신뢰도를 높입니다: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로직 및 근거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감지 가능한 문제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1단계 — 수량 대조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len(ifcopenshell 결과) == regex 카운트</w:t>
              <w:br/>
              <w:t>근거: 가장 단순한 1차 검증. 불일치면 즉시 파일 이상 신호.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엔티티 수가 다르면 누락·중복 요소 의심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2단계 — GlobalId 목록 대조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set(ifs_guids) △ set(regex_guids) → 차집합 계산</w:t>
              <w:br/>
              <w:t>근거: 수량이 같아도 다른 요소가 들어갔을 수 있음. ID로 정확히 식별.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누락 ID → BIM 뷰어 검색으로 요소 직접 확인 가능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3단계 — 치수 분포 대조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avg(ifs H_mm) vs avg(regex IfcQuantityLength '높이' 값) ±10%</w:t>
              <w:br/>
              <w:t>근거: 단위 혼용(m/mm) 버그가 있으면 평균값이 1000배 차이남.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단위 오류, 치수 추출 실패 검출</w:t>
            </w:r>
          </w:p>
        </w:tc>
      </w:tr>
    </w:tbl>
    <w:p/>
    <w:p>
      <w:pPr>
        <w:pStyle w:val="Heading1"/>
      </w:pPr>
      <w:r>
        <w:t>③ RTL 배치 알고리즘 — 원리 및 근거</w:t>
      </w:r>
    </w:p>
    <w:p>
      <w:pPr>
        <w:pStyle w:val="Heading2"/>
      </w:pPr>
      <w:r>
        <w:t>3-1. RTL(Right-To-Left)이란</w:t>
      </w:r>
    </w:p>
    <w:p>
      <w:r>
        <w:t>M3 시공방식에서 석고보드는 벽의 오른쪽 끝부터 왼쪽으로 순서대로 부착합니다. 자투리(잘린 보드 조각)가 항상 벽의 왼쪽(시작점)에 위치하게 됩니다.</w:t>
      </w:r>
    </w:p>
    <w:p>
      <w:r>
        <w:t>RTL을 채택하는 근거:</w:t>
      </w:r>
    </w:p>
    <w:p>
      <w:pPr>
        <w:pStyle w:val="ListBullet"/>
        <w:ind w:left="283"/>
      </w:pPr>
      <w:r>
        <w:t>자투리 위치 예측 가능: 항상 왼쪽 끝 → 다음 벽 재사용 계획이 쉬움</w:t>
      </w:r>
    </w:p>
    <w:p>
      <w:pPr>
        <w:pStyle w:val="ListBullet"/>
        <w:ind w:left="283"/>
      </w:pPr>
      <w:r>
        <w:t>현장 일관성: 작업자가 오른쪽부터 시작하는 규칙을 숙지하면 실수 감소</w:t>
      </w:r>
    </w:p>
    <w:p>
      <w:pPr>
        <w:pStyle w:val="ListBullet"/>
        <w:ind w:left="283"/>
      </w:pPr>
      <w:r>
        <w:t>시각적 통일성: 자투리가 코너·개구부 쪽에 몰리지 않아 마감선 정리 용이</w:t>
      </w:r>
    </w:p>
    <w:p>
      <w:pPr>
        <w:pStyle w:val="Heading2"/>
      </w:pPr>
      <w:r>
        <w:t>3-2. 이음새 계산 (_seam_positions_rtl)</w:t>
      </w:r>
    </w:p>
    <w:p>
      <w:r>
        <w:t>이음새(seam) = 보드와 보드 사이 수직 경계선의 x 좌표 목록입니다.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def _seam_positions_rtl(wall_L, board_W, stud_pitch=450):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# 오른쪽 끝 기준 → 왼쪽으로 board_W씩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seams = []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x = wall_L  # 오른쪽 끝에서 시작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while x &gt; 0: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x -= board_W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if x &gt; 0: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    seams.append(x)  # 각재 피치(450mm)에 맞춤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return sorted(seams)</w:t>
      </w:r>
    </w:p>
    <w:p>
      <w:pPr>
        <w:pStyle w:val="ListBullet"/>
        <w:ind w:left="283"/>
      </w:pPr>
      <w:r>
        <w:t>각재(스터드) 피치 450mm: M3 기준 — 보드 이음새는 반드시 각재 위에 위치</w:t>
      </w:r>
    </w:p>
    <w:p>
      <w:pPr>
        <w:pStyle w:val="ListBullet"/>
        <w:ind w:left="283"/>
      </w:pPr>
      <w:r>
        <w:t>오른쪽 끝의 자투리 폭 = wall_L mod board_W → 이 값이 300mm 이상이면 재사용 가능</w:t>
      </w:r>
    </w:p>
    <w:p>
      <w:pPr>
        <w:pStyle w:val="Heading2"/>
      </w:pPr>
      <w:r>
        <w:t>3-3. SYM(대칭) 배치 비교</w:t>
      </w:r>
    </w:p>
    <w:p>
      <w:r>
        <w:t>개구부(문·창)가 있는 벽에서는 RTL 외에 SYM(개구부 중심 대칭) 배치도 계산합니다. 두 방식의 자재 손실률을 비교해 낮은 쪽을 채택합니다.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loss_rtl = _col_waste_rate(rtl_plan)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loss_sym = _col_waste_rate(sym_plan)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chosen   = sym_plan if loss_sym &lt; loss_rtl else rtl_plan</w:t>
      </w:r>
    </w:p>
    <w:p>
      <w:pPr>
        <w:ind w:left="283" w:right="283"/>
      </w:pPr>
      <w:r>
        <w:rPr>
          <w:color w:val="553300"/>
          <w:sz w:val="18"/>
        </w:rPr>
        <w:t>▶ SYM 채택 근거: 개구부 중심에 이음새를 맞추면 양쪽 보드 크기가 대칭이 되어 균열 발생 시 대칭 응력 분산 효과. KCS 석고보드 시공 기준 참조.</w:t>
      </w:r>
    </w:p>
    <w:p>
      <w:pPr>
        <w:pStyle w:val="Heading1"/>
      </w:pPr>
      <w:r>
        <w:t>④ ReusePool — 자투리 재사용 로직 및 근거</w:t>
      </w:r>
    </w:p>
    <w:p>
      <w:pPr>
        <w:pStyle w:val="Heading2"/>
      </w:pPr>
      <w:r>
        <w:t>4-1. 왜 자투리를 재사용하는가</w:t>
      </w:r>
    </w:p>
    <w:p>
      <w:r>
        <w:t>900×1800mm 보드를 절단하면 잘린 나머지(leftover)가 발생합니다. 모듈러 건축은 동일 형태의 벽이 반복되므로 자투리 크기도 반복됩니다. ReusePool은 이 자투리를 버리지 않고 저장해 다른 벽에 사용합니다.</w:t>
      </w:r>
    </w:p>
    <w:p>
      <w:pPr>
        <w:pStyle w:val="ListBullet"/>
        <w:ind w:left="283"/>
      </w:pPr>
      <w:r>
        <w:t>기대 효과: 온장 보드 발주 수량 감소, 현장 폐기물 감소</w:t>
      </w:r>
    </w:p>
    <w:p>
      <w:pPr>
        <w:pStyle w:val="ListBullet"/>
        <w:ind w:left="283"/>
      </w:pPr>
      <w:r>
        <w:t>M3 시공기준 반영: 최소 재사용 크기 폭 300mm, 높이 450mm (각재 피치 이상)</w:t>
      </w:r>
    </w:p>
    <w:p>
      <w:pPr>
        <w:pStyle w:val="Heading2"/>
      </w:pPr>
      <w:r>
        <w:t>4-2. ReusePool 동작 흐름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# 자투리 저장 (절단 후 남은 조각)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pool.add(piece, space_id, floor_id)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# 재사용 탐색 순서 (같은 공간 → 같은 층 → 전체)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candidate = pool.find_fit(need_w, need_h, space_id)  # 1순위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if not candidate: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candidate = pool.find_fit(need_w, need_h, floor_id=floor_id)  # 2순위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# 자투리가 필요 크기보다 크면 재절단하여 사용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if candidate.w &gt; need_w or candidate.h &gt; need_h: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used, new_leftover = candidate.cut_to(need_w, need_h)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pool.add(new_leftover, ...)  # 재절단 후 남은 것 다시 풀에 저장</w:t>
      </w:r>
    </w:p>
    <w:p>
      <w:pPr>
        <w:pStyle w:val="Heading2"/>
      </w:pPr>
      <w:r>
        <w:t>4-3. 최적화 정렬 순서</w:t>
      </w:r>
    </w:p>
    <w:p>
      <w:r>
        <w:t>벽 처리 순서가 재사용 효율에 직접 영향합니다: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정렬 기준</w:t>
            </w:r>
          </w:p>
        </w:tc>
        <w:tc>
          <w:tcPr>
            <w:tcW w:type="dxa" w:w="456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1차: floor_id (층 기준)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같은 층끼리 묶어야 자투리가 같은 층 내에서 소비됨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2차: -(L×H) (넓은 벽 우선)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큰 벽을 먼저 처리 → 큰 자투리 먼저 생성 → 풀 충전 극대화</w:t>
            </w:r>
          </w:p>
        </w:tc>
      </w:tr>
    </w:tbl>
    <w:p/>
    <w:p>
      <w:pPr>
        <w:pStyle w:val="Heading1"/>
      </w:pPr>
      <w:r>
        <w:t>⑤ Python 결과를 시뮬레이터 JS에 연결하는 방법</w:t>
      </w:r>
    </w:p>
    <w:p>
      <w:pPr>
        <w:pStyle w:val="Heading2"/>
      </w:pPr>
      <w:r>
        <w:t>5-1. 문제: 두 코드베이스의 언어 장벽</w:t>
      </w:r>
    </w:p>
    <w:p>
      <w:r>
        <w:t>최적화 엔진(Python)과 시뮬레이터 UI(JavaScript HTML)는 서로 다른 언어입니다. Python 서버를 별도로 실행하지 않고 단일 HTML 파일로 배포하기 위해 '빌드 타임 주입' 방식을 채택했습니다.</w:t>
      </w:r>
    </w:p>
    <w:p>
      <w:pPr>
        <w:pStyle w:val="Heading2"/>
      </w:pPr>
      <w:r>
        <w:t>5-2. PRECOMPUTED JSON 주입 방식</w:t>
      </w:r>
    </w:p>
    <w:p>
      <w:r>
        <w:t>make_simulator_html()이 호출될 때 Python 최적화 결과를 JavaScript 변수로 직렬화해 HTML의 &lt;/body&gt; 직전에 삽입합니다.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# Python → JSON 직렬화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var PRECOMPUTED = {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'벽이름A': {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cells_L1: [{x,y,w,h,type,code,...}],  // Layer 1 셀 배열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cells_L2: [...],                        // Layer 2 (2P 공법)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nF:3, nE:2, nN:1, nR:1,                // 온장/절단/노치/재사용 수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tot:7, lr:0.05, gs:8, bw:900, bh:1800  // 총 수, 손실률 등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},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'벽이름B': { ... }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};</w:t>
      </w:r>
    </w:p>
    <w:p>
      <w:pPr>
        <w:pStyle w:val="Heading2"/>
      </w:pPr>
      <w:r>
        <w:t>5-3. window.run() 오버라이드</w:t>
      </w:r>
    </w:p>
    <w:p>
      <w:r>
        <w:t>원본 run() 함수가 실행될 때 PRECOMPUTED에 해당 벽 데이터가 있으면 Python 결과를 사용하고, 없으면 원본 JS 계산 로직을 fallback으로 사용합니다.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window.run = function() {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var pc = PRECOMPUTED[G.wall.wall_id];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if (pc) {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G.cells = pc.cells_L1;       // Python 셀 사용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G.result = { nF:pc.nF, ... }; // Python 집계값 사용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drawAll(); upMetrics();        // 시뮬레이터 화면 갱신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} else {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_oRun.call(this);  // 원본 JS fallback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}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};</w:t>
      </w:r>
    </w:p>
    <w:p>
      <w:pPr>
        <w:ind w:left="283" w:right="283"/>
      </w:pPr>
      <w:r>
        <w:rPr>
          <w:color w:val="553300"/>
          <w:sz w:val="18"/>
        </w:rPr>
        <w:t>▶ 이 방식의 장점: 단일 HTML 파일로 배포 가능(서버 불필요), Python 결과가 없는 벽은 원본 시뮬레이터가 동작해 하위 호환성 유지.</w:t>
      </w:r>
    </w:p>
    <w:p>
      <w:pPr>
        <w:pStyle w:val="Heading2"/>
      </w:pPr>
      <w:r>
        <w:t>5-4. 좌표계 통일 — x좌표 중심점 변환</w:t>
      </w:r>
    </w:p>
    <w:p>
      <w:r>
        <w:t>IFC 개구부 x좌표는 왼쪽 끝(left-edge) 기준이고, 승훈 시뮬레이터 JS는 중심점(center-x) 기준입니다. export_simulator_walls()에서 변환합니다: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# IFC (left-edge) → JS (center-x)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x_center = ox_left_edge + ow / 2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# JS에서 다시 left-edge로 복원: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oLeft = o.x - Math.round(o.width / 2)</w:t>
      </w:r>
    </w:p>
    <w:p>
      <w:pPr>
        <w:pStyle w:val="Heading1"/>
      </w:pPr>
      <w:r>
        <w:t>⑥ 보드 셀 분류 로직 (Python → JS 타입 변환)</w:t>
      </w:r>
    </w:p>
    <w:p>
      <w:r>
        <w:t>Python 최적화 결과의 배치 type을 시뮬레이터 JS cell type으로 변환합니다.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JS cell type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조건 및 근거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온장 보드 — 변환 없음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reuse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reuse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재사용 보드 — 변환 없음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cut (비겹침)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edge_cut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절단 보드이면서 개구부 rect와 겹치지 않음 → 직선절단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cut (겹침)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notch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절단 보드이면서 개구부 rect와 겹침 → ㄱ/ㄴ형 노치절단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opening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(스킵)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개구부 자체 — 셀로 표현하지 않음</w:t>
            </w:r>
          </w:p>
        </w:tc>
      </w:tr>
    </w:tbl>
    <w:p/>
    <w:p>
      <w:r>
        <w:t>겹침 판별 코드: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def _overlaps(cell, op):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return (cell.x &lt; op.ox+op.ow and cell.x+cell.w &gt; op.ox and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          cell.y &lt; op.oy+op.oh and cell.y+cell.h &gt; op.oy)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js_type = 'notch' if any(_overlaps(cell, op) for op in openings) else 'edge_cut'</w:t>
      </w:r>
    </w:p>
    <w:p>
      <w:pPr>
        <w:pStyle w:val="Heading1"/>
      </w:pPr>
      <w:r>
        <w:t>⑦ 자동 검증 항목 및 감지 로직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8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감지 조건</w:t>
            </w:r>
          </w:p>
        </w:tc>
        <w:tc>
          <w:tcPr>
            <w:tcW w:type="dxa" w:w="228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280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벽 물리적 겹침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두 벽 중심선 수직거리 d &lt; T1/2+T2/2 (실제 두께 합의 절반 초과)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물리적 충돌이면 시공 불가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근접 평행 배치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d &lt; 50mm이지만 물리적 겹침 없음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이중벽 구조일 수 있어 확인 권장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개구부 위치 초과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ox + ow &gt; L + 10mm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벽 바깥에 개구부 → IFC 모델링 오류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층고 이상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인접 층 표고 차 &lt; 500mm 또는 &gt; 8000mm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실용적 층고 범위 기준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층별 문 수량 편차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해당 층 문 수 &lt; 전체 평균의 30%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층별 문 수가 극단적으로 적으면 IFC 누락 의심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치수 미추출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L_mm 또는 H_mm가 None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최적화 계산 불가 → 수동 확인 필요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재료 누락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materials 리스트 비어있음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최적화 시 임의 자재로 계산됨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두께 이상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T &gt; 500mm 또는 T &lt; 30mm 또는 T &gt; L×0.5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18"/>
              </w:rPr>
              <w:t>T가 L의 절반 이상이면 두께/길이 혼동 가능</w:t>
            </w:r>
          </w:p>
        </w:tc>
      </w:tr>
    </w:tbl>
    <w:p/>
    <w:p>
      <w:pPr>
        <w:pStyle w:val="Heading1"/>
      </w:pPr>
      <w:r>
        <w:t>⑧ 버전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변경 내용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기본 IFC 파싱 및 HTML 검증보고서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2026-06-10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RTL 배치 최적화 + 시뮬레이터 UI 통합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ReusePool 재사용 로직 + 재사용 보드 시각화(파랑)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v3.2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정규식 이중검증 강화: GlobalId 대조 + 치수 분포 비교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