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0CFC" w14:textId="74ABED19" w:rsidR="00AF26E6" w:rsidRPr="00FD5801" w:rsidRDefault="00321885" w:rsidP="00321885">
      <w:pPr>
        <w:pStyle w:val="a3"/>
        <w:rPr>
          <w:b/>
          <w:bCs/>
          <w:sz w:val="32"/>
          <w:szCs w:val="32"/>
        </w:rPr>
      </w:pPr>
      <w:r w:rsidRPr="00FD5801">
        <w:rPr>
          <w:b/>
          <w:bCs/>
          <w:sz w:val="32"/>
          <w:szCs w:val="32"/>
        </w:rPr>
        <w:t xml:space="preserve">How to </w:t>
      </w:r>
      <w:r w:rsidR="003A487F">
        <w:rPr>
          <w:b/>
          <w:bCs/>
          <w:sz w:val="32"/>
          <w:szCs w:val="32"/>
        </w:rPr>
        <w:t>run</w:t>
      </w:r>
      <w:r w:rsidRPr="00FD5801">
        <w:rPr>
          <w:b/>
          <w:bCs/>
          <w:sz w:val="32"/>
          <w:szCs w:val="32"/>
        </w:rPr>
        <w:t xml:space="preserve"> the simulator to </w:t>
      </w:r>
      <w:r w:rsidR="003A487F">
        <w:rPr>
          <w:b/>
          <w:bCs/>
          <w:sz w:val="32"/>
          <w:szCs w:val="32"/>
        </w:rPr>
        <w:t>obtain</w:t>
      </w:r>
      <w:r w:rsidRPr="00FD5801">
        <w:rPr>
          <w:b/>
          <w:bCs/>
          <w:sz w:val="32"/>
          <w:szCs w:val="32"/>
        </w:rPr>
        <w:t xml:space="preserve"> the results</w:t>
      </w:r>
      <w:r w:rsidR="003A487F">
        <w:rPr>
          <w:b/>
          <w:bCs/>
          <w:sz w:val="32"/>
          <w:szCs w:val="32"/>
        </w:rPr>
        <w:t xml:space="preserve"> in the article</w:t>
      </w:r>
    </w:p>
    <w:p w14:paraId="2294DE35" w14:textId="6011F1A7" w:rsidR="00321885" w:rsidRDefault="00450651" w:rsidP="00450651">
      <w:pPr>
        <w:jc w:val="right"/>
      </w:pPr>
      <w:r>
        <w:t>Masaya M. Saito (University of Nagasaki, Siebold)</w:t>
      </w:r>
    </w:p>
    <w:p w14:paraId="0FCE3A81" w14:textId="77777777" w:rsidR="00450651" w:rsidRDefault="00450651">
      <w:pPr>
        <w:rPr>
          <w:rFonts w:hint="eastAsia"/>
        </w:rPr>
      </w:pPr>
    </w:p>
    <w:p w14:paraId="3A47652C" w14:textId="3C08F67B" w:rsidR="00321885" w:rsidRPr="004A7DC7" w:rsidRDefault="00321885" w:rsidP="00321885">
      <w:pPr>
        <w:pStyle w:val="a9"/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A7DC7">
        <w:rPr>
          <w:rFonts w:asciiTheme="minorEastAsia" w:hAnsiTheme="minorEastAsia"/>
          <w:b/>
          <w:bCs/>
          <w:sz w:val="28"/>
          <w:szCs w:val="28"/>
        </w:rPr>
        <w:t>Structure of the repository</w:t>
      </w:r>
    </w:p>
    <w:p w14:paraId="7AC5807F" w14:textId="078BABBF" w:rsidR="002C5C33" w:rsidRDefault="00321885" w:rsidP="00321885">
      <w:r>
        <w:t xml:space="preserve">  This repository </w:t>
      </w:r>
      <w:r w:rsidR="002C5C33">
        <w:t xml:space="preserve">dist-ibm-covid19 (URL: </w:t>
      </w:r>
      <w:hyperlink r:id="rId6" w:history="1">
        <w:r w:rsidR="002C5C33" w:rsidRPr="001C24C4">
          <w:rPr>
            <w:rStyle w:val="ab"/>
          </w:rPr>
          <w:t>https://github.com/mmsaito/dist-ibm-covid19</w:t>
        </w:r>
      </w:hyperlink>
      <w:r w:rsidR="002C5C33">
        <w:t>) provides programs</w:t>
      </w:r>
      <w:r w:rsidR="000F6B0F">
        <w:t xml:space="preserve"> used </w:t>
      </w:r>
      <w:r w:rsidR="000F2955">
        <w:t xml:space="preserve">in </w:t>
      </w:r>
      <w:r w:rsidR="000F6B0F">
        <w:t>article “</w:t>
      </w:r>
      <w:r w:rsidR="000F6B0F" w:rsidRPr="000F6B0F">
        <w:t>Effects of inbound attendees of a mass gathering event on the COVID-19 epidemic using individual-based simulations</w:t>
      </w:r>
      <w:r w:rsidR="000F6B0F">
        <w:t>.”</w:t>
      </w:r>
    </w:p>
    <w:p w14:paraId="2349A442" w14:textId="0DCC013C" w:rsidR="000F6B0F" w:rsidRDefault="000F6B0F" w:rsidP="00321885">
      <w:r>
        <w:t xml:space="preserve">This repository consists of the following </w:t>
      </w:r>
      <w:r w:rsidR="004A7DC7">
        <w:t xml:space="preserve">three </w:t>
      </w:r>
      <w:r>
        <w:t xml:space="preserve">sub-repositories: </w:t>
      </w:r>
    </w:p>
    <w:p w14:paraId="4D9109BB" w14:textId="18C68AA1" w:rsidR="000F6B0F" w:rsidRDefault="000F6B0F" w:rsidP="002C5C33">
      <w:pPr>
        <w:pStyle w:val="a9"/>
        <w:numPr>
          <w:ilvl w:val="0"/>
          <w:numId w:val="6"/>
        </w:numPr>
      </w:pPr>
      <w:r w:rsidRPr="00C375C0">
        <w:rPr>
          <w:rFonts w:ascii="Calibri" w:hAnsi="Calibri" w:cs="Calibri"/>
          <w:b/>
          <w:bCs/>
        </w:rPr>
        <w:t>ibm-saitohm-f90</w:t>
      </w:r>
      <w:r>
        <w:t xml:space="preserve"> (URL: </w:t>
      </w:r>
      <w:hyperlink r:id="rId7" w:history="1">
        <w:r w:rsidRPr="001C24C4">
          <w:rPr>
            <w:rStyle w:val="ab"/>
          </w:rPr>
          <w:t>https://github.com/mmsaito/ibm-saitohm-f90/tree/b219ca8d92276c1d5232704c50b60ed57f8af0e5</w:t>
        </w:r>
      </w:hyperlink>
      <w:r>
        <w:t>)</w:t>
      </w:r>
    </w:p>
    <w:p w14:paraId="39FA0E1E" w14:textId="2E312B7D" w:rsidR="000F6B0F" w:rsidRPr="000F6B0F" w:rsidRDefault="000F6B0F" w:rsidP="000F6B0F">
      <w:pPr>
        <w:pStyle w:val="a9"/>
        <w:ind w:left="440"/>
        <w:rPr>
          <w:rFonts w:hint="eastAsia"/>
        </w:rPr>
      </w:pPr>
      <w:r>
        <w:t>provides the main simulator</w:t>
      </w:r>
      <w:proofErr w:type="gramStart"/>
      <w:r>
        <w:t xml:space="preserve">.  </w:t>
      </w:r>
      <w:proofErr w:type="gramEnd"/>
      <w:r>
        <w:t>Written in Fortran.</w:t>
      </w:r>
    </w:p>
    <w:p w14:paraId="32D09139" w14:textId="49433FBD" w:rsidR="007557A9" w:rsidRDefault="00C375C0" w:rsidP="007557A9">
      <w:pPr>
        <w:pStyle w:val="a9"/>
        <w:numPr>
          <w:ilvl w:val="0"/>
          <w:numId w:val="6"/>
        </w:numPr>
      </w:pPr>
      <w:r>
        <w:rPr>
          <w:rFonts w:ascii="Calibri" w:hAnsi="Calibri" w:cs="Calibri"/>
          <w:b/>
          <w:bCs/>
        </w:rPr>
        <w:t>m</w:t>
      </w:r>
      <w:r w:rsidR="000F6B0F" w:rsidRPr="00C375C0">
        <w:rPr>
          <w:rFonts w:ascii="Calibri" w:hAnsi="Calibri" w:cs="Calibri"/>
          <w:b/>
          <w:bCs/>
        </w:rPr>
        <w:t>ake-city</w:t>
      </w:r>
      <w:r w:rsidR="000F6B0F">
        <w:t xml:space="preserve"> (URL: </w:t>
      </w:r>
      <w:hyperlink r:id="rId8" w:history="1">
        <w:r w:rsidR="007557A9">
          <w:rPr>
            <w:rStyle w:val="ab"/>
          </w:rPr>
          <w:t>mmsaito/make-city at dfacdba64f348c536c9bb58f9bb704921dfb1278 (github.com)</w:t>
        </w:r>
      </w:hyperlink>
      <w:r w:rsidR="007557A9">
        <w:t>)</w:t>
      </w:r>
    </w:p>
    <w:p w14:paraId="0C443B70" w14:textId="106D8601" w:rsidR="007557A9" w:rsidRDefault="007557A9" w:rsidP="007557A9">
      <w:pPr>
        <w:pStyle w:val="a9"/>
        <w:ind w:left="440"/>
        <w:rPr>
          <w:rFonts w:hint="eastAsia"/>
        </w:rPr>
      </w:pPr>
      <w:r>
        <w:t>provides sub programs to make a model city, which is fed to the main simulator</w:t>
      </w:r>
      <w:proofErr w:type="gramStart"/>
      <w:r>
        <w:t xml:space="preserve">.  </w:t>
      </w:r>
      <w:proofErr w:type="gramEnd"/>
      <w:r>
        <w:t>Written in Standard ML.</w:t>
      </w:r>
    </w:p>
    <w:p w14:paraId="6A274FE0" w14:textId="09C48217" w:rsidR="002C5C33" w:rsidRDefault="008936FD" w:rsidP="002C5C33">
      <w:pPr>
        <w:pStyle w:val="a9"/>
        <w:numPr>
          <w:ilvl w:val="0"/>
          <w:numId w:val="6"/>
        </w:numPr>
      </w:pPr>
      <w:r w:rsidRPr="00362E69">
        <w:rPr>
          <w:rFonts w:ascii="Calibri" w:hAnsi="Calibri" w:cs="Calibri"/>
          <w:b/>
          <w:bCs/>
        </w:rPr>
        <w:t>run5-3b-big-take3</w:t>
      </w:r>
      <w:r>
        <w:rPr>
          <w:rFonts w:hint="eastAsia"/>
        </w:rPr>
        <w:t xml:space="preserve">　</w:t>
      </w:r>
      <w:r>
        <w:t xml:space="preserve">(URL: </w:t>
      </w:r>
      <w:r w:rsidR="00362E69">
        <w:t xml:space="preserve"> </w:t>
      </w:r>
      <w:hyperlink r:id="rId9" w:history="1">
        <w:r w:rsidR="00362E69" w:rsidRPr="001C24C4">
          <w:rPr>
            <w:rStyle w:val="ab"/>
          </w:rPr>
          <w:t>https://github.com/mmsaito/run5-3b-big-take3/tree/af6342fb0face4b147d7848712bccdb4fe1f488e</w:t>
        </w:r>
      </w:hyperlink>
      <w:r>
        <w:t>)</w:t>
      </w:r>
    </w:p>
    <w:p w14:paraId="157B4125" w14:textId="225E5136" w:rsidR="00362E69" w:rsidRPr="00362E69" w:rsidRDefault="00362E69" w:rsidP="00362E69">
      <w:pPr>
        <w:pStyle w:val="a9"/>
        <w:ind w:left="440"/>
        <w:rPr>
          <w:rFonts w:eastAsiaTheme="minorHAnsi"/>
        </w:rPr>
      </w:pPr>
      <w:r w:rsidRPr="00362E69">
        <w:rPr>
          <w:rFonts w:eastAsiaTheme="minorHAnsi" w:cs="Calibri"/>
        </w:rPr>
        <w:t xml:space="preserve">provides </w:t>
      </w:r>
      <w:r>
        <w:rPr>
          <w:rFonts w:eastAsiaTheme="minorHAnsi" w:cs="Calibri"/>
        </w:rPr>
        <w:t>a template of working directory for a productive run of the simulator and contains configurations files for the simulator.</w:t>
      </w:r>
    </w:p>
    <w:p w14:paraId="5FE2553B" w14:textId="2497E100" w:rsidR="000F6B0F" w:rsidRDefault="000F6B0F" w:rsidP="004A7DC7"/>
    <w:p w14:paraId="015EB7A7" w14:textId="1B01E3DA" w:rsidR="00321885" w:rsidRPr="00FD5801" w:rsidRDefault="003327F7" w:rsidP="00321885">
      <w:pPr>
        <w:pStyle w:val="a9"/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FD5801">
        <w:rPr>
          <w:rFonts w:asciiTheme="minorEastAsia" w:hAnsiTheme="minorEastAsia"/>
          <w:b/>
          <w:bCs/>
          <w:sz w:val="28"/>
          <w:szCs w:val="28"/>
        </w:rPr>
        <w:t xml:space="preserve">Procedure to configure the </w:t>
      </w:r>
      <w:proofErr w:type="gramStart"/>
      <w:r w:rsidRPr="00FD5801">
        <w:rPr>
          <w:rFonts w:asciiTheme="minorEastAsia" w:hAnsiTheme="minorEastAsia"/>
          <w:b/>
          <w:bCs/>
          <w:sz w:val="28"/>
          <w:szCs w:val="28"/>
        </w:rPr>
        <w:t>programs</w:t>
      </w:r>
      <w:proofErr w:type="gramEnd"/>
    </w:p>
    <w:p w14:paraId="4CCEFB74" w14:textId="6DE96B0A" w:rsidR="003327F7" w:rsidRPr="00FD5801" w:rsidRDefault="003327F7" w:rsidP="003327F7">
      <w:pPr>
        <w:pStyle w:val="a9"/>
        <w:numPr>
          <w:ilvl w:val="1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FD5801">
        <w:rPr>
          <w:rFonts w:asciiTheme="minorEastAsia" w:hAnsiTheme="minorEastAsia"/>
          <w:b/>
          <w:bCs/>
          <w:sz w:val="24"/>
          <w:szCs w:val="24"/>
        </w:rPr>
        <w:t xml:space="preserve">Build the </w:t>
      </w:r>
      <w:proofErr w:type="gramStart"/>
      <w:r w:rsidRPr="00FD5801">
        <w:rPr>
          <w:rFonts w:asciiTheme="minorEastAsia" w:hAnsiTheme="minorEastAsia"/>
          <w:b/>
          <w:bCs/>
          <w:sz w:val="24"/>
          <w:szCs w:val="24"/>
        </w:rPr>
        <w:t>simulator</w:t>
      </w:r>
      <w:proofErr w:type="gramEnd"/>
    </w:p>
    <w:p w14:paraId="0BACD8BD" w14:textId="09AF3065" w:rsidR="00DD3D40" w:rsidRDefault="00DD3D40" w:rsidP="003327F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The simulator is written in Fortran</w:t>
      </w:r>
      <w:proofErr w:type="gramStart"/>
      <w:r>
        <w:rPr>
          <w:rFonts w:asciiTheme="minorEastAsia" w:hAnsiTheme="minorEastAsia"/>
        </w:rPr>
        <w:t xml:space="preserve">.  </w:t>
      </w:r>
      <w:proofErr w:type="gramEnd"/>
      <w:r>
        <w:rPr>
          <w:rFonts w:asciiTheme="minorEastAsia" w:hAnsiTheme="minorEastAsia"/>
        </w:rPr>
        <w:t xml:space="preserve">NVIDIA GPU board and NVIDIA C Compiler </w:t>
      </w:r>
      <w:r w:rsidR="00FD5801">
        <w:rPr>
          <w:rFonts w:asciiTheme="minorEastAsia" w:hAnsiTheme="minorEastAsia"/>
        </w:rPr>
        <w:t>(</w:t>
      </w:r>
      <w:proofErr w:type="spellStart"/>
      <w:r w:rsidR="00FD5801" w:rsidRPr="0057331B">
        <w:rPr>
          <w:rFonts w:ascii="Calibri" w:hAnsi="Calibri" w:cs="Calibri"/>
        </w:rPr>
        <w:t>nvc</w:t>
      </w:r>
      <w:proofErr w:type="spellEnd"/>
      <w:r w:rsidR="00FD5801">
        <w:rPr>
          <w:rFonts w:asciiTheme="minorEastAsia" w:hAnsiTheme="minorEastAsia"/>
        </w:rPr>
        <w:t>)</w:t>
      </w:r>
      <w:r w:rsidR="00EE3867">
        <w:rPr>
          <w:rFonts w:asciiTheme="minorEastAsia" w:hAnsiTheme="minorEastAsia"/>
        </w:rPr>
        <w:t xml:space="preserve"> </w:t>
      </w:r>
      <w:r w:rsidR="00FD5801">
        <w:rPr>
          <w:rFonts w:asciiTheme="minorEastAsia" w:hAnsiTheme="minorEastAsia"/>
        </w:rPr>
        <w:t xml:space="preserve">are required </w:t>
      </w:r>
      <w:r>
        <w:rPr>
          <w:rFonts w:asciiTheme="minorEastAsia" w:hAnsiTheme="minorEastAsia"/>
        </w:rPr>
        <w:t>to build the code</w:t>
      </w:r>
      <w:proofErr w:type="gramStart"/>
      <w:r>
        <w:rPr>
          <w:rFonts w:asciiTheme="minorEastAsia" w:hAnsiTheme="minorEastAsia"/>
        </w:rPr>
        <w:t xml:space="preserve">.  </w:t>
      </w:r>
      <w:proofErr w:type="gramEnd"/>
      <w:r>
        <w:rPr>
          <w:rFonts w:asciiTheme="minorEastAsia" w:hAnsiTheme="minorEastAsia"/>
        </w:rPr>
        <w:t xml:space="preserve">Indeed, </w:t>
      </w:r>
      <w:r w:rsidR="00FD5801">
        <w:rPr>
          <w:rFonts w:asciiTheme="minorEastAsia" w:hAnsiTheme="minorEastAsia"/>
        </w:rPr>
        <w:t xml:space="preserve">by the nature of </w:t>
      </w:r>
      <w:proofErr w:type="spellStart"/>
      <w:r w:rsidR="00FD5801">
        <w:rPr>
          <w:rFonts w:asciiTheme="minorEastAsia" w:hAnsiTheme="minorEastAsia"/>
        </w:rPr>
        <w:t>nvc</w:t>
      </w:r>
      <w:proofErr w:type="spellEnd"/>
      <w:r w:rsidR="00FD5801">
        <w:rPr>
          <w:rFonts w:asciiTheme="minorEastAsia" w:hAnsiTheme="minorEastAsia"/>
        </w:rPr>
        <w:t>, the simulator may run on a standard Intel/AMD CPU</w:t>
      </w:r>
      <w:proofErr w:type="gramStart"/>
      <w:r w:rsidR="00FD5801">
        <w:rPr>
          <w:rFonts w:asciiTheme="minorEastAsia" w:hAnsiTheme="minorEastAsia"/>
        </w:rPr>
        <w:t xml:space="preserve">.  </w:t>
      </w:r>
      <w:proofErr w:type="gramEnd"/>
      <w:r w:rsidR="00FD5801">
        <w:rPr>
          <w:rFonts w:asciiTheme="minorEastAsia" w:hAnsiTheme="minorEastAsia"/>
        </w:rPr>
        <w:t xml:space="preserve">But we did not fully test where the simulator yields correct results in such </w:t>
      </w:r>
      <w:proofErr w:type="gramStart"/>
      <w:r w:rsidR="00FD5801">
        <w:rPr>
          <w:rFonts w:asciiTheme="minorEastAsia" w:hAnsiTheme="minorEastAsia"/>
        </w:rPr>
        <w:t>a</w:t>
      </w:r>
      <w:proofErr w:type="gramEnd"/>
      <w:r w:rsidR="00FD5801">
        <w:rPr>
          <w:rFonts w:asciiTheme="minorEastAsia" w:hAnsiTheme="minorEastAsia"/>
        </w:rPr>
        <w:t xml:space="preserve"> environment.</w:t>
      </w:r>
    </w:p>
    <w:p w14:paraId="0E5EFE88" w14:textId="36919FD1" w:rsidR="003327F7" w:rsidRPr="003327F7" w:rsidRDefault="003327F7" w:rsidP="003327F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An executable of the simulator is </w:t>
      </w:r>
      <w:proofErr w:type="spellStart"/>
      <w:proofErr w:type="gramStart"/>
      <w:r>
        <w:rPr>
          <w:rFonts w:asciiTheme="minorEastAsia" w:hAnsiTheme="minorEastAsia"/>
        </w:rPr>
        <w:t>build</w:t>
      </w:r>
      <w:proofErr w:type="spellEnd"/>
      <w:proofErr w:type="gramEnd"/>
      <w:r>
        <w:rPr>
          <w:rFonts w:asciiTheme="minorEastAsia" w:hAnsiTheme="minorEastAsia"/>
        </w:rPr>
        <w:t xml:space="preserve"> by executing </w:t>
      </w:r>
      <w:r w:rsidRPr="003327F7">
        <w:rPr>
          <w:rFonts w:ascii="Calibri" w:hAnsi="Calibri" w:cs="Calibri"/>
        </w:rPr>
        <w:t>make</w:t>
      </w:r>
      <w:r>
        <w:rPr>
          <w:rFonts w:asciiTheme="minorEastAsia" w:hAnsiTheme="minorEastAsia"/>
        </w:rPr>
        <w:t xml:space="preserve"> command in the simulator directory: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7F7" w14:paraId="56EAB147" w14:textId="77777777" w:rsidTr="003327F7">
        <w:tc>
          <w:tcPr>
            <w:tcW w:w="9016" w:type="dxa"/>
          </w:tcPr>
          <w:p w14:paraId="15D3B2CF" w14:textId="1EFFFB87" w:rsidR="003327F7" w:rsidRPr="003327F7" w:rsidRDefault="003327F7" w:rsidP="004A7DC7">
            <w:pPr>
              <w:rPr>
                <w:rFonts w:ascii="Calibri" w:hAnsi="Calibri" w:cs="Calibri"/>
              </w:rPr>
            </w:pPr>
            <w:r w:rsidRPr="003327F7">
              <w:rPr>
                <w:rFonts w:ascii="Calibri" w:hAnsi="Calibri" w:cs="Calibri"/>
              </w:rPr>
              <w:t>cd ibm-saithom-f90</w:t>
            </w:r>
          </w:p>
          <w:p w14:paraId="5E0DEA84" w14:textId="3DBEB09C" w:rsidR="003327F7" w:rsidRDefault="003327F7" w:rsidP="004A7DC7">
            <w:pPr>
              <w:rPr>
                <w:rFonts w:asciiTheme="minorEastAsia" w:hAnsiTheme="minorEastAsia" w:hint="eastAsia"/>
              </w:rPr>
            </w:pPr>
            <w:r w:rsidRPr="003327F7">
              <w:rPr>
                <w:rFonts w:ascii="Calibri" w:hAnsi="Calibri" w:cs="Calibri"/>
              </w:rPr>
              <w:t>make</w:t>
            </w:r>
            <w:r>
              <w:rPr>
                <w:rFonts w:ascii="Calibri" w:hAnsi="Calibri" w:cs="Calibri"/>
              </w:rPr>
              <w:t xml:space="preserve"> -f </w:t>
            </w:r>
            <w:proofErr w:type="spellStart"/>
            <w:r>
              <w:rPr>
                <w:rFonts w:ascii="Calibri" w:hAnsi="Calibri" w:cs="Calibri"/>
              </w:rPr>
              <w:t>Makefile.pgi</w:t>
            </w:r>
            <w:proofErr w:type="spellEnd"/>
          </w:p>
        </w:tc>
      </w:tr>
    </w:tbl>
    <w:p w14:paraId="6FA603AD" w14:textId="2034E386" w:rsidR="004A7DC7" w:rsidRDefault="003327F7" w:rsidP="004A7D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Then You have an executable </w:t>
      </w:r>
      <w:r w:rsidRPr="00825D05">
        <w:rPr>
          <w:rFonts w:ascii="Calibri" w:hAnsi="Calibri" w:cs="Calibri"/>
          <w:b/>
          <w:bCs/>
        </w:rPr>
        <w:t>jcl_sh1.pgi</w:t>
      </w:r>
      <w:proofErr w:type="gramStart"/>
      <w:r>
        <w:rPr>
          <w:rFonts w:asciiTheme="minorEastAsia" w:hAnsiTheme="minorEastAsia"/>
        </w:rPr>
        <w:t xml:space="preserve">.  </w:t>
      </w:r>
      <w:proofErr w:type="gramEnd"/>
      <w:r w:rsidR="00FD5801">
        <w:rPr>
          <w:rFonts w:asciiTheme="minorEastAsia" w:hAnsiTheme="minorEastAsia"/>
        </w:rPr>
        <w:t xml:space="preserve">To run this executable, you need to pass several items as </w:t>
      </w:r>
      <w:r w:rsidR="000B2C95">
        <w:rPr>
          <w:rFonts w:asciiTheme="minorEastAsia" w:hAnsiTheme="minorEastAsia"/>
        </w:rPr>
        <w:t xml:space="preserve">command-line </w:t>
      </w:r>
      <w:r w:rsidR="00FD5801">
        <w:rPr>
          <w:rFonts w:asciiTheme="minorEastAsia" w:hAnsiTheme="minorEastAsia"/>
        </w:rPr>
        <w:t>arguments</w:t>
      </w:r>
      <w:proofErr w:type="gramStart"/>
      <w:r w:rsidR="00FD5801">
        <w:rPr>
          <w:rFonts w:asciiTheme="minorEastAsia" w:hAnsiTheme="minorEastAsia"/>
        </w:rPr>
        <w:t xml:space="preserve">.  </w:t>
      </w:r>
      <w:proofErr w:type="gramEnd"/>
      <w:r w:rsidR="00FD5801">
        <w:rPr>
          <w:rFonts w:asciiTheme="minorEastAsia" w:hAnsiTheme="minorEastAsia"/>
        </w:rPr>
        <w:t>So, leave the code at this stage.</w:t>
      </w:r>
    </w:p>
    <w:p w14:paraId="34EF768E" w14:textId="4CAEA7E8" w:rsidR="000B2C95" w:rsidRPr="00FD5801" w:rsidRDefault="000B2C95" w:rsidP="000B2C95">
      <w:pPr>
        <w:pStyle w:val="a9"/>
        <w:numPr>
          <w:ilvl w:val="1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FD5801">
        <w:rPr>
          <w:rFonts w:asciiTheme="minorEastAsia" w:hAnsiTheme="minorEastAsia"/>
          <w:b/>
          <w:bCs/>
          <w:sz w:val="24"/>
          <w:szCs w:val="24"/>
        </w:rPr>
        <w:t xml:space="preserve">Build </w:t>
      </w:r>
      <w:r>
        <w:rPr>
          <w:rFonts w:asciiTheme="minorEastAsia" w:hAnsiTheme="minorEastAsia"/>
          <w:b/>
          <w:bCs/>
          <w:sz w:val="24"/>
          <w:szCs w:val="24"/>
        </w:rPr>
        <w:t>a</w:t>
      </w:r>
      <w:r w:rsidRPr="00FD5801"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 xml:space="preserve">model </w:t>
      </w:r>
      <w:proofErr w:type="gramStart"/>
      <w:r>
        <w:rPr>
          <w:rFonts w:asciiTheme="minorEastAsia" w:hAnsiTheme="minorEastAsia"/>
          <w:b/>
          <w:bCs/>
          <w:sz w:val="24"/>
          <w:szCs w:val="24"/>
        </w:rPr>
        <w:t>city</w:t>
      </w:r>
      <w:proofErr w:type="gramEnd"/>
    </w:p>
    <w:p w14:paraId="527E7B51" w14:textId="635189C0" w:rsidR="004A7DC7" w:rsidRDefault="003E41C1" w:rsidP="004A7D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You have </w:t>
      </w:r>
      <w:r w:rsidR="000B2C95">
        <w:rPr>
          <w:rFonts w:asciiTheme="minorEastAsia" w:hAnsiTheme="minorEastAsia"/>
        </w:rPr>
        <w:t>a model city generator</w:t>
      </w:r>
      <w:r>
        <w:rPr>
          <w:rFonts w:asciiTheme="minorEastAsia" w:hAnsiTheme="minorEastAsia"/>
        </w:rPr>
        <w:t xml:space="preserve"> in directory </w:t>
      </w:r>
      <w:r w:rsidRPr="00825D05">
        <w:rPr>
          <w:rFonts w:ascii="Calibri" w:hAnsi="Calibri" w:cs="Calibri"/>
          <w:b/>
          <w:bCs/>
        </w:rPr>
        <w:t>make-city</w:t>
      </w:r>
      <w:proofErr w:type="gramStart"/>
      <w:r>
        <w:rPr>
          <w:rFonts w:asciiTheme="minorEastAsia" w:hAnsiTheme="minorEastAsia"/>
        </w:rPr>
        <w:t xml:space="preserve">.  </w:t>
      </w:r>
      <w:proofErr w:type="gramEnd"/>
      <w:r>
        <w:rPr>
          <w:rFonts w:asciiTheme="minorEastAsia" w:hAnsiTheme="minorEastAsia"/>
        </w:rPr>
        <w:t xml:space="preserve">This is written in Standard </w:t>
      </w:r>
      <w:proofErr w:type="gramStart"/>
      <w:r>
        <w:rPr>
          <w:rFonts w:asciiTheme="minorEastAsia" w:hAnsiTheme="minorEastAsia"/>
        </w:rPr>
        <w:t>ML</w:t>
      </w:r>
      <w:proofErr w:type="gramEnd"/>
      <w:r>
        <w:rPr>
          <w:rFonts w:asciiTheme="minorEastAsia" w:hAnsiTheme="minorEastAsia"/>
        </w:rPr>
        <w:t xml:space="preserve"> and you </w:t>
      </w:r>
      <w:r>
        <w:rPr>
          <w:rFonts w:asciiTheme="minorEastAsia" w:hAnsiTheme="minorEastAsia"/>
        </w:rPr>
        <w:lastRenderedPageBreak/>
        <w:t xml:space="preserve">need to install </w:t>
      </w:r>
      <w:r w:rsidRPr="003E41C1">
        <w:rPr>
          <w:rFonts w:asciiTheme="minorEastAsia" w:hAnsiTheme="minorEastAsia"/>
        </w:rPr>
        <w:t>Standard ML of New Jersey</w:t>
      </w:r>
      <w:r>
        <w:rPr>
          <w:rFonts w:asciiTheme="minorEastAsia" w:hAnsiTheme="minorEastAsia"/>
        </w:rPr>
        <w:t xml:space="preserve"> (</w:t>
      </w:r>
      <w:hyperlink r:id="rId10" w:history="1">
        <w:r w:rsidRPr="001C24C4">
          <w:rPr>
            <w:rStyle w:val="ab"/>
            <w:rFonts w:asciiTheme="minorEastAsia" w:hAnsiTheme="minorEastAsia"/>
          </w:rPr>
          <w:t>https://www.smlnj.org/</w:t>
        </w:r>
      </w:hyperlink>
      <w:r>
        <w:rPr>
          <w:rFonts w:asciiTheme="minorEastAsia" w:hAnsiTheme="minorEastAsia"/>
        </w:rPr>
        <w:t>).  As the developer is stated, it is advisable to install “legacy version” with version 110.</w:t>
      </w:r>
      <w:proofErr w:type="gramStart"/>
      <w:r>
        <w:rPr>
          <w:rFonts w:asciiTheme="minorEastAsia" w:hAnsiTheme="minorEastAsia"/>
        </w:rPr>
        <w:t>99.xx.</w:t>
      </w:r>
      <w:proofErr w:type="gramEnd"/>
      <w:r>
        <w:rPr>
          <w:rFonts w:asciiTheme="minorEastAsia" w:hAnsiTheme="minorEastAsia"/>
        </w:rPr>
        <w:t xml:space="preserve">    </w:t>
      </w:r>
    </w:p>
    <w:p w14:paraId="74D89C42" w14:textId="1F90A651" w:rsidR="000B2C95" w:rsidRDefault="007E2D48" w:rsidP="004A7D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 w:rsidR="00D91E9A">
        <w:rPr>
          <w:rFonts w:asciiTheme="minorEastAsia" w:hAnsiTheme="minorEastAsia"/>
        </w:rPr>
        <w:t>he following steps</w:t>
      </w:r>
      <w:r>
        <w:rPr>
          <w:rFonts w:asciiTheme="minorEastAsia" w:hAnsiTheme="minorEastAsia"/>
        </w:rPr>
        <w:t xml:space="preserve"> build a model city</w:t>
      </w:r>
      <w:r w:rsidR="00D91E9A">
        <w:rPr>
          <w:rFonts w:asciiTheme="minorEastAsia" w:hAnsiTheme="minor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31B" w14:paraId="4EDE0BD3" w14:textId="77777777" w:rsidTr="00EC2CEC">
        <w:tc>
          <w:tcPr>
            <w:tcW w:w="9016" w:type="dxa"/>
          </w:tcPr>
          <w:p w14:paraId="4740E1BD" w14:textId="29DA46B9" w:rsidR="0057331B" w:rsidRPr="003327F7" w:rsidRDefault="0057331B" w:rsidP="00EC2CEC">
            <w:pPr>
              <w:rPr>
                <w:rFonts w:ascii="Calibri" w:hAnsi="Calibri" w:cs="Calibri"/>
              </w:rPr>
            </w:pPr>
            <w:r w:rsidRPr="003327F7">
              <w:rPr>
                <w:rFonts w:ascii="Calibri" w:hAnsi="Calibri" w:cs="Calibri"/>
              </w:rPr>
              <w:t>cd</w:t>
            </w:r>
            <w:r>
              <w:rPr>
                <w:rFonts w:ascii="Calibri" w:hAnsi="Calibri" w:cs="Calibri"/>
              </w:rPr>
              <w:t xml:space="preserve"> make-</w:t>
            </w:r>
            <w:proofErr w:type="gramStart"/>
            <w:r>
              <w:rPr>
                <w:rFonts w:ascii="Calibri" w:hAnsi="Calibri" w:cs="Calibri"/>
              </w:rPr>
              <w:t>city</w:t>
            </w:r>
            <w:proofErr w:type="gramEnd"/>
          </w:p>
          <w:p w14:paraId="39038E2C" w14:textId="21090AD6" w:rsidR="0057331B" w:rsidRDefault="0057331B" w:rsidP="00EC2CE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ml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  <w:p w14:paraId="3350B2A9" w14:textId="5C3DFE05" w:rsidR="0057331B" w:rsidRDefault="0057331B" w:rsidP="00EC2CE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 xml:space="preserve">* commands below are </w:t>
            </w:r>
            <w:r w:rsidR="00BA2DBB">
              <w:rPr>
                <w:rFonts w:ascii="Calibri" w:hAnsi="Calibri" w:cs="Calibri"/>
              </w:rPr>
              <w:t>for Standard ML</w:t>
            </w:r>
            <w:r>
              <w:rPr>
                <w:rFonts w:ascii="Calibri" w:hAnsi="Calibri" w:cs="Calibri"/>
              </w:rPr>
              <w:t xml:space="preserve"> *)</w:t>
            </w:r>
          </w:p>
          <w:p w14:paraId="1F20F830" w14:textId="3E9CB7C0" w:rsidR="0057331B" w:rsidRDefault="00BA2DBB" w:rsidP="00EC2CEC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="Calibri" w:hAnsi="Calibri" w:cs="Calibri"/>
              </w:rPr>
              <w:t>use ”</w:t>
            </w:r>
            <w:proofErr w:type="gramEnd"/>
            <w:r w:rsidR="007E2D48">
              <w:rPr>
                <w:rFonts w:ascii="Calibri" w:hAnsi="Calibri" w:cs="Calibri"/>
              </w:rPr>
              <w:t>make</w:t>
            </w:r>
            <w:r>
              <w:rPr>
                <w:rFonts w:ascii="Calibri" w:hAnsi="Calibri" w:cs="Calibri"/>
              </w:rPr>
              <w:t>-city</w:t>
            </w:r>
            <w:r w:rsidR="007E2D48">
              <w:rPr>
                <w:rFonts w:ascii="Calibri" w:hAnsi="Calibri" w:cs="Calibri"/>
              </w:rPr>
              <w:t>-with-</w:t>
            </w:r>
            <w:proofErr w:type="spellStart"/>
            <w:r w:rsidR="007E2D48">
              <w:rPr>
                <w:rFonts w:ascii="Calibri" w:hAnsi="Calibri" w:cs="Calibri"/>
              </w:rPr>
              <w:t>outer</w:t>
            </w:r>
            <w:r>
              <w:rPr>
                <w:rFonts w:ascii="Calibri" w:hAnsi="Calibri" w:cs="Calibri"/>
              </w:rPr>
              <w:t>.sml</w:t>
            </w:r>
            <w:proofErr w:type="spellEnd"/>
            <w:r>
              <w:rPr>
                <w:rFonts w:ascii="Calibri" w:hAnsi="Calibri" w:cs="Calibri"/>
              </w:rPr>
              <w:t>”</w:t>
            </w:r>
          </w:p>
        </w:tc>
      </w:tr>
    </w:tbl>
    <w:p w14:paraId="1C15AC31" w14:textId="4F4B358D" w:rsidR="006F1B88" w:rsidRDefault="00D5535E" w:rsidP="006F1B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You will have</w:t>
      </w:r>
      <w:r w:rsidRPr="0032244A">
        <w:rPr>
          <w:rFonts w:ascii="Calibri" w:hAnsi="Calibri" w:cs="Calibri"/>
        </w:rPr>
        <w:t xml:space="preserve"> </w:t>
      </w:r>
      <w:r w:rsidRPr="00825D05">
        <w:rPr>
          <w:rFonts w:ascii="Calibri" w:hAnsi="Calibri" w:cs="Calibri"/>
          <w:b/>
          <w:bCs/>
        </w:rPr>
        <w:t>make</w:t>
      </w:r>
      <w:r w:rsidR="00452728" w:rsidRPr="00825D05">
        <w:rPr>
          <w:rFonts w:ascii="Calibri" w:hAnsi="Calibri" w:cs="Calibri"/>
          <w:b/>
          <w:bCs/>
        </w:rPr>
        <w:t>-city/scale1.0/model-with-outer-nVis#50000.city</w:t>
      </w:r>
      <w:r w:rsidR="00452728">
        <w:rPr>
          <w:rFonts w:asciiTheme="minorEastAsia" w:hAnsiTheme="minorEastAsia"/>
        </w:rPr>
        <w:t xml:space="preserve">. </w:t>
      </w:r>
      <w:proofErr w:type="gramStart"/>
      <w:r w:rsidR="00825D05">
        <w:rPr>
          <w:rFonts w:asciiTheme="minorEastAsia" w:hAnsiTheme="minorEastAsia"/>
        </w:rPr>
        <w:t>In order to</w:t>
      </w:r>
      <w:proofErr w:type="gramEnd"/>
      <w:r w:rsidR="00825D05">
        <w:rPr>
          <w:rFonts w:asciiTheme="minorEastAsia" w:hAnsiTheme="minorEastAsia"/>
        </w:rPr>
        <w:t xml:space="preserve"> run the simulator as it is in the later steps</w:t>
      </w:r>
      <w:r w:rsidR="006F1B88">
        <w:rPr>
          <w:rFonts w:asciiTheme="minorEastAsia" w:hAnsiTheme="minorEastAsia"/>
        </w:rPr>
        <w:t xml:space="preserve">, please </w:t>
      </w:r>
      <w:r w:rsidR="006F1B88">
        <w:rPr>
          <w:rFonts w:asciiTheme="minorEastAsia" w:hAnsiTheme="minorEastAsia"/>
        </w:rPr>
        <w:t xml:space="preserve">here </w:t>
      </w:r>
      <w:r w:rsidR="006F1B88">
        <w:rPr>
          <w:rFonts w:asciiTheme="minorEastAsia" w:hAnsiTheme="minorEastAsia"/>
        </w:rPr>
        <w:t xml:space="preserve">make a symbolic link </w:t>
      </w:r>
      <w:r w:rsidR="006F1B88">
        <w:rPr>
          <w:rFonts w:asciiTheme="minorEastAsia" w:hAnsiTheme="minorEastAsia"/>
        </w:rPr>
        <w:t xml:space="preserve">to </w:t>
      </w:r>
      <w:r w:rsidR="006F1B88">
        <w:rPr>
          <w:rFonts w:asciiTheme="minorEastAsia" w:hAnsiTheme="minorEastAsia"/>
        </w:rPr>
        <w:t xml:space="preserve">this </w:t>
      </w:r>
      <w:r w:rsidR="006F1B88">
        <w:rPr>
          <w:rFonts w:asciiTheme="minorEastAsia" w:hAnsiTheme="minorEastAsia"/>
        </w:rPr>
        <w:t>file: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1B88" w14:paraId="4CB97830" w14:textId="77777777" w:rsidTr="00EC2CEC">
        <w:tc>
          <w:tcPr>
            <w:tcW w:w="9016" w:type="dxa"/>
          </w:tcPr>
          <w:p w14:paraId="438CDC39" w14:textId="548052D3" w:rsidR="006F1B88" w:rsidRDefault="006F1B88" w:rsidP="00EC2CE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 xml:space="preserve">d </w:t>
            </w:r>
            <w:r w:rsidRPr="0032244A">
              <w:rPr>
                <w:rFonts w:ascii="Calibri" w:hAnsi="Calibri" w:cs="Calibri"/>
              </w:rPr>
              <w:t>scale1.0/</w:t>
            </w:r>
          </w:p>
          <w:p w14:paraId="067B8C13" w14:textId="75DEAD2C" w:rsidR="006F1B88" w:rsidRPr="00452728" w:rsidRDefault="006F1B88" w:rsidP="00EC2CE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 xml:space="preserve">n -s </w:t>
            </w:r>
            <w:r w:rsidRPr="0032244A">
              <w:rPr>
                <w:rFonts w:ascii="Calibri" w:hAnsi="Calibri" w:cs="Calibri"/>
              </w:rPr>
              <w:t>model-with-outer-nVis#50000.city</w:t>
            </w:r>
            <w:r>
              <w:rPr>
                <w:rFonts w:ascii="Calibri" w:hAnsi="Calibri" w:cs="Calibri"/>
              </w:rPr>
              <w:t xml:space="preserve"> </w:t>
            </w:r>
            <w:r w:rsidRPr="0032244A">
              <w:rPr>
                <w:rFonts w:ascii="Calibri" w:hAnsi="Calibri" w:cs="Calibri"/>
              </w:rPr>
              <w:t>model-with-</w:t>
            </w:r>
            <w:proofErr w:type="spellStart"/>
            <w:proofErr w:type="gramStart"/>
            <w:r w:rsidRPr="0032244A">
              <w:rPr>
                <w:rFonts w:ascii="Calibri" w:hAnsi="Calibri" w:cs="Calibri"/>
              </w:rPr>
              <w:t>outer.city</w:t>
            </w:r>
            <w:proofErr w:type="spellEnd"/>
            <w:proofErr w:type="gramEnd"/>
          </w:p>
        </w:tc>
      </w:tr>
    </w:tbl>
    <w:p w14:paraId="099D2A08" w14:textId="77777777" w:rsidR="006F1B88" w:rsidRDefault="006F1B88" w:rsidP="004A7DC7">
      <w:pPr>
        <w:rPr>
          <w:rFonts w:asciiTheme="minorEastAsia" w:hAnsiTheme="minorEastAsia"/>
        </w:rPr>
      </w:pPr>
    </w:p>
    <w:p w14:paraId="4419A941" w14:textId="4B013D65" w:rsidR="00D91E9A" w:rsidRDefault="00452728" w:rsidP="004A7D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The suffix nVis#50000 means the number of visitors is 50,000</w:t>
      </w:r>
      <w:proofErr w:type="gramStart"/>
      <w:r>
        <w:rPr>
          <w:rFonts w:asciiTheme="minorEastAsia" w:hAnsiTheme="minorEastAsia"/>
        </w:rPr>
        <w:t xml:space="preserve">.  </w:t>
      </w:r>
      <w:proofErr w:type="gramEnd"/>
      <w:r>
        <w:rPr>
          <w:rFonts w:asciiTheme="minorEastAsia" w:hAnsiTheme="minorEastAsia"/>
        </w:rPr>
        <w:t xml:space="preserve">To change this number, open </w:t>
      </w:r>
      <w:r>
        <w:rPr>
          <w:rFonts w:ascii="Calibri" w:hAnsi="Calibri" w:cs="Calibri"/>
        </w:rPr>
        <w:t>make-city-with-</w:t>
      </w:r>
      <w:proofErr w:type="spellStart"/>
      <w:r>
        <w:rPr>
          <w:rFonts w:ascii="Calibri" w:hAnsi="Calibri" w:cs="Calibri"/>
        </w:rPr>
        <w:t>outer.sml</w:t>
      </w:r>
      <w:proofErr w:type="spellEnd"/>
      <w:r>
        <w:rPr>
          <w:rFonts w:asciiTheme="minorEastAsia" w:hAnsiTheme="minorEastAsia"/>
        </w:rPr>
        <w:t xml:space="preserve"> and edit the following line </w:t>
      </w:r>
      <w:proofErr w:type="spellStart"/>
      <w:r>
        <w:rPr>
          <w:rFonts w:asciiTheme="minorEastAsia" w:hAnsiTheme="minorEastAsia"/>
        </w:rPr>
        <w:t>accodingly</w:t>
      </w:r>
      <w:proofErr w:type="spellEnd"/>
      <w:r>
        <w:rPr>
          <w:rFonts w:asciiTheme="minorEastAsia" w:hAnsiTheme="minor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728" w14:paraId="380CC71D" w14:textId="77777777" w:rsidTr="00EC2CEC">
        <w:tc>
          <w:tcPr>
            <w:tcW w:w="9016" w:type="dxa"/>
          </w:tcPr>
          <w:p w14:paraId="78679003" w14:textId="598A670E" w:rsidR="00452728" w:rsidRPr="00452728" w:rsidRDefault="00452728" w:rsidP="00EC2CEC">
            <w:pPr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Calibri" w:hAnsi="Calibri" w:cs="Calibri"/>
              </w:rPr>
              <w:t>val</w:t>
            </w:r>
            <w:proofErr w:type="spellEnd"/>
            <w:r>
              <w:rPr>
                <w:rFonts w:ascii="Calibri" w:hAnsi="Calibri" w:cs="Calibri"/>
              </w:rPr>
              <w:t xml:space="preserve"> {city, conf0} = </w:t>
            </w:r>
            <w:proofErr w:type="spellStart"/>
            <w:r>
              <w:rPr>
                <w:rFonts w:ascii="Calibri" w:hAnsi="Calibri" w:cs="Calibri"/>
              </w:rPr>
              <w:t>makeCityWithVisitor</w:t>
            </w:r>
            <w:proofErr w:type="spellEnd"/>
            <w:r>
              <w:rPr>
                <w:rFonts w:ascii="Calibri" w:hAnsi="Calibri" w:cs="Calibri"/>
              </w:rPr>
              <w:t xml:space="preserve"> 50000;</w:t>
            </w:r>
          </w:p>
        </w:tc>
      </w:tr>
    </w:tbl>
    <w:p w14:paraId="312AC3B9" w14:textId="4746601C" w:rsidR="00321885" w:rsidRPr="009D07A4" w:rsidRDefault="009D07A4" w:rsidP="00321885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Run the </w:t>
      </w:r>
      <w:proofErr w:type="gramStart"/>
      <w:r>
        <w:rPr>
          <w:rFonts w:asciiTheme="minorEastAsia" w:hAnsiTheme="minorEastAsia"/>
          <w:b/>
          <w:bCs/>
          <w:sz w:val="24"/>
          <w:szCs w:val="24"/>
        </w:rPr>
        <w:t>simulator</w:t>
      </w:r>
      <w:proofErr w:type="gramEnd"/>
    </w:p>
    <w:p w14:paraId="7A5F7332" w14:textId="69BF60A0" w:rsidR="009D07A4" w:rsidRDefault="009D07A4" w:rsidP="009D07A4">
      <w:r>
        <w:t>We have prepared a template of working directory for running simulators with a specific configuration</w:t>
      </w:r>
      <w:proofErr w:type="gramStart"/>
      <w:r>
        <w:t xml:space="preserve">.  </w:t>
      </w:r>
      <w:proofErr w:type="gramEnd"/>
      <w:r>
        <w:t xml:space="preserve">The directory includes </w:t>
      </w:r>
      <w:r w:rsidR="0032244A">
        <w:t xml:space="preserve">the following </w:t>
      </w:r>
      <w:r>
        <w:t>files</w:t>
      </w:r>
      <w:r w:rsidR="0032244A">
        <w:t>:</w:t>
      </w:r>
    </w:p>
    <w:p w14:paraId="67D24A78" w14:textId="5F66F9B4" w:rsidR="009D07A4" w:rsidRPr="00825D05" w:rsidRDefault="0032244A" w:rsidP="009D07A4">
      <w:pPr>
        <w:pStyle w:val="a9"/>
        <w:numPr>
          <w:ilvl w:val="0"/>
          <w:numId w:val="6"/>
        </w:numPr>
        <w:rPr>
          <w:rFonts w:hint="eastAsia"/>
        </w:rPr>
      </w:pPr>
      <w:proofErr w:type="gramStart"/>
      <w:r w:rsidRPr="00825D05">
        <w:rPr>
          <w:rFonts w:ascii="Calibri" w:hAnsi="Calibri" w:cs="Calibri"/>
          <w:b/>
          <w:bCs/>
        </w:rPr>
        <w:t>run</w:t>
      </w:r>
      <w:r w:rsidR="006F1B88" w:rsidRPr="00825D05">
        <w:rPr>
          <w:rFonts w:ascii="Calibri" w:hAnsi="Calibri" w:cs="Calibri"/>
          <w:b/>
          <w:bCs/>
        </w:rPr>
        <w:t>_test.sh</w:t>
      </w:r>
      <w:r w:rsidR="006F1B88">
        <w:t xml:space="preserve">  shell</w:t>
      </w:r>
      <w:proofErr w:type="gramEnd"/>
      <w:r w:rsidR="006F1B88">
        <w:t xml:space="preserve"> script to run the simulation. This is </w:t>
      </w:r>
      <w:proofErr w:type="gramStart"/>
      <w:r w:rsidR="006F1B88">
        <w:t>actually used</w:t>
      </w:r>
      <w:proofErr w:type="gramEnd"/>
      <w:r w:rsidR="006F1B88">
        <w:t xml:space="preserve"> in our computation to submit the jobs in supercomputer.</w:t>
      </w:r>
      <w:r>
        <w:t xml:space="preserve"> </w:t>
      </w:r>
      <w:r w:rsidR="006F1B88">
        <w:t xml:space="preserve"> By reading this file, you </w:t>
      </w:r>
      <w:r w:rsidR="00825D05">
        <w:t>may</w:t>
      </w:r>
      <w:r w:rsidR="006F1B88">
        <w:t xml:space="preserve"> see what arguments </w:t>
      </w:r>
      <w:proofErr w:type="gramStart"/>
      <w:r w:rsidR="006F1B88">
        <w:t>are required</w:t>
      </w:r>
      <w:proofErr w:type="gramEnd"/>
      <w:r w:rsidR="006F1B88">
        <w:t xml:space="preserve"> by the simulator executable </w:t>
      </w:r>
      <w:r w:rsidR="00825D05" w:rsidRPr="00825D05">
        <w:rPr>
          <w:rFonts w:ascii="Calibri" w:hAnsi="Calibri" w:cs="Calibri"/>
          <w:b/>
          <w:bCs/>
        </w:rPr>
        <w:t>jcl_sh1.pgi</w:t>
      </w:r>
      <w:r w:rsidR="006F1B88">
        <w:t>.</w:t>
      </w:r>
    </w:p>
    <w:p w14:paraId="0425A991" w14:textId="08FE2203" w:rsidR="009D07A4" w:rsidRDefault="005F0684" w:rsidP="00825D05">
      <w:pPr>
        <w:pStyle w:val="a9"/>
        <w:numPr>
          <w:ilvl w:val="0"/>
          <w:numId w:val="6"/>
        </w:numPr>
      </w:pPr>
      <w:proofErr w:type="gramStart"/>
      <w:r>
        <w:rPr>
          <w:rFonts w:ascii="Calibri" w:hAnsi="Calibri" w:cs="Calibri"/>
          <w:b/>
          <w:bCs/>
        </w:rPr>
        <w:t>inf200</w:t>
      </w:r>
      <w:r w:rsidR="00E66A84" w:rsidRPr="00825D05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csv</w:t>
      </w:r>
      <w:r w:rsidR="00E66A84">
        <w:t xml:space="preserve">  </w:t>
      </w:r>
      <w:r w:rsidR="00E66A84">
        <w:t>configures</w:t>
      </w:r>
      <w:proofErr w:type="gramEnd"/>
      <w:r w:rsidR="00E66A84">
        <w:t xml:space="preserve"> initially infected people and </w:t>
      </w:r>
      <w:r w:rsidR="00B8726B">
        <w:t>each line define when (in minutes), in what town, and what individual</w:t>
      </w:r>
      <w:r w:rsidR="00E66A84">
        <w:t xml:space="preserve"> </w:t>
      </w:r>
      <w:r w:rsidR="00B8726B">
        <w:t>set to be infected</w:t>
      </w:r>
      <w:r w:rsidR="00E66A84">
        <w:t>.</w:t>
      </w:r>
    </w:p>
    <w:p w14:paraId="24850F8C" w14:textId="213538CA" w:rsidR="00E66A84" w:rsidRDefault="00C23711" w:rsidP="00825D05">
      <w:pPr>
        <w:pStyle w:val="a9"/>
        <w:numPr>
          <w:ilvl w:val="0"/>
          <w:numId w:val="6"/>
        </w:numPr>
      </w:pPr>
      <w:proofErr w:type="spellStart"/>
      <w:proofErr w:type="gramStart"/>
      <w:r>
        <w:rPr>
          <w:rFonts w:ascii="Calibri" w:hAnsi="Calibri" w:cs="Calibri"/>
          <w:b/>
          <w:bCs/>
        </w:rPr>
        <w:t>extra.cfg</w:t>
      </w:r>
      <w:proofErr w:type="spellEnd"/>
      <w:r w:rsidR="005F0684">
        <w:t xml:space="preserve">  configures</w:t>
      </w:r>
      <w:proofErr w:type="gramEnd"/>
      <w:r>
        <w:t xml:space="preserve"> infection risks in the main venue and at secondary gathering. </w:t>
      </w:r>
    </w:p>
    <w:p w14:paraId="50DDB47F" w14:textId="43DF66F6" w:rsidR="009107D0" w:rsidRDefault="009107D0" w:rsidP="009107D0">
      <w:r>
        <w:t>If your computer system does not employ job management system, you can start the simulation by executing run_test.sh in the working directory, otherwise please consult your system’s manual</w:t>
      </w:r>
      <w:proofErr w:type="gramStart"/>
      <w:r w:rsidR="00621450">
        <w:t>.</w:t>
      </w:r>
      <w:r w:rsidR="00AF7FE0">
        <w:rPr>
          <w:rFonts w:hint="eastAsia"/>
        </w:rPr>
        <w:t xml:space="preserve"> </w:t>
      </w:r>
      <w:r w:rsidR="00AF7FE0">
        <w:t xml:space="preserve"> </w:t>
      </w:r>
      <w:proofErr w:type="gramEnd"/>
      <w:r w:rsidR="00AF7FE0">
        <w:t>After the simulation runs are finished (by default</w:t>
      </w:r>
      <w:r w:rsidR="00007864">
        <w:t xml:space="preserve">, you will have the results of </w:t>
      </w:r>
      <w:proofErr w:type="gramStart"/>
      <w:r w:rsidR="00AF7FE0">
        <w:t>32</w:t>
      </w:r>
      <w:proofErr w:type="gramEnd"/>
      <w:r w:rsidR="00AF7FE0">
        <w:t xml:space="preserve"> runs with different random number seeds), your have files with a name </w:t>
      </w:r>
      <w:r w:rsidR="00AF7FE0" w:rsidRPr="00EF1D18">
        <w:rPr>
          <w:b/>
          <w:bCs/>
        </w:rPr>
        <w:t>pop_pgi_</w:t>
      </w:r>
      <w:r w:rsidR="00AF7FE0" w:rsidRPr="00EF1D18">
        <w:rPr>
          <w:rFonts w:ascii="Times New Roman" w:hAnsi="Times New Roman" w:cs="Times New Roman"/>
          <w:b/>
          <w:bCs/>
          <w:i/>
          <w:iCs/>
        </w:rPr>
        <w:t>yymmdd</w:t>
      </w:r>
      <w:r w:rsidR="00AF7FE0" w:rsidRPr="00EF1D18">
        <w:rPr>
          <w:b/>
          <w:bCs/>
        </w:rPr>
        <w:t>_</w:t>
      </w:r>
      <w:r w:rsidR="00AF7FE0" w:rsidRPr="00EF1D18">
        <w:rPr>
          <w:rFonts w:ascii="Times New Roman" w:hAnsi="Times New Roman" w:cs="Times New Roman"/>
          <w:b/>
          <w:bCs/>
          <w:i/>
          <w:iCs/>
        </w:rPr>
        <w:t>HHMMSS</w:t>
      </w:r>
      <w:r w:rsidR="00AF7FE0" w:rsidRPr="00EF1D18">
        <w:rPr>
          <w:b/>
          <w:bCs/>
        </w:rPr>
        <w:t>_</w:t>
      </w:r>
      <w:r w:rsidR="00AF7FE0" w:rsidRPr="00EF1D18">
        <w:rPr>
          <w:rFonts w:ascii="Times New Roman" w:hAnsi="Times New Roman" w:cs="Times New Roman"/>
          <w:b/>
          <w:bCs/>
          <w:i/>
          <w:iCs/>
        </w:rPr>
        <w:t>nn</w:t>
      </w:r>
      <w:r w:rsidR="00AF7FE0" w:rsidRPr="00EF1D18">
        <w:rPr>
          <w:b/>
          <w:bCs/>
        </w:rPr>
        <w:t>.csv</w:t>
      </w:r>
      <w:r w:rsidR="00AF7FE0">
        <w:t xml:space="preserve"> and each of them has a following format: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1D18" w14:paraId="671A2BFC" w14:textId="77777777" w:rsidTr="00EC2CEC">
        <w:tc>
          <w:tcPr>
            <w:tcW w:w="9016" w:type="dxa"/>
          </w:tcPr>
          <w:p w14:paraId="4A4746FF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proofErr w:type="spellStart"/>
            <w:proofErr w:type="gramStart"/>
            <w:r w:rsidRPr="004A3CB1">
              <w:rPr>
                <w:rFonts w:ascii="Calibri" w:hAnsi="Calibri" w:cs="Calibri"/>
                <w:szCs w:val="21"/>
              </w:rPr>
              <w:t>t,s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>,e,i,r,s,e,i,r,s,e,i,r,s,e,i,r,s,e,i,r</w:t>
            </w:r>
            <w:proofErr w:type="spellEnd"/>
            <w:r w:rsidRPr="004A3CB1">
              <w:rPr>
                <w:rFonts w:ascii="Calibri" w:hAnsi="Calibri" w:cs="Calibri"/>
                <w:szCs w:val="21"/>
              </w:rPr>
              <w:t>,</w:t>
            </w:r>
          </w:p>
          <w:p w14:paraId="2B7B6FF1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  60,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575961,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 0,     0,     0,177826,     0,     0,     0,139944,     0,     0,     0,316361,     0,     0,     0, 45760,     0,     0,     0, 50060,     0,     0,     0,</w:t>
            </w:r>
          </w:p>
          <w:p w14:paraId="39823915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>...</w:t>
            </w:r>
          </w:p>
          <w:p w14:paraId="53D4ADE0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1440,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93,     0,     0,177797,    29,     0,     0,139921,    23,     0,     0,316310,    51,     0,     0, 45756,     4,     0,     0, 50060,     0,     0,     0,</w:t>
            </w:r>
          </w:p>
          <w:p w14:paraId="211F3CA6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1500,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93,     0,     0,177797,    28,     1,     0,139921,    23,     0,     0,316310,    51,     0,     0, 45756,     4,     0,     0, 50060,     0,     0,     0,</w:t>
            </w:r>
          </w:p>
          <w:p w14:paraId="466670B7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lastRenderedPageBreak/>
              <w:t xml:space="preserve">    1560,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91,     2,     0,177797,    28,     1,     0,139921,    23,     0,     0,316310,    48,     3,     0, 45756,     4,     0,     0, 50060,     0,     0,     0,</w:t>
            </w:r>
          </w:p>
          <w:p w14:paraId="62FEF019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1620,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90,     3,     0,177797,    26,     3,     0,139921,    23,     0,     0,316310,    48,     3,     0, 45756,     4,     0,     0, 50060,     0,     0,     0,</w:t>
            </w:r>
          </w:p>
          <w:p w14:paraId="694DE431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1680,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88,     5,     0,177797,    26,     3,     0,139921,    23,     0,     0,316310,    47,     4,     0, 45756,     4,     0,     0, 50060,     0,     0,     0,</w:t>
            </w:r>
          </w:p>
          <w:p w14:paraId="6C382854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1740,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86,     7,     0,177797,    26,     3,     0,139921,    22,     1,     0,316310,    47,     4,     0, 45756,     4,     0,     0, 50060,     0,     0,     0,</w:t>
            </w:r>
          </w:p>
          <w:p w14:paraId="41701A5F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1800,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86,     7,     0,177797,    26,     3,     0,139921,    22,     1,     0,316310,    47,     4,     0, 45756,     4,     0,     0, 50060,     0,     0,     0,</w:t>
            </w:r>
          </w:p>
          <w:p w14:paraId="04B09218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1860,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575868,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82,    11,     0,177797,    26,     3,     0,139921,    22,     1,     0,316310,    46,     5,     0, 45756,     3,     1,     0, 50060,     0,     0,     0,</w:t>
            </w:r>
          </w:p>
          <w:p w14:paraId="04E1658F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1920,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575867,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82,    12,     0,177797,    25,     4,     0,139921,    22,     1,     0,316310,    44,     6,     1, 45756,     3,     1,     0, 50060,     0,     0,     0,</w:t>
            </w:r>
          </w:p>
          <w:p w14:paraId="5601D353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1980,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575867,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81,    13,     0,177797,    25,     4,     0,139921,    22,     1,     0,316310,    44,     5,     2, 45756,     3,     1,     0, 50060,     0,     0,     0,</w:t>
            </w:r>
          </w:p>
          <w:p w14:paraId="1F14EFB8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2040,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575866,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81,    14,     0,177797,    24,     5,     0,139921,    22,     1,     0,316310,    43,     6,     2, 45756,     3,     1,     0, 50060,     0,     0,     0,</w:t>
            </w:r>
          </w:p>
          <w:p w14:paraId="013D3426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2100,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575866,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80,    15,     0,177797,    24,     4,     1,139921,    22,     1,     0,316310,    42,     7,     2, 45756,     3,     1,     0, 50060,     0,     0,     0,</w:t>
            </w:r>
          </w:p>
          <w:p w14:paraId="2406422A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2160,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575866,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79,    16,     0,177797,    24,     4,     1,139921,    22,     1,     0,316310,    42,     7,     2, 45756,     3,     1,     0, 50060,     0,     0,     0,</w:t>
            </w:r>
          </w:p>
          <w:p w14:paraId="1F250D1E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2220,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575866,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78,    17,     0,177797,    24,     4,     1,139921,    22,     1,     0,316310,    41,     8,     2, 45756,     3,     1,     0, 50060,     0,     0,     0,</w:t>
            </w:r>
          </w:p>
          <w:p w14:paraId="6B74FE4B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2280,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575866,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77,    18,     0,177797,    24,     4,     1,139921,    22,     1,     0,316310,    40,     9,     2, 45756,     3,     1,     0, 50060,     0,     0,     0,</w:t>
            </w:r>
          </w:p>
          <w:p w14:paraId="024C62E5" w14:textId="77777777" w:rsidR="004A3CB1" w:rsidRPr="004A3CB1" w:rsidRDefault="004A3CB1" w:rsidP="004A3CB1">
            <w:pPr>
              <w:rPr>
                <w:rFonts w:ascii="Calibri" w:hAnsi="Calibri" w:cs="Calibri"/>
                <w:szCs w:val="21"/>
              </w:rPr>
            </w:pPr>
            <w:r w:rsidRPr="004A3CB1">
              <w:rPr>
                <w:rFonts w:ascii="Calibri" w:hAnsi="Calibri" w:cs="Calibri"/>
                <w:szCs w:val="21"/>
              </w:rPr>
              <w:t xml:space="preserve">    2340,</w:t>
            </w:r>
            <w:proofErr w:type="gramStart"/>
            <w:r w:rsidRPr="004A3CB1">
              <w:rPr>
                <w:rFonts w:ascii="Calibri" w:hAnsi="Calibri" w:cs="Calibri"/>
                <w:szCs w:val="21"/>
              </w:rPr>
              <w:t xml:space="preserve">575866,   </w:t>
            </w:r>
            <w:proofErr w:type="gramEnd"/>
            <w:r w:rsidRPr="004A3CB1">
              <w:rPr>
                <w:rFonts w:ascii="Calibri" w:hAnsi="Calibri" w:cs="Calibri"/>
                <w:szCs w:val="21"/>
              </w:rPr>
              <w:t xml:space="preserve"> 76,    19,     0,177797,    24,     4,     1,139921,    21,     2,     0,316310,    40,     9,     2, 45756,     3,     1,     0, 50060,     0,     0,     0,</w:t>
            </w:r>
          </w:p>
          <w:p w14:paraId="4F6B6BFA" w14:textId="477AACC1" w:rsidR="00EF1D18" w:rsidRDefault="004A3CB1" w:rsidP="004A3CB1">
            <w:pPr>
              <w:rPr>
                <w:rFonts w:asciiTheme="minorEastAsia" w:hAnsiTheme="minorEastAsia" w:hint="eastAsia"/>
              </w:rPr>
            </w:pPr>
            <w:r w:rsidRPr="004A3CB1">
              <w:rPr>
                <w:rFonts w:ascii="Calibri" w:hAnsi="Calibri" w:cs="Calibri"/>
                <w:szCs w:val="21"/>
              </w:rPr>
              <w:t>...</w:t>
            </w:r>
          </w:p>
        </w:tc>
      </w:tr>
    </w:tbl>
    <w:p w14:paraId="5867C61B" w14:textId="43DF45FE" w:rsidR="009107D0" w:rsidRDefault="004A3CB1" w:rsidP="009107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Each line records time (in minutes), the numbers of susceptible, exposed, infectious, and removed agents in town </w:t>
      </w:r>
      <w:proofErr w:type="gramStart"/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/>
        </w:rPr>
        <w:t xml:space="preserve">, and the similar numbers in the rest of towns. </w:t>
      </w:r>
      <w:r w:rsidR="004E67F2">
        <w:rPr>
          <w:rFonts w:asciiTheme="minorEastAsia" w:hAnsiTheme="minorEastAsia"/>
        </w:rPr>
        <w:t xml:space="preserve"> By gathering many </w:t>
      </w:r>
      <w:proofErr w:type="gramStart"/>
      <w:r w:rsidR="004E67F2">
        <w:rPr>
          <w:rFonts w:asciiTheme="minorEastAsia" w:hAnsiTheme="minorEastAsia"/>
        </w:rPr>
        <w:t>simulation</w:t>
      </w:r>
      <w:proofErr w:type="gramEnd"/>
      <w:r w:rsidR="004E67F2">
        <w:rPr>
          <w:rFonts w:asciiTheme="minorEastAsia" w:hAnsiTheme="minorEastAsia"/>
        </w:rPr>
        <w:t xml:space="preserve"> runs to evaluate e.g. quantile points, you have </w:t>
      </w:r>
      <w:r w:rsidR="0015540B">
        <w:rPr>
          <w:rFonts w:asciiTheme="minorEastAsia" w:hAnsiTheme="minorEastAsia"/>
        </w:rPr>
        <w:t>epidemic curves</w:t>
      </w:r>
      <w:r w:rsidR="004E67F2">
        <w:rPr>
          <w:rFonts w:asciiTheme="minorEastAsia" w:hAnsiTheme="minorEastAsia"/>
        </w:rPr>
        <w:t xml:space="preserve"> </w:t>
      </w:r>
      <w:r w:rsidR="0015540B">
        <w:rPr>
          <w:rFonts w:asciiTheme="minorEastAsia" w:hAnsiTheme="minorEastAsia"/>
        </w:rPr>
        <w:t xml:space="preserve">show in </w:t>
      </w:r>
      <w:r w:rsidR="004E67F2">
        <w:rPr>
          <w:rFonts w:asciiTheme="minorEastAsia" w:hAnsiTheme="minorEastAsia"/>
        </w:rPr>
        <w:t xml:space="preserve">Fig. </w:t>
      </w:r>
      <w:r w:rsidR="0015540B">
        <w:rPr>
          <w:rFonts w:asciiTheme="minorEastAsia" w:hAnsiTheme="minorEastAsia"/>
        </w:rPr>
        <w:t xml:space="preserve">2 of </w:t>
      </w:r>
      <w:r w:rsidR="004E67F2">
        <w:rPr>
          <w:rFonts w:asciiTheme="minorEastAsia" w:hAnsiTheme="minorEastAsia"/>
        </w:rPr>
        <w:t>the article.</w:t>
      </w:r>
    </w:p>
    <w:p w14:paraId="1FFE4013" w14:textId="77777777" w:rsidR="004A3CB1" w:rsidRPr="00321885" w:rsidRDefault="004A3CB1" w:rsidP="009107D0">
      <w:pPr>
        <w:rPr>
          <w:rFonts w:hint="eastAsia"/>
        </w:rPr>
      </w:pPr>
    </w:p>
    <w:sectPr w:rsidR="004A3CB1" w:rsidRPr="003218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7937"/>
    <w:multiLevelType w:val="hybridMultilevel"/>
    <w:tmpl w:val="150CF3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94D09DF"/>
    <w:multiLevelType w:val="hybridMultilevel"/>
    <w:tmpl w:val="AA54E0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B17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0B21C2A"/>
    <w:multiLevelType w:val="hybridMultilevel"/>
    <w:tmpl w:val="716E15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68765B9"/>
    <w:multiLevelType w:val="hybridMultilevel"/>
    <w:tmpl w:val="7A267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B5834DD"/>
    <w:multiLevelType w:val="hybridMultilevel"/>
    <w:tmpl w:val="B5CE41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5996437">
    <w:abstractNumId w:val="2"/>
  </w:num>
  <w:num w:numId="2" w16cid:durableId="165290590">
    <w:abstractNumId w:val="1"/>
  </w:num>
  <w:num w:numId="3" w16cid:durableId="1516576505">
    <w:abstractNumId w:val="3"/>
  </w:num>
  <w:num w:numId="4" w16cid:durableId="1024672031">
    <w:abstractNumId w:val="4"/>
  </w:num>
  <w:num w:numId="5" w16cid:durableId="1569074573">
    <w:abstractNumId w:val="0"/>
  </w:num>
  <w:num w:numId="6" w16cid:durableId="1260917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B0"/>
    <w:rsid w:val="00007864"/>
    <w:rsid w:val="000B2C95"/>
    <w:rsid w:val="000F2955"/>
    <w:rsid w:val="000F6B0F"/>
    <w:rsid w:val="0015540B"/>
    <w:rsid w:val="0027399E"/>
    <w:rsid w:val="002C5C33"/>
    <w:rsid w:val="00321885"/>
    <w:rsid w:val="0032244A"/>
    <w:rsid w:val="003327F7"/>
    <w:rsid w:val="00362E69"/>
    <w:rsid w:val="003A487F"/>
    <w:rsid w:val="003E41C1"/>
    <w:rsid w:val="00450651"/>
    <w:rsid w:val="00452728"/>
    <w:rsid w:val="004A3CB1"/>
    <w:rsid w:val="004A7DC7"/>
    <w:rsid w:val="004E67F2"/>
    <w:rsid w:val="0057331B"/>
    <w:rsid w:val="005F0684"/>
    <w:rsid w:val="00621450"/>
    <w:rsid w:val="006F1B88"/>
    <w:rsid w:val="007557A9"/>
    <w:rsid w:val="007E2D48"/>
    <w:rsid w:val="00825D05"/>
    <w:rsid w:val="008936FD"/>
    <w:rsid w:val="009107D0"/>
    <w:rsid w:val="009D07A4"/>
    <w:rsid w:val="00A553E0"/>
    <w:rsid w:val="00AF26E6"/>
    <w:rsid w:val="00AF7FE0"/>
    <w:rsid w:val="00B8726B"/>
    <w:rsid w:val="00BA2DBB"/>
    <w:rsid w:val="00C23711"/>
    <w:rsid w:val="00C375C0"/>
    <w:rsid w:val="00D5535E"/>
    <w:rsid w:val="00D91E9A"/>
    <w:rsid w:val="00DD3D40"/>
    <w:rsid w:val="00E66A84"/>
    <w:rsid w:val="00E85FB0"/>
    <w:rsid w:val="00EE3867"/>
    <w:rsid w:val="00EF1D18"/>
    <w:rsid w:val="00FD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BE3769"/>
  <w15:chartTrackingRefBased/>
  <w15:docId w15:val="{B4BD9F70-23A1-4634-9772-5CB1D220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5F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F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F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F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F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F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F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85F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85F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85FB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85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85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85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85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85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85F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5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8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85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85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C3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85FB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85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85FB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85FB0"/>
    <w:rPr>
      <w:b/>
      <w:bCs/>
      <w:smallCaps/>
      <w:color w:val="2F5496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321885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1885"/>
  </w:style>
  <w:style w:type="character" w:styleId="ab">
    <w:name w:val="Hyperlink"/>
    <w:basedOn w:val="a0"/>
    <w:uiPriority w:val="99"/>
    <w:unhideWhenUsed/>
    <w:rsid w:val="003218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C5C33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332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saito/make-city/tree/dfacdba64f348c536c9bb58f9bb704921dfb127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msaito/ibm-saitohm-f90/tree/b219ca8d92276c1d5232704c50b60ed57f8af0e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msaito/dist-ibm-covid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mlnj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msaito/run5-3b-big-take3/tree/af6342fb0face4b147d7848712bccdb4fe1f48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7A032-2964-4B8C-A7C9-99543E3D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齋藤 正也</dc:creator>
  <cp:keywords/>
  <dc:description/>
  <cp:lastModifiedBy>齋藤 正也</cp:lastModifiedBy>
  <cp:revision>28</cp:revision>
  <dcterms:created xsi:type="dcterms:W3CDTF">2024-02-07T00:51:00Z</dcterms:created>
  <dcterms:modified xsi:type="dcterms:W3CDTF">2024-02-07T04:20:00Z</dcterms:modified>
</cp:coreProperties>
</file>