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00B0" w14:textId="73809410" w:rsidR="00773411" w:rsidRPr="00155C08" w:rsidRDefault="00773411" w:rsidP="00773411">
      <w:pPr>
        <w:spacing w:after="0" w:line="480" w:lineRule="auto"/>
        <w:jc w:val="center"/>
        <w:rPr>
          <w:rFonts w:ascii="Times New Roman" w:eastAsia="Aptos" w:hAnsi="Times New Roman" w:cs="Times New Roman"/>
          <w:b/>
          <w:bCs/>
          <w:sz w:val="28"/>
          <w:szCs w:val="28"/>
          <w:lang w:eastAsia="en-US"/>
        </w:rPr>
      </w:pPr>
      <w:r w:rsidRPr="00155C08">
        <w:rPr>
          <w:rFonts w:ascii="Times New Roman" w:eastAsia="Aptos" w:hAnsi="Times New Roman" w:cs="Times New Roman"/>
          <w:b/>
          <w:bCs/>
          <w:sz w:val="28"/>
          <w:szCs w:val="28"/>
          <w:lang w:eastAsia="en-US"/>
        </w:rPr>
        <w:t xml:space="preserve">Project </w:t>
      </w:r>
      <w:r>
        <w:rPr>
          <w:rFonts w:ascii="Times New Roman" w:eastAsia="Aptos" w:hAnsi="Times New Roman" w:cs="Times New Roman"/>
          <w:b/>
          <w:bCs/>
          <w:sz w:val="28"/>
          <w:szCs w:val="28"/>
          <w:lang w:eastAsia="en-US"/>
        </w:rPr>
        <w:t>4</w:t>
      </w:r>
      <w:r w:rsidRPr="00155C08">
        <w:rPr>
          <w:rFonts w:ascii="Times New Roman" w:eastAsia="Aptos" w:hAnsi="Times New Roman" w:cs="Times New Roman"/>
          <w:b/>
          <w:bCs/>
          <w:sz w:val="28"/>
          <w:szCs w:val="28"/>
          <w:lang w:eastAsia="en-US"/>
        </w:rPr>
        <w:t xml:space="preserve"> Final Report – BIOS 6624</w:t>
      </w:r>
    </w:p>
    <w:p w14:paraId="74BF5C9E" w14:textId="77777777" w:rsidR="00773411" w:rsidRDefault="00773411" w:rsidP="00773411">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1 Introduction</w:t>
      </w:r>
    </w:p>
    <w:p w14:paraId="61872229" w14:textId="1906E4CA" w:rsidR="00E214D1" w:rsidRDefault="00E214D1" w:rsidP="00773411">
      <w:pPr>
        <w:spacing w:after="0" w:line="480" w:lineRule="auto"/>
        <w:rPr>
          <w:rFonts w:ascii="Times New Roman" w:hAnsi="Times New Roman" w:cs="Times New Roman"/>
        </w:rPr>
      </w:pPr>
      <w:r>
        <w:rPr>
          <w:rFonts w:ascii="Times New Roman" w:hAnsi="Times New Roman" w:cs="Times New Roman"/>
        </w:rPr>
        <w:t xml:space="preserve">Variable selection is a fundamental challenge in statistical modeling. </w:t>
      </w:r>
      <w:r>
        <w:rPr>
          <w:rFonts w:ascii="Times New Roman" w:hAnsi="Times New Roman" w:cs="Times New Roman"/>
        </w:rPr>
        <w:t xml:space="preserve">As the volume of available data continues to grow, so does the challenge of determining which variables meaningfully contribute to model performance. </w:t>
      </w:r>
      <w:r>
        <w:rPr>
          <w:rFonts w:ascii="Times New Roman" w:hAnsi="Times New Roman" w:cs="Times New Roman"/>
        </w:rPr>
        <w:t>Selecting too many variables leads to overfitting and inflated variance, while selecting too few risks omitting important predictors and introducing bias. In linear regression, this tradeoff is well recognized and has motivated the creation of a variety of variable selection techniques.</w:t>
      </w:r>
    </w:p>
    <w:p w14:paraId="77EB767C" w14:textId="7391D972" w:rsidR="00E214D1" w:rsidRDefault="00E214D1" w:rsidP="00E214D1">
      <w:pPr>
        <w:spacing w:after="0" w:line="480" w:lineRule="auto"/>
        <w:rPr>
          <w:rFonts w:ascii="Times New Roman" w:hAnsi="Times New Roman" w:cs="Times New Roman"/>
        </w:rPr>
      </w:pPr>
      <w:r>
        <w:rPr>
          <w:rFonts w:ascii="Times New Roman" w:hAnsi="Times New Roman" w:cs="Times New Roman"/>
        </w:rPr>
        <w:t>This report investigates five variable selection methods in the context of linear regression, backward selection based on F-tests and p-values, Akaike Information Criterion (AIC), Bayesian Information Criterion (BIC), the least absolute shrinkage and selection operator (LASSO), and elastic net regularization. Through a simulation study, we evaluate each model’s ability to correctly identify true predictors, avoid needless inclusions, and produce accurate parameter estimates under varying sample sizes and correlation structures among predictors.</w:t>
      </w:r>
    </w:p>
    <w:p w14:paraId="7A002C5A" w14:textId="7C3B38A9" w:rsidR="00773411" w:rsidRPr="00155C08" w:rsidRDefault="00773411" w:rsidP="00773411">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 xml:space="preserve">2 </w:t>
      </w:r>
      <w:r>
        <w:rPr>
          <w:rFonts w:ascii="Times New Roman" w:eastAsia="Aptos" w:hAnsi="Times New Roman" w:cs="Times New Roman"/>
          <w:b/>
          <w:bCs/>
          <w:lang w:eastAsia="en-US"/>
        </w:rPr>
        <w:t>The Model Notation</w:t>
      </w:r>
    </w:p>
    <w:p w14:paraId="12BBD5D7" w14:textId="28825FE0" w:rsidR="00773411" w:rsidRDefault="00E214D1" w:rsidP="00773411">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We consider the standard multiple linear regression model: </w:t>
      </w:r>
    </w:p>
    <w:p w14:paraId="4B232A61" w14:textId="1AAB384D" w:rsidR="00E214D1" w:rsidRPr="00E214D1" w:rsidRDefault="00E214D1" w:rsidP="00E214D1">
      <w:pPr>
        <w:spacing w:after="0" w:line="480" w:lineRule="auto"/>
        <w:jc w:val="center"/>
        <w:rPr>
          <w:rFonts w:ascii="Times New Roman" w:eastAsia="Aptos" w:hAnsi="Times New Roman" w:cs="Times New Roman"/>
          <w:b/>
          <w:bCs/>
          <w:lang w:eastAsia="en-US"/>
        </w:rPr>
      </w:pPr>
      <m:oMathPara>
        <m:oMath>
          <m:r>
            <m:rPr>
              <m:sty m:val="bi"/>
            </m:rPr>
            <w:rPr>
              <w:rFonts w:ascii="Cambria Math" w:eastAsia="Aptos" w:hAnsi="Cambria Math" w:cs="Times New Roman"/>
              <w:lang w:eastAsia="en-US"/>
            </w:rPr>
            <m:t>y=Xβ+</m:t>
          </m:r>
          <m:r>
            <m:rPr>
              <m:sty m:val="bi"/>
            </m:rPr>
            <w:rPr>
              <w:rFonts w:ascii="Cambria Math" w:eastAsia="Aptos" w:hAnsi="Cambria Math" w:cs="Times New Roman"/>
              <w:lang w:eastAsia="en-US"/>
            </w:rPr>
            <m:t>ε</m:t>
          </m:r>
        </m:oMath>
      </m:oMathPara>
    </w:p>
    <w:p w14:paraId="34C6C5A3" w14:textId="7C572448" w:rsidR="00DA306C" w:rsidRDefault="00E214D1" w:rsidP="00773411">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where </w:t>
      </w:r>
      <m:oMath>
        <m:r>
          <m:rPr>
            <m:sty m:val="bi"/>
          </m:rPr>
          <w:rPr>
            <w:rFonts w:ascii="Cambria Math" w:eastAsia="Aptos" w:hAnsi="Cambria Math" w:cs="Times New Roman"/>
            <w:lang w:eastAsia="en-US"/>
          </w:rPr>
          <m:t>y</m:t>
        </m:r>
        <m:r>
          <w:rPr>
            <w:rFonts w:ascii="Cambria Math" w:eastAsia="Aptos" w:hAnsi="Cambria Math" w:cs="Times New Roman"/>
            <w:lang w:eastAsia="en-US"/>
          </w:rPr>
          <m:t>∈</m:t>
        </m:r>
        <m:sSup>
          <m:sSupPr>
            <m:ctrlPr>
              <w:rPr>
                <w:rFonts w:ascii="Cambria Math" w:eastAsia="Aptos" w:hAnsi="Cambria Math" w:cs="Times New Roman"/>
                <w:i/>
                <w:lang w:eastAsia="en-US"/>
              </w:rPr>
            </m:ctrlPr>
          </m:sSupPr>
          <m:e>
            <m:r>
              <m:rPr>
                <m:scr m:val="double-struck"/>
              </m:rPr>
              <w:rPr>
                <w:rFonts w:ascii="Cambria Math" w:eastAsia="Aptos" w:hAnsi="Cambria Math" w:cs="Times New Roman"/>
                <w:lang w:eastAsia="en-US"/>
              </w:rPr>
              <m:t>R</m:t>
            </m:r>
          </m:e>
          <m:sup>
            <m:r>
              <w:rPr>
                <w:rFonts w:ascii="Cambria Math" w:eastAsia="Aptos" w:hAnsi="Cambria Math" w:cs="Times New Roman"/>
                <w:lang w:eastAsia="en-US"/>
              </w:rPr>
              <m:t>n</m:t>
            </m:r>
          </m:sup>
        </m:sSup>
      </m:oMath>
      <w:r>
        <w:rPr>
          <w:rFonts w:ascii="Times New Roman" w:eastAsia="Aptos" w:hAnsi="Times New Roman" w:cs="Times New Roman"/>
          <w:lang w:eastAsia="en-US"/>
        </w:rPr>
        <w:t xml:space="preserve"> is the vector of outcomes, </w:t>
      </w:r>
      <m:oMath>
        <m:r>
          <m:rPr>
            <m:sty m:val="bi"/>
          </m:rPr>
          <w:rPr>
            <w:rFonts w:ascii="Cambria Math" w:eastAsia="Aptos" w:hAnsi="Cambria Math" w:cs="Times New Roman"/>
            <w:lang w:eastAsia="en-US"/>
          </w:rPr>
          <m:t>X</m:t>
        </m:r>
        <m:r>
          <w:rPr>
            <w:rFonts w:ascii="Cambria Math" w:eastAsia="Aptos" w:hAnsi="Cambria Math" w:cs="Times New Roman"/>
            <w:lang w:eastAsia="en-US"/>
          </w:rPr>
          <m:t>∈</m:t>
        </m:r>
        <m:sSup>
          <m:sSupPr>
            <m:ctrlPr>
              <w:rPr>
                <w:rFonts w:ascii="Cambria Math" w:eastAsia="Aptos" w:hAnsi="Cambria Math" w:cs="Times New Roman"/>
                <w:i/>
                <w:lang w:eastAsia="en-US"/>
              </w:rPr>
            </m:ctrlPr>
          </m:sSupPr>
          <m:e>
            <m:r>
              <m:rPr>
                <m:scr m:val="double-struck"/>
              </m:rPr>
              <w:rPr>
                <w:rFonts w:ascii="Cambria Math" w:eastAsia="Aptos" w:hAnsi="Cambria Math" w:cs="Times New Roman"/>
                <w:lang w:eastAsia="en-US"/>
              </w:rPr>
              <m:t>R</m:t>
            </m:r>
          </m:e>
          <m:sup>
            <m:r>
              <w:rPr>
                <w:rFonts w:ascii="Cambria Math" w:eastAsia="Aptos" w:hAnsi="Cambria Math" w:cs="Times New Roman"/>
                <w:lang w:eastAsia="en-US"/>
              </w:rPr>
              <m:t>n</m:t>
            </m:r>
            <m:r>
              <w:rPr>
                <w:rFonts w:ascii="Cambria Math" w:eastAsia="Aptos" w:hAnsi="Cambria Math" w:cs="Times New Roman"/>
                <w:lang w:eastAsia="en-US"/>
              </w:rPr>
              <m:t>×p</m:t>
            </m:r>
          </m:sup>
        </m:sSup>
      </m:oMath>
      <w:r>
        <w:rPr>
          <w:rFonts w:ascii="Times New Roman" w:eastAsia="Aptos" w:hAnsi="Times New Roman" w:cs="Times New Roman"/>
          <w:lang w:eastAsia="en-US"/>
        </w:rPr>
        <w:t xml:space="preserve"> is the design matrix of </w:t>
      </w:r>
      <m:oMath>
        <m:r>
          <w:rPr>
            <w:rFonts w:ascii="Cambria Math" w:eastAsia="Aptos" w:hAnsi="Cambria Math" w:cs="Times New Roman"/>
            <w:lang w:eastAsia="en-US"/>
          </w:rPr>
          <m:t>p=20</m:t>
        </m:r>
      </m:oMath>
      <w:r>
        <w:rPr>
          <w:rFonts w:ascii="Times New Roman" w:eastAsia="Aptos" w:hAnsi="Times New Roman" w:cs="Times New Roman"/>
          <w:lang w:eastAsia="en-US"/>
        </w:rPr>
        <w:t xml:space="preserve"> predictors, </w:t>
      </w:r>
      <m:oMath>
        <m:r>
          <m:rPr>
            <m:sty m:val="bi"/>
          </m:rPr>
          <w:rPr>
            <w:rFonts w:ascii="Cambria Math" w:eastAsia="Aptos" w:hAnsi="Cambria Math" w:cs="Times New Roman"/>
            <w:lang w:eastAsia="en-US"/>
          </w:rPr>
          <m:t>β</m:t>
        </m:r>
        <m:r>
          <w:rPr>
            <w:rFonts w:ascii="Cambria Math" w:eastAsia="Aptos" w:hAnsi="Cambria Math" w:cs="Times New Roman"/>
            <w:lang w:eastAsia="en-US"/>
          </w:rPr>
          <m:t>∈</m:t>
        </m:r>
        <m:sSup>
          <m:sSupPr>
            <m:ctrlPr>
              <w:rPr>
                <w:rFonts w:ascii="Cambria Math" w:eastAsia="Aptos" w:hAnsi="Cambria Math" w:cs="Times New Roman"/>
                <w:i/>
                <w:lang w:eastAsia="en-US"/>
              </w:rPr>
            </m:ctrlPr>
          </m:sSupPr>
          <m:e>
            <m:r>
              <m:rPr>
                <m:scr m:val="double-struck"/>
              </m:rPr>
              <w:rPr>
                <w:rFonts w:ascii="Cambria Math" w:eastAsia="Aptos" w:hAnsi="Cambria Math" w:cs="Times New Roman"/>
                <w:lang w:eastAsia="en-US"/>
              </w:rPr>
              <m:t>R</m:t>
            </m:r>
          </m:e>
          <m:sup>
            <m:r>
              <w:rPr>
                <w:rFonts w:ascii="Cambria Math" w:eastAsia="Aptos" w:hAnsi="Cambria Math" w:cs="Times New Roman"/>
                <w:lang w:eastAsia="en-US"/>
              </w:rPr>
              <m:t>p</m:t>
            </m:r>
          </m:sup>
        </m:sSup>
      </m:oMath>
      <w:r>
        <w:rPr>
          <w:rFonts w:ascii="Times New Roman" w:eastAsia="Aptos" w:hAnsi="Times New Roman" w:cs="Times New Roman"/>
          <w:lang w:eastAsia="en-US"/>
        </w:rPr>
        <w:t xml:space="preserve"> is the vector of regression coefficients, and </w:t>
      </w:r>
      <m:oMath>
        <m:r>
          <m:rPr>
            <m:sty m:val="bi"/>
          </m:rPr>
          <w:rPr>
            <w:rFonts w:ascii="Cambria Math" w:eastAsia="Aptos" w:hAnsi="Cambria Math" w:cs="Times New Roman"/>
            <w:lang w:eastAsia="en-US"/>
          </w:rPr>
          <m:t>ε</m:t>
        </m:r>
        <m:r>
          <m:rPr>
            <m:scr m:val="script"/>
          </m:rPr>
          <w:rPr>
            <w:rFonts w:ascii="Cambria Math" w:eastAsia="Aptos" w:hAnsi="Cambria Math" w:cs="Times New Roman"/>
            <w:lang w:eastAsia="en-US"/>
          </w:rPr>
          <m:t>~N</m:t>
        </m:r>
        <m:r>
          <w:rPr>
            <w:rFonts w:ascii="Cambria Math" w:eastAsia="Aptos" w:hAnsi="Cambria Math" w:cs="Times New Roman"/>
            <w:lang w:eastAsia="en-US"/>
          </w:rPr>
          <m:t>(</m:t>
        </m:r>
        <m:r>
          <m:rPr>
            <m:sty m:val="bi"/>
          </m:rPr>
          <w:rPr>
            <w:rFonts w:ascii="Cambria Math" w:eastAsia="Aptos" w:hAnsi="Cambria Math" w:cs="Times New Roman"/>
            <w:lang w:eastAsia="en-US"/>
          </w:rPr>
          <m:t>0</m:t>
        </m:r>
        <m:r>
          <w:rPr>
            <w:rFonts w:ascii="Cambria Math" w:eastAsia="Aptos" w:hAnsi="Cambria Math" w:cs="Times New Roman"/>
            <w:lang w:eastAsia="en-US"/>
          </w:rPr>
          <m:t xml:space="preserve">, </m:t>
        </m:r>
        <m:sSup>
          <m:sSupPr>
            <m:ctrlPr>
              <w:rPr>
                <w:rFonts w:ascii="Cambria Math" w:eastAsia="Aptos" w:hAnsi="Cambria Math" w:cs="Times New Roman"/>
                <w:i/>
                <w:lang w:eastAsia="en-US"/>
              </w:rPr>
            </m:ctrlPr>
          </m:sSupPr>
          <m:e>
            <m:r>
              <w:rPr>
                <w:rFonts w:ascii="Cambria Math" w:eastAsia="Aptos" w:hAnsi="Cambria Math" w:cs="Times New Roman"/>
                <w:lang w:eastAsia="en-US"/>
              </w:rPr>
              <m:t>σ</m:t>
            </m:r>
          </m:e>
          <m:sup>
            <m:r>
              <w:rPr>
                <w:rFonts w:ascii="Cambria Math" w:eastAsia="Aptos" w:hAnsi="Cambria Math" w:cs="Times New Roman"/>
                <w:lang w:eastAsia="en-US"/>
              </w:rPr>
              <m:t>2</m:t>
            </m:r>
          </m:sup>
        </m:sSup>
        <m:r>
          <m:rPr>
            <m:sty m:val="bi"/>
          </m:rPr>
          <w:rPr>
            <w:rFonts w:ascii="Cambria Math" w:eastAsia="Aptos" w:hAnsi="Cambria Math" w:cs="Times New Roman"/>
            <w:lang w:eastAsia="en-US"/>
          </w:rPr>
          <m:t>I</m:t>
        </m:r>
        <m:r>
          <w:rPr>
            <w:rFonts w:ascii="Cambria Math" w:eastAsia="Aptos" w:hAnsi="Cambria Math" w:cs="Times New Roman"/>
            <w:lang w:eastAsia="en-US"/>
          </w:rPr>
          <m:t>)</m:t>
        </m:r>
      </m:oMath>
      <w:r>
        <w:rPr>
          <w:rFonts w:ascii="Times New Roman" w:eastAsia="Aptos" w:hAnsi="Times New Roman" w:cs="Times New Roman"/>
          <w:lang w:eastAsia="en-US"/>
        </w:rPr>
        <w:t xml:space="preserve"> is the vector of independent errors. The true coefficient vector is sparse, with </w:t>
      </w:r>
      <w:r w:rsidR="00205E2D">
        <w:rPr>
          <w:rFonts w:ascii="Times New Roman" w:eastAsia="Aptos" w:hAnsi="Times New Roman" w:cs="Times New Roman"/>
          <w:lang w:eastAsia="en-US"/>
        </w:rPr>
        <w:t>5</w:t>
      </w:r>
      <w:r>
        <w:rPr>
          <w:rFonts w:ascii="Times New Roman" w:eastAsia="Aptos" w:hAnsi="Times New Roman" w:cs="Times New Roman"/>
          <w:lang w:eastAsia="en-US"/>
        </w:rPr>
        <w:t xml:space="preserve"> nonzero coefficients and 15 zero coefficients:</w:t>
      </w:r>
    </w:p>
    <w:p w14:paraId="522CE117" w14:textId="487CB753" w:rsidR="00E214D1" w:rsidRPr="00DA306C" w:rsidRDefault="00E214D1" w:rsidP="00DA306C">
      <w:pPr>
        <w:spacing w:after="0" w:line="480" w:lineRule="auto"/>
        <w:jc w:val="center"/>
        <w:rPr>
          <w:rFonts w:ascii="Times New Roman" w:eastAsia="Aptos" w:hAnsi="Times New Roman" w:cs="Times New Roman"/>
          <w:lang w:val="it-IT" w:eastAsia="en-US"/>
        </w:rPr>
      </w:pPr>
      <m:oMathPara>
        <m:oMath>
          <m:r>
            <m:rPr>
              <m:sty m:val="bi"/>
            </m:rPr>
            <w:rPr>
              <w:rFonts w:ascii="Cambria Math" w:eastAsia="Aptos" w:hAnsi="Cambria Math" w:cs="Times New Roman"/>
              <w:lang w:eastAsia="en-US"/>
            </w:rPr>
            <m:t>β</m:t>
          </m:r>
          <m:r>
            <w:rPr>
              <w:rFonts w:ascii="Cambria Math" w:eastAsia="Aptos" w:hAnsi="Cambria Math" w:cs="Times New Roman"/>
              <w:lang w:val="it-IT" w:eastAsia="en-US"/>
            </w:rPr>
            <m:t>=</m:t>
          </m:r>
          <m:sSup>
            <m:sSupPr>
              <m:ctrlPr>
                <w:rPr>
                  <w:rFonts w:ascii="Cambria Math" w:eastAsia="Aptos" w:hAnsi="Cambria Math" w:cs="Times New Roman"/>
                  <w:i/>
                  <w:lang w:eastAsia="en-US"/>
                </w:rPr>
              </m:ctrlPr>
            </m:sSupPr>
            <m:e>
              <m:r>
                <w:rPr>
                  <w:rFonts w:ascii="Cambria Math" w:eastAsia="Aptos" w:hAnsi="Cambria Math" w:cs="Times New Roman"/>
                  <w:lang w:val="it-IT" w:eastAsia="en-US"/>
                </w:rPr>
                <m:t>(</m:t>
              </m:r>
              <m:f>
                <m:fPr>
                  <m:ctrlPr>
                    <w:rPr>
                      <w:rFonts w:ascii="Cambria Math" w:eastAsia="Aptos" w:hAnsi="Cambria Math" w:cs="Times New Roman"/>
                      <w:i/>
                      <w:lang w:eastAsia="en-US"/>
                    </w:rPr>
                  </m:ctrlPr>
                </m:fPr>
                <m:num>
                  <m:r>
                    <w:rPr>
                      <w:rFonts w:ascii="Cambria Math" w:eastAsia="Aptos" w:hAnsi="Cambria Math" w:cs="Times New Roman"/>
                      <w:lang w:val="it-IT" w:eastAsia="en-US"/>
                    </w:rPr>
                    <m:t>1</m:t>
                  </m:r>
                </m:num>
                <m:den>
                  <m:r>
                    <w:rPr>
                      <w:rFonts w:ascii="Cambria Math" w:eastAsia="Aptos" w:hAnsi="Cambria Math" w:cs="Times New Roman"/>
                      <w:lang w:val="it-IT" w:eastAsia="en-US"/>
                    </w:rPr>
                    <m:t>6</m:t>
                  </m:r>
                </m:den>
              </m:f>
              <m:r>
                <w:rPr>
                  <w:rFonts w:ascii="Cambria Math" w:eastAsia="Aptos" w:hAnsi="Cambria Math" w:cs="Times New Roman"/>
                  <w:lang w:val="it-IT" w:eastAsia="en-US"/>
                </w:rPr>
                <m:t>,</m:t>
              </m:r>
              <m:f>
                <m:fPr>
                  <m:ctrlPr>
                    <w:rPr>
                      <w:rFonts w:ascii="Cambria Math" w:eastAsia="Aptos" w:hAnsi="Cambria Math" w:cs="Times New Roman"/>
                      <w:i/>
                      <w:lang w:eastAsia="en-US"/>
                    </w:rPr>
                  </m:ctrlPr>
                </m:fPr>
                <m:num>
                  <m:r>
                    <w:rPr>
                      <w:rFonts w:ascii="Cambria Math" w:eastAsia="Aptos" w:hAnsi="Cambria Math" w:cs="Times New Roman"/>
                      <w:lang w:val="it-IT" w:eastAsia="en-US"/>
                    </w:rPr>
                    <m:t>2</m:t>
                  </m:r>
                </m:num>
                <m:den>
                  <m:r>
                    <w:rPr>
                      <w:rFonts w:ascii="Cambria Math" w:eastAsia="Aptos" w:hAnsi="Cambria Math" w:cs="Times New Roman"/>
                      <w:lang w:val="it-IT" w:eastAsia="en-US"/>
                    </w:rPr>
                    <m:t>6</m:t>
                  </m:r>
                </m:den>
              </m:f>
              <m:r>
                <w:rPr>
                  <w:rFonts w:ascii="Cambria Math" w:eastAsia="Aptos" w:hAnsi="Cambria Math" w:cs="Times New Roman"/>
                  <w:lang w:val="it-IT" w:eastAsia="en-US"/>
                </w:rPr>
                <m:t>,</m:t>
              </m:r>
              <m:f>
                <m:fPr>
                  <m:ctrlPr>
                    <w:rPr>
                      <w:rFonts w:ascii="Cambria Math" w:eastAsia="Aptos" w:hAnsi="Cambria Math" w:cs="Times New Roman"/>
                      <w:i/>
                      <w:lang w:eastAsia="en-US"/>
                    </w:rPr>
                  </m:ctrlPr>
                </m:fPr>
                <m:num>
                  <m:r>
                    <w:rPr>
                      <w:rFonts w:ascii="Cambria Math" w:eastAsia="Aptos" w:hAnsi="Cambria Math" w:cs="Times New Roman"/>
                      <w:lang w:val="it-IT" w:eastAsia="en-US"/>
                    </w:rPr>
                    <m:t>3</m:t>
                  </m:r>
                </m:num>
                <m:den>
                  <m:r>
                    <w:rPr>
                      <w:rFonts w:ascii="Cambria Math" w:eastAsia="Aptos" w:hAnsi="Cambria Math" w:cs="Times New Roman"/>
                      <w:lang w:val="it-IT" w:eastAsia="en-US"/>
                    </w:rPr>
                    <m:t>6</m:t>
                  </m:r>
                </m:den>
              </m:f>
              <m:r>
                <w:rPr>
                  <w:rFonts w:ascii="Cambria Math" w:eastAsia="Aptos" w:hAnsi="Cambria Math" w:cs="Times New Roman"/>
                  <w:lang w:val="it-IT" w:eastAsia="en-US"/>
                </w:rPr>
                <m:t>,</m:t>
              </m:r>
              <m:f>
                <m:fPr>
                  <m:ctrlPr>
                    <w:rPr>
                      <w:rFonts w:ascii="Cambria Math" w:eastAsia="Aptos" w:hAnsi="Cambria Math" w:cs="Times New Roman"/>
                      <w:i/>
                      <w:lang w:eastAsia="en-US"/>
                    </w:rPr>
                  </m:ctrlPr>
                </m:fPr>
                <m:num>
                  <m:r>
                    <w:rPr>
                      <w:rFonts w:ascii="Cambria Math" w:eastAsia="Aptos" w:hAnsi="Cambria Math" w:cs="Times New Roman"/>
                      <w:lang w:val="it-IT" w:eastAsia="en-US"/>
                    </w:rPr>
                    <m:t>4</m:t>
                  </m:r>
                </m:num>
                <m:den>
                  <m:r>
                    <w:rPr>
                      <w:rFonts w:ascii="Cambria Math" w:eastAsia="Aptos" w:hAnsi="Cambria Math" w:cs="Times New Roman"/>
                      <w:lang w:val="it-IT" w:eastAsia="en-US"/>
                    </w:rPr>
                    <m:t>6</m:t>
                  </m:r>
                </m:den>
              </m:f>
              <m:r>
                <w:rPr>
                  <w:rFonts w:ascii="Cambria Math" w:eastAsia="Aptos" w:hAnsi="Cambria Math" w:cs="Times New Roman"/>
                  <w:lang w:val="it-IT" w:eastAsia="en-US"/>
                </w:rPr>
                <m:t>,</m:t>
              </m:r>
              <m:f>
                <m:fPr>
                  <m:ctrlPr>
                    <w:rPr>
                      <w:rFonts w:ascii="Cambria Math" w:eastAsia="Aptos" w:hAnsi="Cambria Math" w:cs="Times New Roman"/>
                      <w:i/>
                      <w:lang w:eastAsia="en-US"/>
                    </w:rPr>
                  </m:ctrlPr>
                </m:fPr>
                <m:num>
                  <m:r>
                    <w:rPr>
                      <w:rFonts w:ascii="Cambria Math" w:eastAsia="Aptos" w:hAnsi="Cambria Math" w:cs="Times New Roman"/>
                      <w:lang w:val="it-IT" w:eastAsia="en-US"/>
                    </w:rPr>
                    <m:t>5</m:t>
                  </m:r>
                </m:num>
                <m:den>
                  <m:r>
                    <w:rPr>
                      <w:rFonts w:ascii="Cambria Math" w:eastAsia="Aptos" w:hAnsi="Cambria Math" w:cs="Times New Roman"/>
                      <w:lang w:val="it-IT" w:eastAsia="en-US"/>
                    </w:rPr>
                    <m:t>6</m:t>
                  </m:r>
                </m:den>
              </m:f>
              <m:r>
                <w:rPr>
                  <w:rFonts w:ascii="Cambria Math" w:eastAsia="Aptos" w:hAnsi="Cambria Math" w:cs="Times New Roman"/>
                  <w:lang w:val="it-IT" w:eastAsia="en-US"/>
                </w:rPr>
                <m:t>,0,0,⋯,0)</m:t>
              </m:r>
            </m:e>
            <m:sup>
              <m:r>
                <w:rPr>
                  <w:rFonts w:ascii="Cambria Math" w:eastAsia="Aptos" w:hAnsi="Cambria Math" w:cs="Times New Roman"/>
                  <w:lang w:eastAsia="en-US"/>
                </w:rPr>
                <m:t>T</m:t>
              </m:r>
            </m:sup>
          </m:sSup>
        </m:oMath>
      </m:oMathPara>
    </w:p>
    <w:p w14:paraId="70629532" w14:textId="64D48845" w:rsidR="00773411" w:rsidRPr="00DA306C" w:rsidRDefault="00DA306C" w:rsidP="00773411">
      <w:pPr>
        <w:spacing w:after="0" w:line="480" w:lineRule="auto"/>
        <w:rPr>
          <w:rFonts w:ascii="Times New Roman" w:eastAsia="Aptos" w:hAnsi="Times New Roman" w:cs="Times New Roman"/>
          <w:lang w:eastAsia="en-US"/>
        </w:rPr>
      </w:pPr>
      <w:r w:rsidRPr="00DA306C">
        <w:rPr>
          <w:rFonts w:ascii="Times New Roman" w:eastAsia="Aptos" w:hAnsi="Times New Roman" w:cs="Times New Roman"/>
          <w:lang w:eastAsia="en-US"/>
        </w:rPr>
        <w:t>The nonzero coefficients increase in increments of 1/6, ranging from 1/6 to 5/6, representing predictors of increasing effect size. The predictors</w:t>
      </w:r>
      <w:r>
        <w:rPr>
          <w:rFonts w:ascii="Times New Roman" w:eastAsia="Aptos" w:hAnsi="Times New Roman" w:cs="Times New Roman"/>
          <w:lang w:eastAsia="en-US"/>
        </w:rPr>
        <w:t xml:space="preserve"> </w:t>
      </w:r>
      <w:r>
        <w:rPr>
          <w:rFonts w:ascii="Times New Roman" w:eastAsia="Aptos" w:hAnsi="Times New Roman" w:cs="Times New Roman"/>
          <w:b/>
          <w:bCs/>
          <w:lang w:eastAsia="en-US"/>
        </w:rPr>
        <w:t>X</w:t>
      </w:r>
      <w:r>
        <w:rPr>
          <w:rFonts w:ascii="Times New Roman" w:eastAsia="Aptos" w:hAnsi="Times New Roman" w:cs="Times New Roman"/>
          <w:lang w:eastAsia="en-US"/>
        </w:rPr>
        <w:t xml:space="preserve"> are generated from a multivariate normal </w:t>
      </w:r>
      <w:r>
        <w:rPr>
          <w:rFonts w:ascii="Times New Roman" w:eastAsia="Aptos" w:hAnsi="Times New Roman" w:cs="Times New Roman"/>
          <w:lang w:eastAsia="en-US"/>
        </w:rPr>
        <w:lastRenderedPageBreak/>
        <w:t xml:space="preserve">distribution with mean zero and exchangeable covariance structure </w:t>
      </w:r>
      <m:oMath>
        <m:r>
          <m:rPr>
            <m:sty m:val="b"/>
          </m:rPr>
          <w:rPr>
            <w:rFonts w:ascii="Cambria Math" w:eastAsia="Aptos" w:hAnsi="Cambria Math" w:cs="Times New Roman"/>
            <w:lang w:eastAsia="en-US"/>
          </w:rPr>
          <m:t>Σ</m:t>
        </m:r>
      </m:oMath>
      <w:r>
        <w:rPr>
          <w:rFonts w:ascii="Times New Roman" w:eastAsia="Aptos" w:hAnsi="Times New Roman" w:cs="Times New Roman"/>
          <w:lang w:eastAsia="en-US"/>
        </w:rPr>
        <w:t xml:space="preserve">, where </w:t>
      </w:r>
      <m:oMath>
        <m:sSub>
          <m:sSubPr>
            <m:ctrlPr>
              <w:rPr>
                <w:rFonts w:ascii="Cambria Math" w:eastAsia="Aptos" w:hAnsi="Cambria Math" w:cs="Times New Roman"/>
                <w:i/>
                <w:lang w:eastAsia="en-US"/>
              </w:rPr>
            </m:ctrlPr>
          </m:sSubPr>
          <m:e>
            <m:r>
              <m:rPr>
                <m:sty m:val="p"/>
              </m:rPr>
              <w:rPr>
                <w:rFonts w:ascii="Cambria Math" w:eastAsia="Aptos" w:hAnsi="Cambria Math" w:cs="Times New Roman"/>
                <w:lang w:eastAsia="en-US"/>
              </w:rPr>
              <m:t>Σ</m:t>
            </m:r>
          </m:e>
          <m:sub>
            <m:r>
              <w:rPr>
                <w:rFonts w:ascii="Cambria Math" w:eastAsia="Aptos" w:hAnsi="Cambria Math" w:cs="Times New Roman"/>
                <w:lang w:eastAsia="en-US"/>
              </w:rPr>
              <m:t>ij</m:t>
            </m:r>
          </m:sub>
        </m:sSub>
        <m:r>
          <w:rPr>
            <w:rFonts w:ascii="Cambria Math" w:eastAsia="Aptos" w:hAnsi="Cambria Math" w:cs="Times New Roman"/>
            <w:lang w:eastAsia="en-US"/>
          </w:rPr>
          <m:t>=ρ</m:t>
        </m:r>
      </m:oMath>
      <w:r>
        <w:rPr>
          <w:rFonts w:ascii="Times New Roman" w:eastAsia="Aptos" w:hAnsi="Times New Roman" w:cs="Times New Roman"/>
          <w:lang w:eastAsia="en-US"/>
        </w:rPr>
        <w:t xml:space="preserve"> for </w:t>
      </w:r>
      <m:oMath>
        <m:r>
          <w:rPr>
            <w:rFonts w:ascii="Cambria Math" w:eastAsia="Aptos" w:hAnsi="Cambria Math" w:cs="Times New Roman"/>
            <w:lang w:eastAsia="en-US"/>
          </w:rPr>
          <m:t>i≠j</m:t>
        </m:r>
      </m:oMath>
      <w:r>
        <w:rPr>
          <w:rFonts w:ascii="Times New Roman" w:eastAsia="Aptos" w:hAnsi="Times New Roman" w:cs="Times New Roman"/>
          <w:lang w:eastAsia="en-US"/>
        </w:rPr>
        <w:t xml:space="preserve"> and </w:t>
      </w:r>
      <m:oMath>
        <m:sSub>
          <m:sSubPr>
            <m:ctrlPr>
              <w:rPr>
                <w:rFonts w:ascii="Cambria Math" w:eastAsia="Aptos" w:hAnsi="Cambria Math" w:cs="Times New Roman"/>
                <w:i/>
                <w:lang w:eastAsia="en-US"/>
              </w:rPr>
            </m:ctrlPr>
          </m:sSubPr>
          <m:e>
            <m:r>
              <m:rPr>
                <m:sty m:val="p"/>
              </m:rPr>
              <w:rPr>
                <w:rFonts w:ascii="Cambria Math" w:eastAsia="Aptos" w:hAnsi="Cambria Math" w:cs="Times New Roman"/>
                <w:lang w:eastAsia="en-US"/>
              </w:rPr>
              <m:t>Σ</m:t>
            </m:r>
          </m:e>
          <m:sub>
            <m:r>
              <w:rPr>
                <w:rFonts w:ascii="Cambria Math" w:eastAsia="Aptos" w:hAnsi="Cambria Math" w:cs="Times New Roman"/>
                <w:lang w:eastAsia="en-US"/>
              </w:rPr>
              <m:t>i</m:t>
            </m:r>
            <m:r>
              <w:rPr>
                <w:rFonts w:ascii="Cambria Math" w:eastAsia="Aptos" w:hAnsi="Cambria Math" w:cs="Times New Roman"/>
                <w:lang w:eastAsia="en-US"/>
              </w:rPr>
              <m:t>i</m:t>
            </m:r>
          </m:sub>
        </m:sSub>
        <m:r>
          <w:rPr>
            <w:rFonts w:ascii="Cambria Math" w:eastAsia="Aptos" w:hAnsi="Cambria Math" w:cs="Times New Roman"/>
            <w:lang w:eastAsia="en-US"/>
          </w:rPr>
          <m:t>=</m:t>
        </m:r>
        <m:r>
          <w:rPr>
            <w:rFonts w:ascii="Cambria Math" w:eastAsia="Aptos" w:hAnsi="Cambria Math" w:cs="Times New Roman"/>
            <w:lang w:eastAsia="en-US"/>
          </w:rPr>
          <m:t>1</m:t>
        </m:r>
      </m:oMath>
      <w:r>
        <w:rPr>
          <w:rFonts w:ascii="Times New Roman" w:eastAsia="Aptos" w:hAnsi="Times New Roman" w:cs="Times New Roman"/>
          <w:lang w:eastAsia="en-US"/>
        </w:rPr>
        <w:t>.</w:t>
      </w:r>
    </w:p>
    <w:p w14:paraId="1102A344" w14:textId="3B3F39FA" w:rsidR="00773411" w:rsidRDefault="00773411" w:rsidP="00773411">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 xml:space="preserve">3 </w:t>
      </w:r>
      <w:r>
        <w:rPr>
          <w:rFonts w:ascii="Times New Roman" w:eastAsia="Aptos" w:hAnsi="Times New Roman" w:cs="Times New Roman"/>
          <w:b/>
          <w:bCs/>
          <w:lang w:eastAsia="en-US"/>
        </w:rPr>
        <w:t>Methods</w:t>
      </w:r>
    </w:p>
    <w:p w14:paraId="6924A024" w14:textId="33000956" w:rsidR="00DA306C" w:rsidRPr="00AF0D17" w:rsidRDefault="00DA306C" w:rsidP="00AF0D17">
      <w:pPr>
        <w:spacing w:after="0" w:line="480" w:lineRule="auto"/>
        <w:rPr>
          <w:rFonts w:ascii="Times New Roman" w:eastAsia="Aptos" w:hAnsi="Times New Roman" w:cs="Times New Roman"/>
          <w:b/>
          <w:bCs/>
          <w:lang w:eastAsia="en-US"/>
        </w:rPr>
      </w:pPr>
      <w:r>
        <w:rPr>
          <w:rFonts w:ascii="Times New Roman" w:eastAsia="Aptos" w:hAnsi="Times New Roman" w:cs="Times New Roman"/>
          <w:b/>
          <w:bCs/>
          <w:lang w:eastAsia="en-US"/>
        </w:rPr>
        <w:t>Backward Stepwise Selection (F-test/p-value)</w:t>
      </w:r>
      <w:r w:rsidR="00AF0D17">
        <w:rPr>
          <w:rFonts w:ascii="Times New Roman" w:eastAsia="Aptos" w:hAnsi="Times New Roman" w:cs="Times New Roman"/>
          <w:b/>
          <w:bCs/>
          <w:lang w:eastAsia="en-US"/>
        </w:rPr>
        <w:t xml:space="preserve">. </w:t>
      </w:r>
      <w:r>
        <w:rPr>
          <w:rFonts w:ascii="Times New Roman" w:eastAsia="Aptos" w:hAnsi="Times New Roman" w:cs="Times New Roman"/>
          <w:lang w:eastAsia="en-US"/>
        </w:rPr>
        <w:t xml:space="preserve">Beginning with the model containing all </w:t>
      </w:r>
      <m:oMath>
        <m:r>
          <w:rPr>
            <w:rFonts w:ascii="Cambria Math" w:eastAsia="Aptos" w:hAnsi="Cambria Math" w:cs="Times New Roman"/>
            <w:lang w:eastAsia="en-US"/>
          </w:rPr>
          <m:t>p=20</m:t>
        </m:r>
      </m:oMath>
      <w:r>
        <w:rPr>
          <w:rFonts w:ascii="Times New Roman" w:eastAsia="Aptos" w:hAnsi="Times New Roman" w:cs="Times New Roman"/>
          <w:lang w:eastAsia="en-US"/>
        </w:rPr>
        <w:t xml:space="preserve"> predictors</w:t>
      </w:r>
      <w:r>
        <w:rPr>
          <w:rFonts w:ascii="Times New Roman" w:eastAsia="Aptos" w:hAnsi="Times New Roman" w:cs="Times New Roman"/>
          <w:lang w:eastAsia="en-US"/>
        </w:rPr>
        <w:t xml:space="preserve">, variables are removed sequentially based on their contribution to the model. At each step, the variable with the largest p-value is removed if it exceeds the significant threshold </w:t>
      </w:r>
      <m:oMath>
        <m:r>
          <w:rPr>
            <w:rFonts w:ascii="Cambria Math" w:eastAsia="Aptos" w:hAnsi="Cambria Math" w:cs="Times New Roman"/>
            <w:lang w:eastAsia="en-US"/>
          </w:rPr>
          <m:t>α=0.05</m:t>
        </m:r>
      </m:oMath>
      <w:r>
        <w:rPr>
          <w:rFonts w:ascii="Times New Roman" w:eastAsia="Aptos" w:hAnsi="Times New Roman" w:cs="Times New Roman"/>
          <w:lang w:eastAsia="en-US"/>
        </w:rPr>
        <w:t>.</w:t>
      </w:r>
      <w:r w:rsidR="00876DE4">
        <w:rPr>
          <w:rFonts w:ascii="Times New Roman" w:eastAsia="Aptos" w:hAnsi="Times New Roman" w:cs="Times New Roman"/>
          <w:lang w:eastAsia="en-US"/>
        </w:rPr>
        <w:t xml:space="preserve"> </w:t>
      </w:r>
      <w:r>
        <w:rPr>
          <w:rFonts w:ascii="Times New Roman" w:eastAsia="Aptos" w:hAnsi="Times New Roman" w:cs="Times New Roman"/>
          <w:lang w:eastAsia="en-US"/>
        </w:rPr>
        <w:t>This process continues until all remaining variables are significant.</w:t>
      </w:r>
      <w:r w:rsidR="00876DE4">
        <w:rPr>
          <w:rFonts w:ascii="Times New Roman" w:eastAsia="Aptos" w:hAnsi="Times New Roman" w:cs="Times New Roman"/>
          <w:lang w:eastAsia="en-US"/>
        </w:rPr>
        <w:t xml:space="preserve"> </w:t>
      </w:r>
      <w:r w:rsidR="00876DE4">
        <w:rPr>
          <w:rFonts w:ascii="Times New Roman" w:eastAsia="Aptos" w:hAnsi="Times New Roman" w:cs="Times New Roman"/>
          <w:lang w:eastAsia="en-US"/>
        </w:rPr>
        <w:t>Th</w:t>
      </w:r>
      <w:r w:rsidR="00876DE4">
        <w:rPr>
          <w:rFonts w:ascii="Times New Roman" w:eastAsia="Aptos" w:hAnsi="Times New Roman" w:cs="Times New Roman"/>
          <w:lang w:eastAsia="en-US"/>
        </w:rPr>
        <w:t>e</w:t>
      </w:r>
      <w:r w:rsidR="00876DE4">
        <w:rPr>
          <w:rFonts w:ascii="Times New Roman" w:eastAsia="Aptos" w:hAnsi="Times New Roman" w:cs="Times New Roman"/>
          <w:lang w:eastAsia="en-US"/>
        </w:rPr>
        <w:t xml:space="preserve"> threshold was selected for consistency with conventional practices and to provide a standard benchmark against which the other methods can be compared.</w:t>
      </w:r>
    </w:p>
    <w:p w14:paraId="1458CBAB" w14:textId="58658FFB" w:rsidR="00DA306C" w:rsidRPr="00DA306C" w:rsidRDefault="00AF0D17" w:rsidP="00AF0D17">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t xml:space="preserve">AIC. </w:t>
      </w:r>
      <w:r w:rsidR="00DA306C">
        <w:rPr>
          <w:rFonts w:ascii="Times New Roman" w:eastAsia="Aptos" w:hAnsi="Times New Roman" w:cs="Times New Roman"/>
          <w:lang w:eastAsia="en-US"/>
        </w:rPr>
        <w:t xml:space="preserve">AIC-based backward selection minimizes the criterion </w:t>
      </w:r>
      <m:oMath>
        <m:r>
          <w:rPr>
            <w:rFonts w:ascii="Cambria Math" w:eastAsia="Aptos" w:hAnsi="Cambria Math" w:cs="Times New Roman"/>
            <w:lang w:eastAsia="en-US"/>
          </w:rPr>
          <m:t>AIC=-1</m:t>
        </m:r>
        <m:r>
          <m:rPr>
            <m:scr m:val="script"/>
          </m:rPr>
          <w:rPr>
            <w:rFonts w:ascii="Cambria Math" w:eastAsia="Aptos" w:hAnsi="Cambria Math" w:cs="Times New Roman"/>
            <w:lang w:eastAsia="en-US"/>
          </w:rPr>
          <m:t>l</m:t>
        </m:r>
        <m:d>
          <m:dPr>
            <m:ctrlPr>
              <w:rPr>
                <w:rFonts w:ascii="Cambria Math" w:eastAsia="Aptos" w:hAnsi="Cambria Math" w:cs="Times New Roman"/>
                <w:i/>
                <w:lang w:eastAsia="en-US"/>
              </w:rPr>
            </m:ctrlPr>
          </m:dPr>
          <m:e>
            <m:acc>
              <m:accPr>
                <m:ctrlPr>
                  <w:rPr>
                    <w:rFonts w:ascii="Cambria Math" w:eastAsia="Aptos" w:hAnsi="Cambria Math" w:cs="Times New Roman"/>
                    <w:i/>
                    <w:lang w:eastAsia="en-US"/>
                  </w:rPr>
                </m:ctrlPr>
              </m:accPr>
              <m:e>
                <m:r>
                  <w:rPr>
                    <w:rFonts w:ascii="Cambria Math" w:eastAsia="Aptos" w:hAnsi="Cambria Math" w:cs="Times New Roman"/>
                    <w:lang w:eastAsia="en-US"/>
                  </w:rPr>
                  <m:t>β</m:t>
                </m:r>
              </m:e>
            </m:acc>
          </m:e>
        </m:d>
        <m:r>
          <w:rPr>
            <w:rFonts w:ascii="Cambria Math" w:eastAsia="Aptos" w:hAnsi="Cambria Math" w:cs="Times New Roman"/>
            <w:lang w:eastAsia="en-US"/>
          </w:rPr>
          <m:t>+2p</m:t>
        </m:r>
      </m:oMath>
      <w:r w:rsidR="00DA306C">
        <w:rPr>
          <w:rFonts w:ascii="Times New Roman" w:eastAsia="Aptos" w:hAnsi="Times New Roman" w:cs="Times New Roman"/>
          <w:lang w:eastAsia="en-US"/>
        </w:rPr>
        <w:t xml:space="preserve">, where </w:t>
      </w:r>
      <m:oMath>
        <m:r>
          <m:rPr>
            <m:scr m:val="script"/>
          </m:rPr>
          <w:rPr>
            <w:rFonts w:ascii="Cambria Math" w:eastAsia="Aptos" w:hAnsi="Cambria Math" w:cs="Times New Roman"/>
            <w:lang w:eastAsia="en-US"/>
          </w:rPr>
          <m:t>l</m:t>
        </m:r>
        <m:d>
          <m:dPr>
            <m:ctrlPr>
              <w:rPr>
                <w:rFonts w:ascii="Cambria Math" w:eastAsia="Aptos" w:hAnsi="Cambria Math" w:cs="Times New Roman"/>
                <w:i/>
                <w:lang w:eastAsia="en-US"/>
              </w:rPr>
            </m:ctrlPr>
          </m:dPr>
          <m:e>
            <m:acc>
              <m:accPr>
                <m:ctrlPr>
                  <w:rPr>
                    <w:rFonts w:ascii="Cambria Math" w:eastAsia="Aptos" w:hAnsi="Cambria Math" w:cs="Times New Roman"/>
                    <w:i/>
                    <w:lang w:eastAsia="en-US"/>
                  </w:rPr>
                </m:ctrlPr>
              </m:accPr>
              <m:e>
                <m:r>
                  <w:rPr>
                    <w:rFonts w:ascii="Cambria Math" w:eastAsia="Aptos" w:hAnsi="Cambria Math" w:cs="Times New Roman"/>
                    <w:lang w:eastAsia="en-US"/>
                  </w:rPr>
                  <m:t>β</m:t>
                </m:r>
              </m:e>
            </m:acc>
          </m:e>
        </m:d>
      </m:oMath>
      <w:r w:rsidR="00DA306C">
        <w:rPr>
          <w:rFonts w:ascii="Times New Roman" w:eastAsia="Aptos" w:hAnsi="Times New Roman" w:cs="Times New Roman"/>
          <w:lang w:eastAsia="en-US"/>
        </w:rPr>
        <w:t xml:space="preserve"> is the maximized log-likelihood and </w:t>
      </w:r>
      <m:oMath>
        <m:r>
          <w:rPr>
            <w:rFonts w:ascii="Cambria Math" w:eastAsia="Aptos" w:hAnsi="Cambria Math" w:cs="Times New Roman"/>
            <w:lang w:eastAsia="en-US"/>
          </w:rPr>
          <m:t>p</m:t>
        </m:r>
      </m:oMath>
      <w:r w:rsidR="00DA306C">
        <w:rPr>
          <w:rFonts w:ascii="Times New Roman" w:eastAsia="Aptos" w:hAnsi="Times New Roman" w:cs="Times New Roman"/>
          <w:lang w:eastAsia="en-US"/>
        </w:rPr>
        <w:t xml:space="preserve"> is the number of parameters. AIC penalizes model complexity but tends to favor larger models relative to BIC, particularly in small sample (Akaike, 1974). </w:t>
      </w:r>
    </w:p>
    <w:p w14:paraId="07325EB8" w14:textId="77FFEEE8" w:rsidR="00E14C5F" w:rsidRDefault="00E14C5F" w:rsidP="00AF0D17">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t>BIC</w:t>
      </w:r>
      <w:r w:rsidR="00AF0D17">
        <w:rPr>
          <w:rFonts w:ascii="Times New Roman" w:eastAsia="Aptos" w:hAnsi="Times New Roman" w:cs="Times New Roman"/>
          <w:lang w:eastAsia="en-US"/>
        </w:rPr>
        <w:t xml:space="preserve">. </w:t>
      </w:r>
      <w:r>
        <w:rPr>
          <w:rFonts w:ascii="Times New Roman" w:eastAsia="Aptos" w:hAnsi="Times New Roman" w:cs="Times New Roman"/>
          <w:lang w:eastAsia="en-US"/>
        </w:rPr>
        <w:t xml:space="preserve">BIC-based backward selection minimizes </w:t>
      </w:r>
      <m:oMath>
        <m:r>
          <w:rPr>
            <w:rFonts w:ascii="Cambria Math" w:eastAsia="Aptos" w:hAnsi="Cambria Math" w:cs="Times New Roman"/>
            <w:lang w:eastAsia="en-US"/>
          </w:rPr>
          <m:t>B</m:t>
        </m:r>
        <m:r>
          <w:rPr>
            <w:rFonts w:ascii="Cambria Math" w:eastAsia="Aptos" w:hAnsi="Cambria Math" w:cs="Times New Roman"/>
            <w:lang w:eastAsia="en-US"/>
          </w:rPr>
          <m:t>IC=-</m:t>
        </m:r>
        <m:r>
          <w:rPr>
            <w:rFonts w:ascii="Cambria Math" w:eastAsia="Aptos" w:hAnsi="Cambria Math" w:cs="Times New Roman"/>
            <w:lang w:eastAsia="en-US"/>
          </w:rPr>
          <m:t>2</m:t>
        </m:r>
        <m:r>
          <m:rPr>
            <m:scr m:val="script"/>
          </m:rPr>
          <w:rPr>
            <w:rFonts w:ascii="Cambria Math" w:eastAsia="Aptos" w:hAnsi="Cambria Math" w:cs="Times New Roman"/>
            <w:lang w:eastAsia="en-US"/>
          </w:rPr>
          <m:t>l</m:t>
        </m:r>
        <m:d>
          <m:dPr>
            <m:ctrlPr>
              <w:rPr>
                <w:rFonts w:ascii="Cambria Math" w:eastAsia="Aptos" w:hAnsi="Cambria Math" w:cs="Times New Roman"/>
                <w:i/>
                <w:lang w:eastAsia="en-US"/>
              </w:rPr>
            </m:ctrlPr>
          </m:dPr>
          <m:e>
            <m:acc>
              <m:accPr>
                <m:ctrlPr>
                  <w:rPr>
                    <w:rFonts w:ascii="Cambria Math" w:eastAsia="Aptos" w:hAnsi="Cambria Math" w:cs="Times New Roman"/>
                    <w:i/>
                    <w:lang w:eastAsia="en-US"/>
                  </w:rPr>
                </m:ctrlPr>
              </m:accPr>
              <m:e>
                <m:r>
                  <w:rPr>
                    <w:rFonts w:ascii="Cambria Math" w:eastAsia="Aptos" w:hAnsi="Cambria Math" w:cs="Times New Roman"/>
                    <w:lang w:eastAsia="en-US"/>
                  </w:rPr>
                  <m:t>β</m:t>
                </m:r>
              </m:e>
            </m:acc>
          </m:e>
        </m:d>
        <m:r>
          <w:rPr>
            <w:rFonts w:ascii="Cambria Math" w:eastAsia="Aptos" w:hAnsi="Cambria Math" w:cs="Times New Roman"/>
            <w:lang w:eastAsia="en-US"/>
          </w:rPr>
          <m:t>+</m:t>
        </m:r>
        <m:r>
          <w:rPr>
            <w:rFonts w:ascii="Cambria Math" w:eastAsia="Aptos" w:hAnsi="Cambria Math" w:cs="Times New Roman"/>
            <w:lang w:eastAsia="en-US"/>
          </w:rPr>
          <m:t>plog(n)</m:t>
        </m:r>
      </m:oMath>
      <w:r>
        <w:rPr>
          <w:rFonts w:ascii="Times New Roman" w:eastAsia="Aptos" w:hAnsi="Times New Roman" w:cs="Times New Roman"/>
          <w:lang w:eastAsia="en-US"/>
        </w:rPr>
        <w:t xml:space="preserve">, applying a stronger penalty for model complexity than AIC the </w:t>
      </w:r>
      <m:oMath>
        <m:r>
          <w:rPr>
            <w:rFonts w:ascii="Cambria Math" w:eastAsia="Aptos" w:hAnsi="Cambria Math" w:cs="Times New Roman"/>
            <w:lang w:eastAsia="en-US"/>
          </w:rPr>
          <m:t>log(n)</m:t>
        </m:r>
      </m:oMath>
      <w:r>
        <w:rPr>
          <w:rFonts w:ascii="Times New Roman" w:eastAsia="Aptos" w:hAnsi="Times New Roman" w:cs="Times New Roman"/>
          <w:lang w:eastAsia="en-US"/>
        </w:rPr>
        <w:t xml:space="preserve"> penalty makes BIC consistent as it selected the true model with probability approaching 1 as </w:t>
      </w:r>
      <m:oMath>
        <m:r>
          <w:rPr>
            <w:rFonts w:ascii="Cambria Math" w:eastAsia="Aptos" w:hAnsi="Cambria Math" w:cs="Times New Roman"/>
            <w:lang w:eastAsia="en-US"/>
          </w:rPr>
          <m:t>n→</m:t>
        </m:r>
        <m:r>
          <m:rPr>
            <m:sty m:val="p"/>
          </m:rPr>
          <w:rPr>
            <w:rFonts w:ascii="Cambria Math" w:hAnsi="Cambria Math"/>
          </w:rPr>
          <m:t>∞</m:t>
        </m:r>
      </m:oMath>
      <w:r>
        <w:rPr>
          <w:rFonts w:ascii="Times New Roman" w:eastAsia="Aptos" w:hAnsi="Times New Roman" w:cs="Times New Roman"/>
        </w:rPr>
        <w:t xml:space="preserve"> under the assumption that the true model is among the candidates (Schwarz, 1978).</w:t>
      </w:r>
    </w:p>
    <w:p w14:paraId="4A0D1BC7" w14:textId="549E4AC3" w:rsidR="00E14C5F" w:rsidRDefault="00E14C5F" w:rsidP="00AF0D17">
      <w:pPr>
        <w:spacing w:after="0" w:line="480" w:lineRule="auto"/>
        <w:rPr>
          <w:rFonts w:ascii="Times New Roman" w:eastAsia="Aptos" w:hAnsi="Times New Roman" w:cs="Times New Roman"/>
        </w:rPr>
      </w:pPr>
      <w:r>
        <w:rPr>
          <w:rFonts w:ascii="Times New Roman" w:eastAsia="Aptos" w:hAnsi="Times New Roman" w:cs="Times New Roman"/>
          <w:b/>
          <w:bCs/>
        </w:rPr>
        <w:t>LASSO</w:t>
      </w:r>
      <w:r w:rsidR="00AF0D17">
        <w:rPr>
          <w:rFonts w:ascii="Times New Roman" w:eastAsia="Aptos" w:hAnsi="Times New Roman" w:cs="Times New Roman"/>
        </w:rPr>
        <w:t xml:space="preserve">. </w:t>
      </w:r>
      <w:r>
        <w:rPr>
          <w:rFonts w:ascii="Times New Roman" w:eastAsia="Aptos" w:hAnsi="Times New Roman" w:cs="Times New Roman"/>
          <w:lang w:eastAsia="en-US"/>
        </w:rPr>
        <w:t>The LASSO solves the penalized regression problem:</w:t>
      </w:r>
    </w:p>
    <w:p w14:paraId="423947CA" w14:textId="62C95496" w:rsidR="00E14C5F" w:rsidRPr="00E14C5F" w:rsidRDefault="00E14C5F" w:rsidP="00E14C5F">
      <w:pPr>
        <w:spacing w:after="0" w:line="480" w:lineRule="auto"/>
        <w:jc w:val="center"/>
        <w:rPr>
          <w:rFonts w:ascii="Times New Roman" w:eastAsia="Aptos" w:hAnsi="Times New Roman" w:cs="Times New Roman"/>
          <w:lang w:eastAsia="en-US"/>
        </w:rPr>
      </w:pPr>
      <m:oMathPara>
        <m:oMath>
          <m:sSub>
            <m:sSubPr>
              <m:ctrlPr>
                <w:rPr>
                  <w:rFonts w:ascii="Cambria Math" w:eastAsia="Aptos" w:hAnsi="Cambria Math" w:cs="Times New Roman"/>
                  <w:i/>
                  <w:lang w:eastAsia="en-US"/>
                </w:rPr>
              </m:ctrlPr>
            </m:sSubPr>
            <m:e>
              <m:acc>
                <m:accPr>
                  <m:ctrlPr>
                    <w:rPr>
                      <w:rFonts w:ascii="Cambria Math" w:eastAsia="Aptos" w:hAnsi="Cambria Math" w:cs="Times New Roman"/>
                      <w:i/>
                      <w:lang w:eastAsia="en-US"/>
                    </w:rPr>
                  </m:ctrlPr>
                </m:accPr>
                <m:e>
                  <m:r>
                    <w:rPr>
                      <w:rFonts w:ascii="Cambria Math" w:eastAsia="Aptos" w:hAnsi="Cambria Math" w:cs="Times New Roman"/>
                      <w:lang w:eastAsia="en-US"/>
                    </w:rPr>
                    <m:t>β</m:t>
                  </m:r>
                </m:e>
              </m:acc>
            </m:e>
            <m:sub>
              <m:r>
                <w:rPr>
                  <w:rFonts w:ascii="Cambria Math" w:eastAsia="Aptos" w:hAnsi="Cambria Math" w:cs="Times New Roman"/>
                  <w:lang w:eastAsia="en-US"/>
                </w:rPr>
                <m:t>LASSO</m:t>
              </m:r>
            </m:sub>
          </m:sSub>
          <m:r>
            <w:rPr>
              <w:rFonts w:ascii="Cambria Math" w:eastAsia="Aptos" w:hAnsi="Cambria Math" w:cs="Times New Roman"/>
              <w:lang w:eastAsia="en-US"/>
            </w:rPr>
            <m:t>=</m:t>
          </m:r>
          <m:func>
            <m:funcPr>
              <m:ctrlPr>
                <w:rPr>
                  <w:rFonts w:ascii="Cambria Math" w:eastAsia="Aptos" w:hAnsi="Cambria Math" w:cs="Times New Roman"/>
                  <w:i/>
                  <w:lang w:eastAsia="en-US"/>
                </w:rPr>
              </m:ctrlPr>
            </m:funcPr>
            <m:fName>
              <m:limLow>
                <m:limLowPr>
                  <m:ctrlPr>
                    <w:rPr>
                      <w:rFonts w:ascii="Cambria Math" w:eastAsia="Aptos" w:hAnsi="Cambria Math" w:cs="Times New Roman"/>
                      <w:i/>
                      <w:lang w:eastAsia="en-US"/>
                    </w:rPr>
                  </m:ctrlPr>
                </m:limLowPr>
                <m:e>
                  <m:r>
                    <m:rPr>
                      <m:sty m:val="p"/>
                    </m:rPr>
                    <w:rPr>
                      <w:rFonts w:ascii="Cambria Math" w:eastAsia="Aptos" w:hAnsi="Cambria Math" w:cs="Times New Roman"/>
                      <w:lang w:eastAsia="en-US"/>
                    </w:rPr>
                    <m:t>arg</m:t>
                  </m:r>
                  <m:r>
                    <m:rPr>
                      <m:sty m:val="p"/>
                    </m:rPr>
                    <w:rPr>
                      <w:rFonts w:ascii="Cambria Math" w:eastAsia="Aptos" w:hAnsi="Cambria Math" w:cs="Times New Roman"/>
                      <w:lang w:eastAsia="en-US"/>
                    </w:rPr>
                    <m:t>min</m:t>
                  </m:r>
                </m:e>
                <m:lim>
                  <m:r>
                    <w:rPr>
                      <w:rFonts w:ascii="Cambria Math" w:eastAsia="Aptos" w:hAnsi="Cambria Math" w:cs="Times New Roman"/>
                      <w:lang w:eastAsia="en-US"/>
                    </w:rPr>
                    <m:t>β</m:t>
                  </m:r>
                </m:lim>
              </m:limLow>
            </m:fName>
            <m:e>
              <m:d>
                <m:dPr>
                  <m:begChr m:val="{"/>
                  <m:endChr m:val="}"/>
                  <m:ctrlPr>
                    <w:rPr>
                      <w:rFonts w:ascii="Cambria Math" w:eastAsia="Aptos" w:hAnsi="Cambria Math" w:cs="Times New Roman"/>
                      <w:i/>
                      <w:lang w:eastAsia="en-US"/>
                    </w:rPr>
                  </m:ctrlPr>
                </m:dPr>
                <m:e>
                  <m:f>
                    <m:fPr>
                      <m:ctrlPr>
                        <w:rPr>
                          <w:rFonts w:ascii="Cambria Math" w:eastAsia="Aptos" w:hAnsi="Cambria Math" w:cs="Times New Roman"/>
                          <w:i/>
                          <w:lang w:eastAsia="en-US"/>
                        </w:rPr>
                      </m:ctrlPr>
                    </m:fPr>
                    <m:num>
                      <m:r>
                        <w:rPr>
                          <w:rFonts w:ascii="Cambria Math" w:eastAsia="Aptos" w:hAnsi="Cambria Math" w:cs="Times New Roman"/>
                          <w:lang w:eastAsia="en-US"/>
                        </w:rPr>
                        <m:t>1</m:t>
                      </m:r>
                    </m:num>
                    <m:den>
                      <m:r>
                        <w:rPr>
                          <w:rFonts w:ascii="Cambria Math" w:eastAsia="Aptos" w:hAnsi="Cambria Math" w:cs="Times New Roman"/>
                          <w:lang w:eastAsia="en-US"/>
                        </w:rPr>
                        <m:t>2n</m:t>
                      </m:r>
                    </m:den>
                  </m:f>
                  <m:sSubSup>
                    <m:sSubSupPr>
                      <m:ctrlPr>
                        <w:rPr>
                          <w:rFonts w:ascii="Cambria Math" w:eastAsia="Aptos" w:hAnsi="Cambria Math" w:cs="Times New Roman"/>
                          <w:i/>
                          <w:lang w:eastAsia="en-US"/>
                        </w:rPr>
                      </m:ctrlPr>
                    </m:sSubSupPr>
                    <m:e>
                      <m:d>
                        <m:dPr>
                          <m:begChr m:val="‖"/>
                          <m:endChr m:val="‖"/>
                          <m:ctrlPr>
                            <w:rPr>
                              <w:rFonts w:ascii="Cambria Math" w:eastAsia="Aptos" w:hAnsi="Cambria Math" w:cs="Times New Roman"/>
                              <w:i/>
                              <w:lang w:eastAsia="en-US"/>
                            </w:rPr>
                          </m:ctrlPr>
                        </m:dPr>
                        <m:e>
                          <m:r>
                            <m:rPr>
                              <m:sty m:val="bi"/>
                            </m:rPr>
                            <w:rPr>
                              <w:rFonts w:ascii="Cambria Math" w:eastAsia="Aptos" w:hAnsi="Cambria Math" w:cs="Times New Roman"/>
                              <w:lang w:eastAsia="en-US"/>
                            </w:rPr>
                            <m:t>y</m:t>
                          </m:r>
                          <m:r>
                            <w:rPr>
                              <w:rFonts w:ascii="Cambria Math" w:eastAsia="Aptos" w:hAnsi="Cambria Math" w:cs="Times New Roman"/>
                              <w:lang w:eastAsia="en-US"/>
                            </w:rPr>
                            <m:t>-</m:t>
                          </m:r>
                          <m:r>
                            <m:rPr>
                              <m:sty m:val="bi"/>
                            </m:rPr>
                            <w:rPr>
                              <w:rFonts w:ascii="Cambria Math" w:eastAsia="Aptos" w:hAnsi="Cambria Math" w:cs="Times New Roman"/>
                              <w:lang w:eastAsia="en-US"/>
                            </w:rPr>
                            <m:t>Xβ</m:t>
                          </m:r>
                        </m:e>
                      </m:d>
                    </m:e>
                    <m:sub>
                      <m:r>
                        <w:rPr>
                          <w:rFonts w:ascii="Cambria Math" w:eastAsia="Aptos" w:hAnsi="Cambria Math" w:cs="Times New Roman"/>
                          <w:lang w:eastAsia="en-US"/>
                        </w:rPr>
                        <m:t>2</m:t>
                      </m:r>
                    </m:sub>
                    <m:sup>
                      <m:r>
                        <w:rPr>
                          <w:rFonts w:ascii="Cambria Math" w:eastAsia="Aptos" w:hAnsi="Cambria Math" w:cs="Times New Roman"/>
                          <w:lang w:eastAsia="en-US"/>
                        </w:rPr>
                        <m:t>2</m:t>
                      </m:r>
                    </m:sup>
                  </m:sSubSup>
                  <m:r>
                    <w:rPr>
                      <w:rFonts w:ascii="Cambria Math" w:eastAsia="Aptos" w:hAnsi="Cambria Math" w:cs="Times New Roman"/>
                      <w:lang w:eastAsia="en-US"/>
                    </w:rPr>
                    <m:t>+λ</m:t>
                  </m:r>
                  <m:sSub>
                    <m:sSubPr>
                      <m:ctrlPr>
                        <w:rPr>
                          <w:rFonts w:ascii="Cambria Math" w:eastAsia="Aptos" w:hAnsi="Cambria Math" w:cs="Times New Roman"/>
                          <w:i/>
                          <w:lang w:eastAsia="en-US"/>
                        </w:rPr>
                      </m:ctrlPr>
                    </m:sSubPr>
                    <m:e>
                      <m:d>
                        <m:dPr>
                          <m:begChr m:val="‖"/>
                          <m:endChr m:val="‖"/>
                          <m:ctrlPr>
                            <w:rPr>
                              <w:rFonts w:ascii="Cambria Math" w:eastAsia="Aptos" w:hAnsi="Cambria Math" w:cs="Times New Roman"/>
                              <w:i/>
                              <w:lang w:eastAsia="en-US"/>
                            </w:rPr>
                          </m:ctrlPr>
                        </m:dPr>
                        <m:e>
                          <m:r>
                            <m:rPr>
                              <m:sty m:val="bi"/>
                            </m:rPr>
                            <w:rPr>
                              <w:rFonts w:ascii="Cambria Math" w:eastAsia="Aptos" w:hAnsi="Cambria Math" w:cs="Times New Roman"/>
                              <w:lang w:eastAsia="en-US"/>
                            </w:rPr>
                            <m:t>β</m:t>
                          </m:r>
                        </m:e>
                      </m:d>
                    </m:e>
                    <m:sub>
                      <m:r>
                        <w:rPr>
                          <w:rFonts w:ascii="Cambria Math" w:eastAsia="Aptos" w:hAnsi="Cambria Math" w:cs="Times New Roman"/>
                          <w:lang w:eastAsia="en-US"/>
                        </w:rPr>
                        <m:t>1</m:t>
                      </m:r>
                    </m:sub>
                  </m:sSub>
                </m:e>
              </m:d>
            </m:e>
          </m:func>
        </m:oMath>
      </m:oMathPara>
    </w:p>
    <w:p w14:paraId="66CD4A0D" w14:textId="562CB356" w:rsidR="00DA306C" w:rsidRDefault="00E14C5F" w:rsidP="00773411">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The </w:t>
      </w:r>
      <m:oMath>
        <m:sSub>
          <m:sSubPr>
            <m:ctrlPr>
              <w:rPr>
                <w:rFonts w:ascii="Cambria Math" w:eastAsia="Aptos" w:hAnsi="Cambria Math" w:cs="Times New Roman"/>
                <w:i/>
                <w:lang w:eastAsia="en-US"/>
              </w:rPr>
            </m:ctrlPr>
          </m:sSubPr>
          <m:e>
            <m:r>
              <m:rPr>
                <m:scr m:val="script"/>
              </m:rPr>
              <w:rPr>
                <w:rFonts w:ascii="Cambria Math" w:eastAsia="Aptos" w:hAnsi="Cambria Math" w:cs="Times New Roman"/>
                <w:lang w:eastAsia="en-US"/>
              </w:rPr>
              <m:t>l</m:t>
            </m:r>
          </m:e>
          <m:sub>
            <m:r>
              <w:rPr>
                <w:rFonts w:ascii="Cambria Math" w:eastAsia="Aptos" w:hAnsi="Cambria Math" w:cs="Times New Roman"/>
                <w:lang w:eastAsia="en-US"/>
              </w:rPr>
              <m:t>1</m:t>
            </m:r>
          </m:sub>
        </m:sSub>
      </m:oMath>
      <w:r>
        <w:rPr>
          <w:rFonts w:ascii="Times New Roman" w:eastAsia="Aptos" w:hAnsi="Times New Roman" w:cs="Times New Roman"/>
          <w:lang w:eastAsia="en-US"/>
        </w:rPr>
        <w:t xml:space="preserve"> penalty shrinks coefficients toward zero and performs simultaneous estimation and selection by setting some coefficients exactly to zero (Tibshirani, 1996). The tuning parameter </w:t>
      </w:r>
      <m:oMath>
        <m:r>
          <w:rPr>
            <w:rFonts w:ascii="Cambria Math" w:eastAsia="Aptos" w:hAnsi="Cambria Math" w:cs="Times New Roman"/>
            <w:lang w:eastAsia="en-US"/>
          </w:rPr>
          <m:t>λ</m:t>
        </m:r>
      </m:oMath>
      <w:r>
        <w:rPr>
          <w:rFonts w:ascii="Times New Roman" w:eastAsia="Aptos" w:hAnsi="Times New Roman" w:cs="Times New Roman"/>
          <w:lang w:eastAsia="en-US"/>
        </w:rPr>
        <w:t xml:space="preserve"> </w:t>
      </w:r>
      <w:r>
        <w:rPr>
          <w:rFonts w:ascii="Times New Roman" w:eastAsia="Aptos" w:hAnsi="Times New Roman" w:cs="Times New Roman"/>
          <w:lang w:eastAsia="en-US"/>
        </w:rPr>
        <w:lastRenderedPageBreak/>
        <w:t xml:space="preserve">was selected via 10-fold cross-validation, with results reported for both </w:t>
      </w:r>
      <m:oMath>
        <m:sSub>
          <m:sSubPr>
            <m:ctrlPr>
              <w:rPr>
                <w:rFonts w:ascii="Cambria Math" w:eastAsia="Aptos" w:hAnsi="Cambria Math" w:cs="Times New Roman"/>
                <w:i/>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Pr>
          <w:rFonts w:ascii="Times New Roman" w:eastAsia="Aptos" w:hAnsi="Times New Roman" w:cs="Times New Roman"/>
          <w:lang w:eastAsia="en-US"/>
        </w:rPr>
        <w:t xml:space="preserve">(minimizing cross-validation error) and </w:t>
      </w:r>
      <m:oMath>
        <m:sSub>
          <m:sSubPr>
            <m:ctrlPr>
              <w:rPr>
                <w:rFonts w:ascii="Cambria Math" w:eastAsia="Aptos" w:hAnsi="Cambria Math" w:cs="Times New Roman"/>
                <w:i/>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Pr>
          <w:rFonts w:ascii="Times New Roman" w:eastAsia="Aptos" w:hAnsi="Times New Roman" w:cs="Times New Roman"/>
          <w:lang w:eastAsia="en-US"/>
        </w:rPr>
        <w:t xml:space="preserve"> (largest </w:t>
      </w:r>
      <m:oMath>
        <m:r>
          <w:rPr>
            <w:rFonts w:ascii="Cambria Math" w:eastAsia="Aptos" w:hAnsi="Cambria Math" w:cs="Times New Roman"/>
            <w:lang w:eastAsia="en-US"/>
          </w:rPr>
          <m:t>λ</m:t>
        </m:r>
      </m:oMath>
      <w:r>
        <w:rPr>
          <w:rFonts w:ascii="Times New Roman" w:eastAsia="Aptos" w:hAnsi="Times New Roman" w:cs="Times New Roman"/>
          <w:lang w:eastAsia="en-US"/>
        </w:rPr>
        <w:t xml:space="preserve"> within one standard error of the minimum).</w:t>
      </w:r>
    </w:p>
    <w:p w14:paraId="6AA7E6A9" w14:textId="5C4FC717" w:rsidR="00E14C5F" w:rsidRPr="00AF0D17" w:rsidRDefault="00E14C5F" w:rsidP="00AF0D17">
      <w:pPr>
        <w:spacing w:after="0" w:line="480" w:lineRule="auto"/>
        <w:rPr>
          <w:rFonts w:ascii="Times New Roman" w:eastAsia="Aptos" w:hAnsi="Times New Roman" w:cs="Times New Roman"/>
          <w:b/>
          <w:bCs/>
          <w:lang w:eastAsia="en-US"/>
        </w:rPr>
      </w:pPr>
      <w:r>
        <w:rPr>
          <w:rFonts w:ascii="Times New Roman" w:eastAsia="Aptos" w:hAnsi="Times New Roman" w:cs="Times New Roman"/>
          <w:b/>
          <w:bCs/>
          <w:lang w:eastAsia="en-US"/>
        </w:rPr>
        <w:t xml:space="preserve">Elastic </w:t>
      </w:r>
      <w:r w:rsidRPr="00AF0D17">
        <w:rPr>
          <w:rFonts w:ascii="Times New Roman" w:eastAsia="Aptos" w:hAnsi="Times New Roman" w:cs="Times New Roman"/>
          <w:b/>
          <w:bCs/>
          <w:lang w:eastAsia="en-US"/>
        </w:rPr>
        <w:t>Net</w:t>
      </w:r>
      <w:r w:rsidR="00AF0D17">
        <w:rPr>
          <w:rFonts w:ascii="Times New Roman" w:eastAsia="Aptos" w:hAnsi="Times New Roman" w:cs="Times New Roman"/>
          <w:lang w:eastAsia="en-US"/>
        </w:rPr>
        <w:t xml:space="preserve">. </w:t>
      </w:r>
      <w:r w:rsidRPr="00AF0D17">
        <w:rPr>
          <w:rFonts w:ascii="Times New Roman" w:eastAsia="Aptos" w:hAnsi="Times New Roman" w:cs="Times New Roman"/>
          <w:lang w:eastAsia="en-US"/>
        </w:rPr>
        <w:t>The</w:t>
      </w:r>
      <w:r>
        <w:rPr>
          <w:rFonts w:ascii="Times New Roman" w:eastAsia="Aptos" w:hAnsi="Times New Roman" w:cs="Times New Roman"/>
          <w:lang w:eastAsia="en-US"/>
        </w:rPr>
        <w:t xml:space="preserve"> elastic net combines the </w:t>
      </w:r>
      <m:oMath>
        <m:sSub>
          <m:sSubPr>
            <m:ctrlPr>
              <w:rPr>
                <w:rFonts w:ascii="Cambria Math" w:eastAsia="Aptos" w:hAnsi="Cambria Math" w:cs="Times New Roman"/>
                <w:i/>
                <w:lang w:eastAsia="en-US"/>
              </w:rPr>
            </m:ctrlPr>
          </m:sSubPr>
          <m:e>
            <m:r>
              <m:rPr>
                <m:scr m:val="script"/>
              </m:rPr>
              <w:rPr>
                <w:rFonts w:ascii="Cambria Math" w:eastAsia="Aptos" w:hAnsi="Cambria Math" w:cs="Times New Roman"/>
                <w:lang w:eastAsia="en-US"/>
              </w:rPr>
              <m:t>l</m:t>
            </m:r>
          </m:e>
          <m:sub>
            <m:r>
              <w:rPr>
                <w:rFonts w:ascii="Cambria Math" w:eastAsia="Aptos" w:hAnsi="Cambria Math" w:cs="Times New Roman"/>
                <w:lang w:eastAsia="en-US"/>
              </w:rPr>
              <m:t>1</m:t>
            </m:r>
          </m:sub>
        </m:sSub>
      </m:oMath>
      <w:r>
        <w:rPr>
          <w:rFonts w:ascii="Times New Roman" w:eastAsia="Aptos" w:hAnsi="Times New Roman" w:cs="Times New Roman"/>
          <w:lang w:eastAsia="en-US"/>
        </w:rPr>
        <w:t xml:space="preserve">and </w:t>
      </w:r>
      <m:oMath>
        <m:sSub>
          <m:sSubPr>
            <m:ctrlPr>
              <w:rPr>
                <w:rFonts w:ascii="Cambria Math" w:eastAsia="Aptos" w:hAnsi="Cambria Math" w:cs="Times New Roman"/>
                <w:i/>
                <w:lang w:eastAsia="en-US"/>
              </w:rPr>
            </m:ctrlPr>
          </m:sSubPr>
          <m:e>
            <m:r>
              <m:rPr>
                <m:scr m:val="script"/>
              </m:rPr>
              <w:rPr>
                <w:rFonts w:ascii="Cambria Math" w:eastAsia="Aptos" w:hAnsi="Cambria Math" w:cs="Times New Roman"/>
                <w:lang w:eastAsia="en-US"/>
              </w:rPr>
              <m:t>l</m:t>
            </m:r>
          </m:e>
          <m:sub>
            <m:r>
              <w:rPr>
                <w:rFonts w:ascii="Cambria Math" w:eastAsia="Aptos" w:hAnsi="Cambria Math" w:cs="Times New Roman"/>
                <w:lang w:eastAsia="en-US"/>
              </w:rPr>
              <m:t>2</m:t>
            </m:r>
          </m:sub>
        </m:sSub>
      </m:oMath>
      <w:r>
        <w:rPr>
          <w:rFonts w:ascii="Times New Roman" w:eastAsia="Aptos" w:hAnsi="Times New Roman" w:cs="Times New Roman"/>
          <w:lang w:eastAsia="en-US"/>
        </w:rPr>
        <w:t xml:space="preserve"> penalties:</w:t>
      </w:r>
    </w:p>
    <w:p w14:paraId="4FB08997" w14:textId="5073EED2" w:rsidR="00E14C5F" w:rsidRPr="00E14C5F" w:rsidRDefault="00E14C5F" w:rsidP="00E14C5F">
      <w:pPr>
        <w:spacing w:after="0" w:line="480" w:lineRule="auto"/>
        <w:jc w:val="center"/>
        <w:rPr>
          <w:rFonts w:ascii="Times New Roman" w:eastAsia="Aptos" w:hAnsi="Times New Roman" w:cs="Times New Roman"/>
          <w:lang w:eastAsia="en-US"/>
        </w:rPr>
      </w:pPr>
      <m:oMathPara>
        <m:oMath>
          <m:sSub>
            <m:sSubPr>
              <m:ctrlPr>
                <w:rPr>
                  <w:rFonts w:ascii="Cambria Math" w:eastAsia="Aptos" w:hAnsi="Cambria Math" w:cs="Times New Roman"/>
                  <w:i/>
                  <w:lang w:eastAsia="en-US"/>
                </w:rPr>
              </m:ctrlPr>
            </m:sSubPr>
            <m:e>
              <m:acc>
                <m:accPr>
                  <m:ctrlPr>
                    <w:rPr>
                      <w:rFonts w:ascii="Cambria Math" w:eastAsia="Aptos" w:hAnsi="Cambria Math" w:cs="Times New Roman"/>
                      <w:i/>
                      <w:lang w:eastAsia="en-US"/>
                    </w:rPr>
                  </m:ctrlPr>
                </m:accPr>
                <m:e>
                  <m:r>
                    <w:rPr>
                      <w:rFonts w:ascii="Cambria Math" w:eastAsia="Aptos" w:hAnsi="Cambria Math" w:cs="Times New Roman"/>
                      <w:lang w:eastAsia="en-US"/>
                    </w:rPr>
                    <m:t>β</m:t>
                  </m:r>
                </m:e>
              </m:acc>
            </m:e>
            <m:sub>
              <m:r>
                <w:rPr>
                  <w:rFonts w:ascii="Cambria Math" w:eastAsia="Aptos" w:hAnsi="Cambria Math" w:cs="Times New Roman"/>
                  <w:lang w:eastAsia="en-US"/>
                </w:rPr>
                <m:t>EN</m:t>
              </m:r>
            </m:sub>
          </m:sSub>
          <m:r>
            <w:rPr>
              <w:rFonts w:ascii="Cambria Math" w:eastAsia="Aptos" w:hAnsi="Cambria Math" w:cs="Times New Roman"/>
              <w:lang w:eastAsia="en-US"/>
            </w:rPr>
            <m:t>=</m:t>
          </m:r>
          <m:func>
            <m:funcPr>
              <m:ctrlPr>
                <w:rPr>
                  <w:rFonts w:ascii="Cambria Math" w:eastAsia="Aptos" w:hAnsi="Cambria Math" w:cs="Times New Roman"/>
                  <w:i/>
                  <w:lang w:eastAsia="en-US"/>
                </w:rPr>
              </m:ctrlPr>
            </m:funcPr>
            <m:fName>
              <m:limLow>
                <m:limLowPr>
                  <m:ctrlPr>
                    <w:rPr>
                      <w:rFonts w:ascii="Cambria Math" w:eastAsia="Aptos" w:hAnsi="Cambria Math" w:cs="Times New Roman"/>
                      <w:i/>
                      <w:lang w:eastAsia="en-US"/>
                    </w:rPr>
                  </m:ctrlPr>
                </m:limLowPr>
                <m:e>
                  <m:r>
                    <m:rPr>
                      <m:sty m:val="p"/>
                    </m:rPr>
                    <w:rPr>
                      <w:rFonts w:ascii="Cambria Math" w:eastAsia="Aptos" w:hAnsi="Cambria Math" w:cs="Times New Roman"/>
                      <w:lang w:eastAsia="en-US"/>
                    </w:rPr>
                    <m:t>arg</m:t>
                  </m:r>
                  <m:r>
                    <m:rPr>
                      <m:sty m:val="p"/>
                    </m:rPr>
                    <w:rPr>
                      <w:rFonts w:ascii="Cambria Math" w:eastAsia="Aptos" w:hAnsi="Cambria Math" w:cs="Times New Roman"/>
                      <w:lang w:eastAsia="en-US"/>
                    </w:rPr>
                    <m:t>min</m:t>
                  </m:r>
                </m:e>
                <m:lim>
                  <m:r>
                    <w:rPr>
                      <w:rFonts w:ascii="Cambria Math" w:eastAsia="Aptos" w:hAnsi="Cambria Math" w:cs="Times New Roman"/>
                      <w:lang w:eastAsia="en-US"/>
                    </w:rPr>
                    <m:t>β</m:t>
                  </m:r>
                </m:lim>
              </m:limLow>
            </m:fName>
            <m:e>
              <m:d>
                <m:dPr>
                  <m:begChr m:val="{"/>
                  <m:endChr m:val="}"/>
                  <m:ctrlPr>
                    <w:rPr>
                      <w:rFonts w:ascii="Cambria Math" w:eastAsia="Aptos" w:hAnsi="Cambria Math" w:cs="Times New Roman"/>
                      <w:i/>
                      <w:lang w:eastAsia="en-US"/>
                    </w:rPr>
                  </m:ctrlPr>
                </m:dPr>
                <m:e>
                  <m:f>
                    <m:fPr>
                      <m:ctrlPr>
                        <w:rPr>
                          <w:rFonts w:ascii="Cambria Math" w:eastAsia="Aptos" w:hAnsi="Cambria Math" w:cs="Times New Roman"/>
                          <w:i/>
                          <w:lang w:eastAsia="en-US"/>
                        </w:rPr>
                      </m:ctrlPr>
                    </m:fPr>
                    <m:num>
                      <m:r>
                        <w:rPr>
                          <w:rFonts w:ascii="Cambria Math" w:eastAsia="Aptos" w:hAnsi="Cambria Math" w:cs="Times New Roman"/>
                          <w:lang w:eastAsia="en-US"/>
                        </w:rPr>
                        <m:t>1</m:t>
                      </m:r>
                    </m:num>
                    <m:den>
                      <m:r>
                        <w:rPr>
                          <w:rFonts w:ascii="Cambria Math" w:eastAsia="Aptos" w:hAnsi="Cambria Math" w:cs="Times New Roman"/>
                          <w:lang w:eastAsia="en-US"/>
                        </w:rPr>
                        <m:t>2n</m:t>
                      </m:r>
                    </m:den>
                  </m:f>
                  <m:sSubSup>
                    <m:sSubSupPr>
                      <m:ctrlPr>
                        <w:rPr>
                          <w:rFonts w:ascii="Cambria Math" w:eastAsia="Aptos" w:hAnsi="Cambria Math" w:cs="Times New Roman"/>
                          <w:i/>
                          <w:lang w:eastAsia="en-US"/>
                        </w:rPr>
                      </m:ctrlPr>
                    </m:sSubSupPr>
                    <m:e>
                      <m:d>
                        <m:dPr>
                          <m:begChr m:val="‖"/>
                          <m:endChr m:val="‖"/>
                          <m:ctrlPr>
                            <w:rPr>
                              <w:rFonts w:ascii="Cambria Math" w:eastAsia="Aptos" w:hAnsi="Cambria Math" w:cs="Times New Roman"/>
                              <w:i/>
                              <w:lang w:eastAsia="en-US"/>
                            </w:rPr>
                          </m:ctrlPr>
                        </m:dPr>
                        <m:e>
                          <m:r>
                            <m:rPr>
                              <m:sty m:val="bi"/>
                            </m:rPr>
                            <w:rPr>
                              <w:rFonts w:ascii="Cambria Math" w:eastAsia="Aptos" w:hAnsi="Cambria Math" w:cs="Times New Roman"/>
                              <w:lang w:eastAsia="en-US"/>
                            </w:rPr>
                            <m:t>y</m:t>
                          </m:r>
                          <m:r>
                            <w:rPr>
                              <w:rFonts w:ascii="Cambria Math" w:eastAsia="Aptos" w:hAnsi="Cambria Math" w:cs="Times New Roman"/>
                              <w:lang w:eastAsia="en-US"/>
                            </w:rPr>
                            <m:t>-</m:t>
                          </m:r>
                          <m:r>
                            <m:rPr>
                              <m:sty m:val="bi"/>
                            </m:rPr>
                            <w:rPr>
                              <w:rFonts w:ascii="Cambria Math" w:eastAsia="Aptos" w:hAnsi="Cambria Math" w:cs="Times New Roman"/>
                              <w:lang w:eastAsia="en-US"/>
                            </w:rPr>
                            <m:t>Xβ</m:t>
                          </m:r>
                        </m:e>
                      </m:d>
                    </m:e>
                    <m:sub>
                      <m:r>
                        <w:rPr>
                          <w:rFonts w:ascii="Cambria Math" w:eastAsia="Aptos" w:hAnsi="Cambria Math" w:cs="Times New Roman"/>
                          <w:lang w:eastAsia="en-US"/>
                        </w:rPr>
                        <m:t>2</m:t>
                      </m:r>
                    </m:sub>
                    <m:sup>
                      <m:r>
                        <w:rPr>
                          <w:rFonts w:ascii="Cambria Math" w:eastAsia="Aptos" w:hAnsi="Cambria Math" w:cs="Times New Roman"/>
                          <w:lang w:eastAsia="en-US"/>
                        </w:rPr>
                        <m:t>2</m:t>
                      </m:r>
                    </m:sup>
                  </m:sSubSup>
                  <m:r>
                    <w:rPr>
                      <w:rFonts w:ascii="Cambria Math" w:eastAsia="Aptos" w:hAnsi="Cambria Math" w:cs="Times New Roman"/>
                      <w:lang w:eastAsia="en-US"/>
                    </w:rPr>
                    <m:t>+λ</m:t>
                  </m:r>
                  <m:d>
                    <m:dPr>
                      <m:ctrlPr>
                        <w:rPr>
                          <w:rFonts w:ascii="Cambria Math" w:eastAsia="Aptos" w:hAnsi="Cambria Math" w:cs="Times New Roman"/>
                          <w:i/>
                          <w:lang w:eastAsia="en-US"/>
                        </w:rPr>
                      </m:ctrlPr>
                    </m:dPr>
                    <m:e>
                      <m:r>
                        <w:rPr>
                          <w:rFonts w:ascii="Cambria Math" w:eastAsia="Aptos" w:hAnsi="Cambria Math" w:cs="Times New Roman"/>
                          <w:lang w:eastAsia="en-US"/>
                        </w:rPr>
                        <m:t>α</m:t>
                      </m:r>
                      <m:sSub>
                        <m:sSubPr>
                          <m:ctrlPr>
                            <w:rPr>
                              <w:rFonts w:ascii="Cambria Math" w:eastAsia="Aptos" w:hAnsi="Cambria Math" w:cs="Times New Roman"/>
                              <w:i/>
                              <w:lang w:eastAsia="en-US"/>
                            </w:rPr>
                          </m:ctrlPr>
                        </m:sSubPr>
                        <m:e>
                          <m:d>
                            <m:dPr>
                              <m:begChr m:val="‖"/>
                              <m:endChr m:val="‖"/>
                              <m:ctrlPr>
                                <w:rPr>
                                  <w:rFonts w:ascii="Cambria Math" w:eastAsia="Aptos" w:hAnsi="Cambria Math" w:cs="Times New Roman"/>
                                  <w:i/>
                                  <w:lang w:eastAsia="en-US"/>
                                </w:rPr>
                              </m:ctrlPr>
                            </m:dPr>
                            <m:e>
                              <m:r>
                                <m:rPr>
                                  <m:sty m:val="bi"/>
                                </m:rPr>
                                <w:rPr>
                                  <w:rFonts w:ascii="Cambria Math" w:eastAsia="Aptos" w:hAnsi="Cambria Math" w:cs="Times New Roman"/>
                                  <w:lang w:eastAsia="en-US"/>
                                </w:rPr>
                                <m:t>β</m:t>
                              </m:r>
                            </m:e>
                          </m:d>
                        </m:e>
                        <m:sub>
                          <m:r>
                            <w:rPr>
                              <w:rFonts w:ascii="Cambria Math" w:eastAsia="Aptos" w:hAnsi="Cambria Math" w:cs="Times New Roman"/>
                              <w:lang w:eastAsia="en-US"/>
                            </w:rPr>
                            <m:t>1</m:t>
                          </m:r>
                        </m:sub>
                      </m:sSub>
                      <m:r>
                        <w:rPr>
                          <w:rFonts w:ascii="Cambria Math" w:eastAsia="Aptos" w:hAnsi="Cambria Math" w:cs="Times New Roman"/>
                          <w:lang w:eastAsia="en-US"/>
                        </w:rPr>
                        <m:t>+</m:t>
                      </m:r>
                      <m:f>
                        <m:fPr>
                          <m:ctrlPr>
                            <w:rPr>
                              <w:rFonts w:ascii="Cambria Math" w:eastAsia="Aptos" w:hAnsi="Cambria Math" w:cs="Times New Roman"/>
                              <w:i/>
                              <w:lang w:eastAsia="en-US"/>
                            </w:rPr>
                          </m:ctrlPr>
                        </m:fPr>
                        <m:num>
                          <m:r>
                            <w:rPr>
                              <w:rFonts w:ascii="Cambria Math" w:eastAsia="Aptos" w:hAnsi="Cambria Math" w:cs="Times New Roman"/>
                              <w:lang w:eastAsia="en-US"/>
                            </w:rPr>
                            <m:t>1-α</m:t>
                          </m:r>
                        </m:num>
                        <m:den>
                          <m:r>
                            <w:rPr>
                              <w:rFonts w:ascii="Cambria Math" w:eastAsia="Aptos" w:hAnsi="Cambria Math" w:cs="Times New Roman"/>
                              <w:lang w:eastAsia="en-US"/>
                            </w:rPr>
                            <m:t>2</m:t>
                          </m:r>
                        </m:den>
                      </m:f>
                      <m:sSubSup>
                        <m:sSubSupPr>
                          <m:ctrlPr>
                            <w:rPr>
                              <w:rFonts w:ascii="Cambria Math" w:eastAsia="Aptos" w:hAnsi="Cambria Math" w:cs="Times New Roman"/>
                              <w:i/>
                              <w:lang w:eastAsia="en-US"/>
                            </w:rPr>
                          </m:ctrlPr>
                        </m:sSubSupPr>
                        <m:e>
                          <m:d>
                            <m:dPr>
                              <m:begChr m:val="‖"/>
                              <m:endChr m:val="‖"/>
                              <m:ctrlPr>
                                <w:rPr>
                                  <w:rFonts w:ascii="Cambria Math" w:eastAsia="Aptos" w:hAnsi="Cambria Math" w:cs="Times New Roman"/>
                                  <w:i/>
                                  <w:lang w:eastAsia="en-US"/>
                                </w:rPr>
                              </m:ctrlPr>
                            </m:dPr>
                            <m:e>
                              <m:r>
                                <m:rPr>
                                  <m:sty m:val="bi"/>
                                </m:rPr>
                                <w:rPr>
                                  <w:rFonts w:ascii="Cambria Math" w:eastAsia="Aptos" w:hAnsi="Cambria Math" w:cs="Times New Roman"/>
                                  <w:lang w:eastAsia="en-US"/>
                                </w:rPr>
                                <m:t>β</m:t>
                              </m:r>
                            </m:e>
                          </m:d>
                        </m:e>
                        <m:sub>
                          <m:r>
                            <w:rPr>
                              <w:rFonts w:ascii="Cambria Math" w:eastAsia="Aptos" w:hAnsi="Cambria Math" w:cs="Times New Roman"/>
                              <w:lang w:eastAsia="en-US"/>
                            </w:rPr>
                            <m:t>2</m:t>
                          </m:r>
                        </m:sub>
                        <m:sup>
                          <m:r>
                            <w:rPr>
                              <w:rFonts w:ascii="Cambria Math" w:eastAsia="Aptos" w:hAnsi="Cambria Math" w:cs="Times New Roman"/>
                              <w:lang w:eastAsia="en-US"/>
                            </w:rPr>
                            <m:t>2</m:t>
                          </m:r>
                        </m:sup>
                      </m:sSubSup>
                    </m:e>
                  </m:d>
                </m:e>
              </m:d>
            </m:e>
          </m:func>
        </m:oMath>
      </m:oMathPara>
    </w:p>
    <w:p w14:paraId="2B8F43E7" w14:textId="7379364B" w:rsidR="00E14C5F" w:rsidRPr="00DA306C" w:rsidRDefault="00205E2D" w:rsidP="00205E2D">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With mixing parameter </w:t>
      </w:r>
      <m:oMath>
        <m:r>
          <w:rPr>
            <w:rFonts w:ascii="Cambria Math" w:eastAsia="Aptos" w:hAnsi="Cambria Math" w:cs="Times New Roman"/>
            <w:lang w:eastAsia="en-US"/>
          </w:rPr>
          <m:t>α=0.5</m:t>
        </m:r>
      </m:oMath>
      <w:r>
        <w:rPr>
          <w:rFonts w:ascii="Times New Roman" w:eastAsia="Aptos" w:hAnsi="Times New Roman" w:cs="Times New Roman"/>
          <w:lang w:eastAsia="en-US"/>
        </w:rPr>
        <w:t xml:space="preserve">. The elastic net addresses a known limitation of LASSO in correlated predictor settings, where LASSO tends to select only one variable from a group of correlated predictors (Zou and Hastie, 2005). As with LASSO, </w:t>
      </w:r>
      <m:oMath>
        <m:r>
          <w:rPr>
            <w:rFonts w:ascii="Cambria Math" w:eastAsia="Aptos" w:hAnsi="Cambria Math" w:cs="Times New Roman"/>
            <w:lang w:eastAsia="en-US"/>
          </w:rPr>
          <m:t>λ</m:t>
        </m:r>
      </m:oMath>
      <w:r>
        <w:rPr>
          <w:rFonts w:ascii="Times New Roman" w:eastAsia="Aptos" w:hAnsi="Times New Roman" w:cs="Times New Roman"/>
          <w:lang w:eastAsia="en-US"/>
        </w:rPr>
        <w:t xml:space="preserve"> was selected via 10-fold cross-validation</w:t>
      </w:r>
      <w:r>
        <w:rPr>
          <w:rFonts w:ascii="Times New Roman" w:eastAsia="Aptos" w:hAnsi="Times New Roman" w:cs="Times New Roman"/>
          <w:lang w:eastAsia="en-US"/>
        </w:rPr>
        <w:t xml:space="preserve"> and</w:t>
      </w:r>
      <w:r>
        <w:rPr>
          <w:rFonts w:ascii="Times New Roman" w:eastAsia="Aptos" w:hAnsi="Times New Roman" w:cs="Times New Roman"/>
          <w:lang w:eastAsia="en-US"/>
        </w:rPr>
        <w:t xml:space="preserve"> results </w:t>
      </w:r>
      <w:r>
        <w:rPr>
          <w:rFonts w:ascii="Times New Roman" w:eastAsia="Aptos" w:hAnsi="Times New Roman" w:cs="Times New Roman"/>
          <w:lang w:eastAsia="en-US"/>
        </w:rPr>
        <w:t xml:space="preserve">are </w:t>
      </w:r>
      <w:r>
        <w:rPr>
          <w:rFonts w:ascii="Times New Roman" w:eastAsia="Aptos" w:hAnsi="Times New Roman" w:cs="Times New Roman"/>
          <w:lang w:eastAsia="en-US"/>
        </w:rPr>
        <w:t xml:space="preserve">reported for both </w:t>
      </w:r>
      <m:oMath>
        <m:sSub>
          <m:sSubPr>
            <m:ctrlPr>
              <w:rPr>
                <w:rFonts w:ascii="Cambria Math" w:eastAsia="Aptos" w:hAnsi="Cambria Math" w:cs="Times New Roman"/>
                <w:i/>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Pr>
          <w:rFonts w:ascii="Times New Roman" w:eastAsia="Aptos" w:hAnsi="Times New Roman" w:cs="Times New Roman"/>
          <w:lang w:eastAsia="en-US"/>
        </w:rPr>
        <w:t xml:space="preserve"> </w:t>
      </w:r>
      <w:r>
        <w:rPr>
          <w:rFonts w:ascii="Times New Roman" w:eastAsia="Aptos" w:hAnsi="Times New Roman" w:cs="Times New Roman"/>
          <w:lang w:eastAsia="en-US"/>
        </w:rPr>
        <w:t xml:space="preserve">and </w:t>
      </w:r>
      <m:oMath>
        <m:sSub>
          <m:sSubPr>
            <m:ctrlPr>
              <w:rPr>
                <w:rFonts w:ascii="Cambria Math" w:eastAsia="Aptos" w:hAnsi="Cambria Math" w:cs="Times New Roman"/>
                <w:i/>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Pr>
          <w:rFonts w:ascii="Times New Roman" w:eastAsia="Aptos" w:hAnsi="Times New Roman" w:cs="Times New Roman"/>
          <w:lang w:eastAsia="en-US"/>
        </w:rPr>
        <w:t>.</w:t>
      </w:r>
    </w:p>
    <w:p w14:paraId="16BBBFC4" w14:textId="54D807EC" w:rsidR="00773411" w:rsidRDefault="00773411" w:rsidP="00773411">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 xml:space="preserve">4 </w:t>
      </w:r>
      <w:r>
        <w:rPr>
          <w:rFonts w:ascii="Times New Roman" w:eastAsia="Aptos" w:hAnsi="Times New Roman" w:cs="Times New Roman"/>
          <w:b/>
          <w:bCs/>
          <w:lang w:eastAsia="en-US"/>
        </w:rPr>
        <w:t>Simulation</w:t>
      </w:r>
    </w:p>
    <w:p w14:paraId="799EBAE7" w14:textId="79CDCA43" w:rsidR="00205E2D" w:rsidRDefault="00205E2D" w:rsidP="00205E2D">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Data were generated under a linear regression model with </w:t>
      </w:r>
      <m:oMath>
        <m:r>
          <w:rPr>
            <w:rFonts w:ascii="Cambria Math" w:eastAsia="Aptos" w:hAnsi="Cambria Math" w:cs="Times New Roman"/>
            <w:lang w:eastAsia="en-US"/>
          </w:rPr>
          <m:t>p=20</m:t>
        </m:r>
      </m:oMath>
      <w:r>
        <w:rPr>
          <w:rFonts w:ascii="Times New Roman" w:eastAsia="Aptos" w:hAnsi="Times New Roman" w:cs="Times New Roman"/>
          <w:lang w:eastAsia="en-US"/>
        </w:rPr>
        <w:t xml:space="preserve"> predictors</w:t>
      </w:r>
      <w:r>
        <w:rPr>
          <w:rFonts w:ascii="Times New Roman" w:eastAsia="Aptos" w:hAnsi="Times New Roman" w:cs="Times New Roman"/>
          <w:lang w:eastAsia="en-US"/>
        </w:rPr>
        <w:t xml:space="preserve">, of which 5 were truly associated with the outcome. Predictors were drawn from a multivariate normal distribution with exchangeable correlation structure, and outcomes were generated as </w:t>
      </w:r>
      <m:oMath>
        <m:r>
          <m:rPr>
            <m:sty m:val="bi"/>
          </m:rPr>
          <w:rPr>
            <w:rFonts w:ascii="Cambria Math" w:eastAsia="Aptos" w:hAnsi="Cambria Math" w:cs="Times New Roman"/>
            <w:lang w:eastAsia="en-US"/>
          </w:rPr>
          <m:t>y=Xβ</m:t>
        </m:r>
        <m:r>
          <w:rPr>
            <w:rFonts w:ascii="Cambria Math" w:eastAsia="Aptos" w:hAnsi="Cambria Math" w:cs="Times New Roman"/>
            <w:lang w:eastAsia="en-US"/>
          </w:rPr>
          <m:t>+</m:t>
        </m:r>
        <m:r>
          <m:rPr>
            <m:sty m:val="bi"/>
          </m:rPr>
          <w:rPr>
            <w:rFonts w:ascii="Cambria Math" w:eastAsia="Aptos" w:hAnsi="Cambria Math" w:cs="Times New Roman"/>
            <w:lang w:eastAsia="en-US"/>
          </w:rPr>
          <m:t>ε</m:t>
        </m:r>
      </m:oMath>
      <w:r>
        <w:rPr>
          <w:rFonts w:ascii="Times New Roman" w:eastAsia="Aptos" w:hAnsi="Times New Roman" w:cs="Times New Roman"/>
          <w:b/>
          <w:bCs/>
          <w:lang w:eastAsia="en-US"/>
        </w:rPr>
        <w:t xml:space="preserve"> </w:t>
      </w:r>
      <w:r>
        <w:rPr>
          <w:rFonts w:ascii="Times New Roman" w:eastAsia="Aptos" w:hAnsi="Times New Roman" w:cs="Times New Roman"/>
          <w:lang w:eastAsia="en-US"/>
        </w:rPr>
        <w:t xml:space="preserve">with </w:t>
      </w:r>
      <m:oMath>
        <m:r>
          <m:rPr>
            <m:sty m:val="bi"/>
          </m:rPr>
          <w:rPr>
            <w:rFonts w:ascii="Cambria Math" w:eastAsia="Aptos" w:hAnsi="Cambria Math" w:cs="Times New Roman"/>
            <w:lang w:eastAsia="en-US"/>
          </w:rPr>
          <m:t>ε</m:t>
        </m:r>
        <m:r>
          <m:rPr>
            <m:scr m:val="script"/>
          </m:rPr>
          <w:rPr>
            <w:rFonts w:ascii="Cambria Math" w:eastAsia="Aptos" w:hAnsi="Cambria Math" w:cs="Times New Roman"/>
            <w:lang w:eastAsia="en-US"/>
          </w:rPr>
          <m:t>~N</m:t>
        </m:r>
        <m:r>
          <w:rPr>
            <w:rFonts w:ascii="Cambria Math" w:eastAsia="Aptos" w:hAnsi="Cambria Math" w:cs="Times New Roman"/>
            <w:lang w:eastAsia="en-US"/>
          </w:rPr>
          <m:t>(</m:t>
        </m:r>
        <m:r>
          <m:rPr>
            <m:sty m:val="bi"/>
          </m:rPr>
          <w:rPr>
            <w:rFonts w:ascii="Cambria Math" w:eastAsia="Aptos" w:hAnsi="Cambria Math" w:cs="Times New Roman"/>
            <w:lang w:eastAsia="en-US"/>
          </w:rPr>
          <m:t>0</m:t>
        </m:r>
        <m:r>
          <w:rPr>
            <w:rFonts w:ascii="Cambria Math" w:eastAsia="Aptos" w:hAnsi="Cambria Math" w:cs="Times New Roman"/>
            <w:lang w:eastAsia="en-US"/>
          </w:rPr>
          <m:t xml:space="preserve">, </m:t>
        </m:r>
        <m:r>
          <m:rPr>
            <m:sty m:val="bi"/>
          </m:rPr>
          <w:rPr>
            <w:rFonts w:ascii="Cambria Math" w:eastAsia="Aptos" w:hAnsi="Cambria Math" w:cs="Times New Roman"/>
            <w:lang w:eastAsia="en-US"/>
          </w:rPr>
          <m:t>I</m:t>
        </m:r>
        <m:r>
          <w:rPr>
            <w:rFonts w:ascii="Cambria Math" w:eastAsia="Aptos" w:hAnsi="Cambria Math" w:cs="Times New Roman"/>
            <w:lang w:eastAsia="en-US"/>
          </w:rPr>
          <m:t>)</m:t>
        </m:r>
      </m:oMath>
      <w:r>
        <w:rPr>
          <w:rFonts w:ascii="Times New Roman" w:eastAsia="Aptos" w:hAnsi="Times New Roman" w:cs="Times New Roman"/>
          <w:lang w:eastAsia="en-US"/>
        </w:rPr>
        <w:t xml:space="preserve">. Data generation was performed using the </w:t>
      </w:r>
      <w:r>
        <w:rPr>
          <w:rFonts w:ascii="Times New Roman" w:eastAsia="Aptos" w:hAnsi="Times New Roman" w:cs="Times New Roman"/>
          <w:i/>
          <w:iCs/>
          <w:lang w:eastAsia="en-US"/>
        </w:rPr>
        <w:t>gen_</w:t>
      </w:r>
      <w:proofErr w:type="gramStart"/>
      <w:r>
        <w:rPr>
          <w:rFonts w:ascii="Times New Roman" w:eastAsia="Aptos" w:hAnsi="Times New Roman" w:cs="Times New Roman"/>
          <w:i/>
          <w:iCs/>
          <w:lang w:eastAsia="en-US"/>
        </w:rPr>
        <w:t>data(</w:t>
      </w:r>
      <w:proofErr w:type="gramEnd"/>
      <w:r>
        <w:rPr>
          <w:rFonts w:ascii="Times New Roman" w:eastAsia="Aptos" w:hAnsi="Times New Roman" w:cs="Times New Roman"/>
          <w:i/>
          <w:iCs/>
          <w:lang w:eastAsia="en-US"/>
        </w:rPr>
        <w:t>)</w:t>
      </w:r>
      <w:r>
        <w:rPr>
          <w:rFonts w:ascii="Times New Roman" w:eastAsia="Aptos" w:hAnsi="Times New Roman" w:cs="Times New Roman"/>
          <w:lang w:eastAsia="en-US"/>
        </w:rPr>
        <w:t xml:space="preserve"> function from the </w:t>
      </w:r>
      <w:r>
        <w:rPr>
          <w:rFonts w:ascii="Times New Roman" w:eastAsia="Aptos" w:hAnsi="Times New Roman" w:cs="Times New Roman"/>
          <w:i/>
          <w:iCs/>
          <w:lang w:eastAsia="en-US"/>
        </w:rPr>
        <w:t>hdrm</w:t>
      </w:r>
      <w:r>
        <w:rPr>
          <w:rFonts w:ascii="Times New Roman" w:eastAsia="Aptos" w:hAnsi="Times New Roman" w:cs="Times New Roman"/>
          <w:lang w:eastAsia="en-US"/>
        </w:rPr>
        <w:t xml:space="preserve"> package </w:t>
      </w:r>
      <w:r w:rsidRPr="00FF46FD">
        <w:rPr>
          <w:rFonts w:asciiTheme="majorBidi" w:eastAsia="Aptos" w:hAnsiTheme="majorBidi" w:cstheme="majorBidi"/>
          <w:lang w:eastAsia="en-US"/>
        </w:rPr>
        <w:t>in R</w:t>
      </w:r>
      <w:r w:rsidR="00FF46FD" w:rsidRPr="00FF46FD">
        <w:rPr>
          <w:rFonts w:asciiTheme="majorBidi" w:eastAsia="Aptos" w:hAnsiTheme="majorBidi" w:cstheme="majorBidi"/>
          <w:lang w:eastAsia="en-US"/>
        </w:rPr>
        <w:t xml:space="preserve"> (</w:t>
      </w:r>
      <w:r w:rsidR="00FF46FD" w:rsidRPr="00FF46FD">
        <w:rPr>
          <w:rFonts w:asciiTheme="majorBidi" w:hAnsiTheme="majorBidi" w:cstheme="majorBidi"/>
        </w:rPr>
        <w:t>Breheny</w:t>
      </w:r>
      <w:r w:rsidR="00FF46FD" w:rsidRPr="00FF46FD">
        <w:rPr>
          <w:rFonts w:asciiTheme="majorBidi" w:hAnsiTheme="majorBidi" w:cstheme="majorBidi"/>
        </w:rPr>
        <w:t xml:space="preserve"> 2023)</w:t>
      </w:r>
      <w:r w:rsidRPr="00FF46FD">
        <w:rPr>
          <w:rFonts w:asciiTheme="majorBidi" w:eastAsia="Aptos" w:hAnsiTheme="majorBidi" w:cstheme="majorBidi"/>
          <w:lang w:eastAsia="en-US"/>
        </w:rPr>
        <w:t>.</w:t>
      </w:r>
    </w:p>
    <w:p w14:paraId="4CB28C3E" w14:textId="26741D3A" w:rsidR="00205E2D" w:rsidRDefault="00205E2D" w:rsidP="00AF0D17">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Six simulation scenarios were investigated, two sample sizes (</w:t>
      </w:r>
      <m:oMath>
        <m:r>
          <w:rPr>
            <w:rFonts w:ascii="Cambria Math" w:eastAsia="Aptos" w:hAnsi="Cambria Math" w:cs="Times New Roman"/>
            <w:lang w:eastAsia="en-US"/>
          </w:rPr>
          <m:t>n</m:t>
        </m:r>
        <m:r>
          <w:rPr>
            <w:rFonts w:ascii="Cambria Math" w:eastAsia="Aptos" w:hAnsi="Cambria Math" w:cs="Times New Roman"/>
            <w:lang w:eastAsia="en-US"/>
          </w:rPr>
          <m:t>∈</m:t>
        </m:r>
        <m:d>
          <m:dPr>
            <m:begChr m:val="{"/>
            <m:endChr m:val="}"/>
            <m:ctrlPr>
              <w:rPr>
                <w:rFonts w:ascii="Cambria Math" w:eastAsia="Aptos" w:hAnsi="Cambria Math" w:cs="Times New Roman"/>
                <w:i/>
                <w:lang w:eastAsia="en-US"/>
              </w:rPr>
            </m:ctrlPr>
          </m:dPr>
          <m:e>
            <m:r>
              <w:rPr>
                <w:rFonts w:ascii="Cambria Math" w:eastAsia="Aptos" w:hAnsi="Cambria Math" w:cs="Times New Roman"/>
                <w:lang w:eastAsia="en-US"/>
              </w:rPr>
              <m:t>250, 500</m:t>
            </m:r>
          </m:e>
        </m:d>
      </m:oMath>
      <w:r>
        <w:rPr>
          <w:rFonts w:ascii="Times New Roman" w:eastAsia="Aptos" w:hAnsi="Times New Roman" w:cs="Times New Roman"/>
          <w:lang w:eastAsia="en-US"/>
        </w:rPr>
        <w:t>) with three correlation structures (</w:t>
      </w:r>
      <m:oMath>
        <m:r>
          <w:rPr>
            <w:rFonts w:ascii="Cambria Math" w:eastAsia="Aptos" w:hAnsi="Cambria Math" w:cs="Times New Roman"/>
            <w:lang w:eastAsia="en-US"/>
          </w:rPr>
          <m:t>ρ</m:t>
        </m:r>
        <m:r>
          <w:rPr>
            <w:rFonts w:ascii="Cambria Math" w:eastAsia="Aptos" w:hAnsi="Cambria Math" w:cs="Times New Roman"/>
            <w:lang w:eastAsia="en-US"/>
          </w:rPr>
          <m:t>∈</m:t>
        </m:r>
        <m:d>
          <m:dPr>
            <m:begChr m:val="{"/>
            <m:endChr m:val="}"/>
            <m:ctrlPr>
              <w:rPr>
                <w:rFonts w:ascii="Cambria Math" w:eastAsia="Aptos" w:hAnsi="Cambria Math" w:cs="Times New Roman"/>
                <w:i/>
                <w:lang w:eastAsia="en-US"/>
              </w:rPr>
            </m:ctrlPr>
          </m:dPr>
          <m:e>
            <m:r>
              <w:rPr>
                <w:rFonts w:ascii="Cambria Math" w:eastAsia="Aptos" w:hAnsi="Cambria Math" w:cs="Times New Roman"/>
                <w:lang w:eastAsia="en-US"/>
              </w:rPr>
              <m:t>0, 0.35, 0.7</m:t>
            </m:r>
          </m:e>
        </m:d>
      </m:oMath>
      <w:r>
        <w:rPr>
          <w:rFonts w:ascii="Times New Roman" w:eastAsia="Aptos" w:hAnsi="Times New Roman" w:cs="Times New Roman"/>
          <w:lang w:eastAsia="en-US"/>
        </w:rPr>
        <w:t xml:space="preserve">). A total of </w:t>
      </w:r>
      <m:oMath>
        <m:r>
          <w:rPr>
            <w:rFonts w:ascii="Cambria Math" w:eastAsia="Aptos" w:hAnsi="Cambria Math" w:cs="Times New Roman"/>
            <w:lang w:eastAsia="en-US"/>
          </w:rPr>
          <m:t>B=1,000</m:t>
        </m:r>
      </m:oMath>
      <w:r>
        <w:rPr>
          <w:rFonts w:ascii="Times New Roman" w:eastAsia="Aptos" w:hAnsi="Times New Roman" w:cs="Times New Roman"/>
          <w:lang w:eastAsia="en-US"/>
        </w:rPr>
        <w:t xml:space="preserve"> Monte Carlo replicates were run for each scenario</w:t>
      </w:r>
      <w:r w:rsidR="00AF0D17">
        <w:rPr>
          <w:rFonts w:ascii="Times New Roman" w:eastAsia="Aptos" w:hAnsi="Times New Roman" w:cs="Times New Roman"/>
          <w:lang w:eastAsia="en-US"/>
        </w:rPr>
        <w:t xml:space="preserve">, </w:t>
      </w:r>
      <w:r w:rsidR="00AF0D17" w:rsidRPr="00AF0D17">
        <w:rPr>
          <w:rFonts w:ascii="Times New Roman" w:eastAsia="Aptos" w:hAnsi="Times New Roman" w:cs="Times New Roman"/>
          <w:lang w:eastAsia="en-US"/>
        </w:rPr>
        <w:t xml:space="preserve">providing sufficient precision for estimating rates to within approximately </w:t>
      </w:r>
      <m:oMath>
        <m:r>
          <w:rPr>
            <w:rFonts w:ascii="Cambria Math" w:eastAsia="Aptos" w:hAnsi="Cambria Math" w:cs="Times New Roman"/>
            <w:lang w:eastAsia="en-US"/>
          </w:rPr>
          <m:t>±0.03</m:t>
        </m:r>
      </m:oMath>
      <w:r w:rsidR="00AF0D17">
        <w:rPr>
          <w:rFonts w:ascii="Times New Roman" w:eastAsia="Aptos" w:hAnsi="Times New Roman" w:cs="Times New Roman"/>
          <w:lang w:eastAsia="en-US"/>
        </w:rPr>
        <w:t xml:space="preserve"> </w:t>
      </w:r>
      <w:r w:rsidR="00AF0D17" w:rsidRPr="00AF0D17">
        <w:rPr>
          <w:rFonts w:ascii="Times New Roman" w:eastAsia="Aptos" w:hAnsi="Times New Roman" w:cs="Times New Roman"/>
          <w:lang w:eastAsia="en-US"/>
        </w:rPr>
        <w:t>at the 95% confidence level (Burton et al., 2006)</w:t>
      </w:r>
      <w:r w:rsidR="00876DE4">
        <w:rPr>
          <w:rFonts w:ascii="Times New Roman" w:eastAsia="Aptos" w:hAnsi="Times New Roman" w:cs="Times New Roman"/>
          <w:lang w:eastAsia="en-US"/>
        </w:rPr>
        <w:t xml:space="preserve">. While 10,000 replicates would further reduce Monte Carlo variance, 1,000 replicates </w:t>
      </w:r>
      <w:proofErr w:type="gramStart"/>
      <w:r w:rsidR="00876DE4">
        <w:rPr>
          <w:rFonts w:ascii="Times New Roman" w:eastAsia="Aptos" w:hAnsi="Times New Roman" w:cs="Times New Roman"/>
          <w:lang w:eastAsia="en-US"/>
        </w:rPr>
        <w:t>was</w:t>
      </w:r>
      <w:proofErr w:type="gramEnd"/>
      <w:r w:rsidR="00876DE4">
        <w:rPr>
          <w:rFonts w:ascii="Times New Roman" w:eastAsia="Aptos" w:hAnsi="Times New Roman" w:cs="Times New Roman"/>
          <w:lang w:eastAsia="en-US"/>
        </w:rPr>
        <w:t xml:space="preserve"> deemed sufficient. </w:t>
      </w:r>
      <w:r>
        <w:rPr>
          <w:rFonts w:ascii="Times New Roman" w:eastAsia="Aptos" w:hAnsi="Times New Roman" w:cs="Times New Roman"/>
          <w:lang w:eastAsia="en-US"/>
        </w:rPr>
        <w:t xml:space="preserve">Simulations were parallelized across 6 cores using the </w:t>
      </w:r>
      <w:r w:rsidRPr="00205E2D">
        <w:rPr>
          <w:rFonts w:ascii="Times New Roman" w:eastAsia="Aptos" w:hAnsi="Times New Roman" w:cs="Times New Roman"/>
          <w:i/>
          <w:iCs/>
          <w:lang w:eastAsia="en-US"/>
        </w:rPr>
        <w:t>doParallel</w:t>
      </w:r>
      <w:r>
        <w:rPr>
          <w:rFonts w:ascii="Times New Roman" w:eastAsia="Aptos" w:hAnsi="Times New Roman" w:cs="Times New Roman"/>
          <w:lang w:eastAsia="en-US"/>
        </w:rPr>
        <w:t xml:space="preserve"> package in R.</w:t>
      </w:r>
    </w:p>
    <w:p w14:paraId="62D98A14" w14:textId="163ECE24" w:rsidR="000A7C8D" w:rsidRDefault="000A7C8D" w:rsidP="00205E2D">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Each replicate applied all five selection methods to the same generated dataset, LASSO and elastic net twice with each of the tuning parameters. For stepwise methods, a saturated OLS model was fit first and variables were removed via backward selection using the </w:t>
      </w:r>
      <w:r w:rsidRPr="000A7C8D">
        <w:rPr>
          <w:rFonts w:ascii="Times New Roman" w:eastAsia="Aptos" w:hAnsi="Times New Roman" w:cs="Times New Roman"/>
          <w:i/>
          <w:iCs/>
          <w:lang w:eastAsia="en-US"/>
        </w:rPr>
        <w:t>step()</w:t>
      </w:r>
      <w:r>
        <w:rPr>
          <w:rFonts w:ascii="Times New Roman" w:eastAsia="Aptos" w:hAnsi="Times New Roman" w:cs="Times New Roman"/>
          <w:lang w:eastAsia="en-US"/>
        </w:rPr>
        <w:t xml:space="preserve"> function </w:t>
      </w:r>
      <w:r>
        <w:rPr>
          <w:rFonts w:ascii="Times New Roman" w:eastAsia="Aptos" w:hAnsi="Times New Roman" w:cs="Times New Roman"/>
          <w:lang w:eastAsia="en-US"/>
        </w:rPr>
        <w:lastRenderedPageBreak/>
        <w:t>with the appropriate penalty (</w:t>
      </w:r>
      <m:oMath>
        <m:r>
          <w:rPr>
            <w:rFonts w:ascii="Cambria Math" w:eastAsia="Aptos" w:hAnsi="Cambria Math" w:cs="Times New Roman"/>
            <w:lang w:eastAsia="en-US"/>
          </w:rPr>
          <m:t>k</m:t>
        </m:r>
        <m:r>
          <w:rPr>
            <w:rFonts w:ascii="Cambria Math" w:eastAsia="Aptos" w:hAnsi="Cambria Math" w:cs="Times New Roman"/>
            <w:lang w:eastAsia="en-US"/>
          </w:rPr>
          <m:t>=</m:t>
        </m:r>
        <m:sSubSup>
          <m:sSubSupPr>
            <m:ctrlPr>
              <w:rPr>
                <w:rFonts w:ascii="Cambria Math" w:eastAsia="Aptos" w:hAnsi="Cambria Math" w:cs="Times New Roman"/>
                <w:i/>
                <w:lang w:eastAsia="en-US"/>
              </w:rPr>
            </m:ctrlPr>
          </m:sSubSupPr>
          <m:e>
            <m:r>
              <w:rPr>
                <w:rFonts w:ascii="Cambria Math" w:eastAsia="Aptos" w:hAnsi="Cambria Math" w:cs="Times New Roman"/>
                <w:lang w:eastAsia="en-US"/>
              </w:rPr>
              <m:t>χ</m:t>
            </m:r>
          </m:e>
          <m:sub>
            <m:r>
              <w:rPr>
                <w:rFonts w:ascii="Cambria Math" w:eastAsia="Aptos" w:hAnsi="Cambria Math" w:cs="Times New Roman"/>
                <w:lang w:eastAsia="en-US"/>
              </w:rPr>
              <m:t>1,0.95</m:t>
            </m:r>
          </m:sub>
          <m:sup>
            <m:r>
              <w:rPr>
                <w:rFonts w:ascii="Cambria Math" w:eastAsia="Aptos" w:hAnsi="Cambria Math" w:cs="Times New Roman"/>
                <w:lang w:eastAsia="en-US"/>
              </w:rPr>
              <m:t>2</m:t>
            </m:r>
          </m:sup>
        </m:sSubSup>
      </m:oMath>
      <w:r>
        <w:rPr>
          <w:rFonts w:ascii="Times New Roman" w:eastAsia="Aptos" w:hAnsi="Times New Roman" w:cs="Times New Roman"/>
          <w:lang w:eastAsia="en-US"/>
        </w:rPr>
        <w:t xml:space="preserve">for p-value, </w:t>
      </w:r>
      <m:oMath>
        <m:r>
          <w:rPr>
            <w:rFonts w:ascii="Cambria Math" w:eastAsia="Aptos" w:hAnsi="Cambria Math" w:cs="Times New Roman"/>
            <w:lang w:eastAsia="en-US"/>
          </w:rPr>
          <m:t>k=2</m:t>
        </m:r>
      </m:oMath>
      <w:r>
        <w:rPr>
          <w:rFonts w:ascii="Times New Roman" w:eastAsia="Aptos" w:hAnsi="Times New Roman" w:cs="Times New Roman"/>
          <w:lang w:eastAsia="en-US"/>
        </w:rPr>
        <w:t xml:space="preserve"> for AIC, </w:t>
      </w:r>
      <m:oMath>
        <m:r>
          <w:rPr>
            <w:rFonts w:ascii="Cambria Math" w:eastAsia="Aptos" w:hAnsi="Cambria Math" w:cs="Times New Roman"/>
            <w:lang w:eastAsia="en-US"/>
          </w:rPr>
          <m:t>k=</m:t>
        </m:r>
        <m:func>
          <m:funcPr>
            <m:ctrlPr>
              <w:rPr>
                <w:rFonts w:ascii="Cambria Math" w:eastAsia="Aptos" w:hAnsi="Cambria Math" w:cs="Times New Roman"/>
                <w:i/>
                <w:lang w:eastAsia="en-US"/>
              </w:rPr>
            </m:ctrlPr>
          </m:funcPr>
          <m:fName>
            <m:r>
              <m:rPr>
                <m:sty m:val="p"/>
              </m:rPr>
              <w:rPr>
                <w:rFonts w:ascii="Cambria Math" w:eastAsia="Aptos" w:hAnsi="Cambria Math" w:cs="Times New Roman"/>
                <w:lang w:eastAsia="en-US"/>
              </w:rPr>
              <m:t>log</m:t>
            </m:r>
          </m:fName>
          <m:e>
            <m:d>
              <m:dPr>
                <m:ctrlPr>
                  <w:rPr>
                    <w:rFonts w:ascii="Cambria Math" w:eastAsia="Aptos" w:hAnsi="Cambria Math" w:cs="Times New Roman"/>
                    <w:i/>
                    <w:lang w:eastAsia="en-US"/>
                  </w:rPr>
                </m:ctrlPr>
              </m:dPr>
              <m:e>
                <m:r>
                  <w:rPr>
                    <w:rFonts w:ascii="Cambria Math" w:eastAsia="Aptos" w:hAnsi="Cambria Math" w:cs="Times New Roman"/>
                    <w:lang w:eastAsia="en-US"/>
                  </w:rPr>
                  <m:t>n</m:t>
                </m:r>
              </m:e>
            </m:d>
          </m:e>
        </m:func>
      </m:oMath>
      <w:r>
        <w:rPr>
          <w:rFonts w:ascii="Times New Roman" w:eastAsia="Aptos" w:hAnsi="Times New Roman" w:cs="Times New Roman"/>
          <w:lang w:eastAsia="en-US"/>
        </w:rPr>
        <w:t xml:space="preserve"> for BIC). For LASSO and elastic net models, models were fit using the </w:t>
      </w:r>
      <w:r>
        <w:rPr>
          <w:rFonts w:ascii="Times New Roman" w:eastAsia="Aptos" w:hAnsi="Times New Roman" w:cs="Times New Roman"/>
          <w:i/>
          <w:iCs/>
          <w:lang w:eastAsia="en-US"/>
        </w:rPr>
        <w:t>glmnet</w:t>
      </w:r>
      <w:r>
        <w:rPr>
          <w:rFonts w:ascii="Times New Roman" w:eastAsia="Aptos" w:hAnsi="Times New Roman" w:cs="Times New Roman"/>
          <w:lang w:eastAsia="en-US"/>
        </w:rPr>
        <w:t xml:space="preserve"> package with 10-fold cross-validation via </w:t>
      </w:r>
      <w:proofErr w:type="gramStart"/>
      <w:r>
        <w:rPr>
          <w:rFonts w:ascii="Times New Roman" w:eastAsia="Aptos" w:hAnsi="Times New Roman" w:cs="Times New Roman"/>
          <w:i/>
          <w:iCs/>
          <w:lang w:eastAsia="en-US"/>
        </w:rPr>
        <w:t>cv.glmnet</w:t>
      </w:r>
      <w:proofErr w:type="gramEnd"/>
      <w:r>
        <w:rPr>
          <w:rFonts w:ascii="Times New Roman" w:eastAsia="Aptos" w:hAnsi="Times New Roman" w:cs="Times New Roman"/>
          <w:i/>
          <w:iCs/>
          <w:lang w:eastAsia="en-US"/>
        </w:rPr>
        <w:t>()</w:t>
      </w:r>
      <w:r w:rsidR="00FF46FD">
        <w:rPr>
          <w:rFonts w:ascii="Times New Roman" w:eastAsia="Aptos" w:hAnsi="Times New Roman" w:cs="Times New Roman"/>
          <w:i/>
          <w:iCs/>
          <w:lang w:eastAsia="en-US"/>
        </w:rPr>
        <w:t xml:space="preserve"> </w:t>
      </w:r>
      <w:r w:rsidR="00FF46FD">
        <w:rPr>
          <w:rFonts w:ascii="Times New Roman" w:eastAsia="Aptos" w:hAnsi="Times New Roman" w:cs="Times New Roman"/>
          <w:lang w:eastAsia="en-US"/>
        </w:rPr>
        <w:t>(Friedman et al., 2010)</w:t>
      </w:r>
      <w:r>
        <w:rPr>
          <w:rFonts w:ascii="Times New Roman" w:eastAsia="Aptos" w:hAnsi="Times New Roman" w:cs="Times New Roman"/>
          <w:lang w:eastAsia="en-US"/>
        </w:rPr>
        <w:t>. To obtain confidence intervals and significance tests for the penalized methods, an OLS model was refit on the variables selected by each penalized method. This post-selection refitting approach, while standard in practice, does not fully account for the uncertainty introduced by the selection step and may result in slightly optimistic coverage estimates.</w:t>
      </w:r>
    </w:p>
    <w:p w14:paraId="4096E39C" w14:textId="4B4D9BCA" w:rsidR="00205E2D" w:rsidRPr="00876DE4" w:rsidRDefault="000A7C8D" w:rsidP="00876DE4">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Results were summarized across replicates in terms </w:t>
      </w:r>
      <w:proofErr w:type="gramStart"/>
      <w:r>
        <w:rPr>
          <w:rFonts w:ascii="Times New Roman" w:eastAsia="Aptos" w:hAnsi="Times New Roman" w:cs="Times New Roman"/>
          <w:lang w:eastAsia="en-US"/>
        </w:rPr>
        <w:t>of:</w:t>
      </w:r>
      <w:proofErr w:type="gramEnd"/>
      <w:r>
        <w:rPr>
          <w:rFonts w:ascii="Times New Roman" w:eastAsia="Aptos" w:hAnsi="Times New Roman" w:cs="Times New Roman"/>
          <w:lang w:eastAsia="en-US"/>
        </w:rPr>
        <w:t xml:space="preserve"> true positive rate (TPR) and false positive rate (FPR) overall and per variable X1-X5, bias of parameter estimates conditional on selection, coverage of 95% confidence intervals conditional on selection, and Type I and Type II error rates based on significance of retained variables.</w:t>
      </w:r>
    </w:p>
    <w:p w14:paraId="645EF620" w14:textId="7F44933E" w:rsidR="00773411" w:rsidRDefault="00773411" w:rsidP="00773411">
      <w:pPr>
        <w:spacing w:after="0" w:line="480" w:lineRule="auto"/>
        <w:rPr>
          <w:rFonts w:ascii="Times New Roman" w:eastAsia="Aptos" w:hAnsi="Times New Roman" w:cs="Times New Roman"/>
          <w:b/>
          <w:bCs/>
          <w:lang w:eastAsia="en-US"/>
        </w:rPr>
      </w:pPr>
      <w:r>
        <w:rPr>
          <w:rFonts w:ascii="Times New Roman" w:eastAsia="Aptos" w:hAnsi="Times New Roman" w:cs="Times New Roman"/>
          <w:b/>
          <w:bCs/>
          <w:lang w:eastAsia="en-US"/>
        </w:rPr>
        <w:t>5 Results &amp; Discussion</w:t>
      </w:r>
    </w:p>
    <w:p w14:paraId="794EC44A" w14:textId="4F1E5609" w:rsidR="00773411" w:rsidRPr="002B2D78" w:rsidRDefault="002B2D78" w:rsidP="002B2D78">
      <w:pPr>
        <w:spacing w:after="0" w:line="480" w:lineRule="auto"/>
        <w:rPr>
          <w:rFonts w:ascii="Times New Roman" w:eastAsia="Aptos" w:hAnsi="Times New Roman" w:cs="Times New Roman"/>
          <w:lang w:eastAsia="en-US"/>
        </w:rPr>
      </w:pPr>
      <w:r w:rsidRPr="002B2D78">
        <w:rPr>
          <w:rFonts w:ascii="Times New Roman" w:eastAsia="Aptos" w:hAnsi="Times New Roman" w:cs="Times New Roman"/>
          <w:b/>
          <w:bCs/>
          <w:lang w:eastAsia="en-US"/>
        </w:rPr>
        <w:t>Variable Selection Performance.</w:t>
      </w:r>
      <w:r w:rsidRPr="002B2D78">
        <w:rPr>
          <w:rFonts w:ascii="Times New Roman" w:eastAsia="Aptos" w:hAnsi="Times New Roman" w:cs="Times New Roman"/>
          <w:lang w:eastAsia="en-US"/>
        </w:rPr>
        <w:t xml:space="preserve"> Table 1 summarizes TPR, FPR, FNR, and TNR across all methods, sample sizes, and correlation structures. Under independence (</w:t>
      </w:r>
      <m:oMath>
        <m:r>
          <w:rPr>
            <w:rFonts w:ascii="Cambria Math" w:eastAsia="Aptos" w:hAnsi="Cambria Math" w:cs="Times New Roman"/>
            <w:lang w:eastAsia="en-US"/>
          </w:rPr>
          <m:t>ρ=0</m:t>
        </m:r>
      </m:oMath>
      <w:r w:rsidRPr="002B2D78">
        <w:rPr>
          <w:rFonts w:ascii="Times New Roman" w:eastAsia="Aptos" w:hAnsi="Times New Roman" w:cs="Times New Roman"/>
          <w:lang w:eastAsia="en-US"/>
        </w:rPr>
        <w:t xml:space="preserve">), all methods performed well with TPR above 91% for both sample sizes. Performance diverged substantially as correlation increased. At </w:t>
      </w:r>
      <m:oMath>
        <m:r>
          <w:rPr>
            <w:rFonts w:ascii="Cambria Math" w:eastAsia="Aptos" w:hAnsi="Cambria Math" w:cs="Times New Roman"/>
            <w:lang w:eastAsia="en-US"/>
          </w:rPr>
          <m:t>ρ=0.70</m:t>
        </m:r>
      </m:oMath>
      <w:r w:rsidRPr="002B2D78">
        <w:rPr>
          <w:rFonts w:ascii="Times New Roman" w:eastAsia="Aptos" w:hAnsi="Times New Roman" w:cs="Times New Roman"/>
          <w:lang w:eastAsia="en-US"/>
        </w:rPr>
        <w:t xml:space="preserve">, AIC maintained high TPR (18.0% at </w:t>
      </w:r>
      <m:oMath>
        <m:r>
          <w:rPr>
            <w:rFonts w:ascii="Cambria Math" w:eastAsia="Aptos" w:hAnsi="Cambria Math" w:cs="Times New Roman"/>
            <w:lang w:eastAsia="en-US"/>
          </w:rPr>
          <m:t>n=250</m:t>
        </m:r>
      </m:oMath>
      <w:r w:rsidRPr="002B2D78">
        <w:rPr>
          <w:rFonts w:ascii="Times New Roman" w:eastAsia="Aptos" w:hAnsi="Times New Roman" w:cs="Times New Roman"/>
          <w:lang w:eastAsia="en-US"/>
        </w:rPr>
        <w:t xml:space="preserve">, 17.4% at </w:t>
      </w:r>
      <m:oMath>
        <m:r>
          <w:rPr>
            <w:rFonts w:ascii="Cambria Math" w:eastAsia="Aptos" w:hAnsi="Cambria Math" w:cs="Times New Roman"/>
            <w:lang w:eastAsia="en-US"/>
          </w:rPr>
          <m:t>n=5</m:t>
        </m:r>
        <m:r>
          <w:rPr>
            <w:rFonts w:ascii="Cambria Math" w:eastAsia="Aptos" w:hAnsi="Cambria Math" w:cs="Times New Roman"/>
            <w:lang w:eastAsia="en-US"/>
          </w:rPr>
          <m:t>0</m:t>
        </m:r>
        <m:r>
          <w:rPr>
            <w:rFonts w:ascii="Cambria Math" w:eastAsia="Aptos" w:hAnsi="Cambria Math" w:cs="Times New Roman"/>
            <w:lang w:eastAsia="en-US"/>
          </w:rPr>
          <m:t>0</m:t>
        </m:r>
      </m:oMath>
      <w:r w:rsidRPr="002B2D78">
        <w:rPr>
          <w:rFonts w:ascii="Times New Roman" w:eastAsia="Aptos" w:hAnsi="Times New Roman" w:cs="Times New Roman"/>
          <w:lang w:eastAsia="en-US"/>
        </w:rPr>
        <w:t xml:space="preserve">) but at the cost of dramatically elevated FPR (81.7% and 83.0% respectively), meaning it frequently selected noise variables. </w:t>
      </w:r>
      <w:r>
        <w:rPr>
          <w:rFonts w:ascii="Times New Roman" w:eastAsia="Aptos" w:hAnsi="Times New Roman" w:cs="Times New Roman"/>
          <w:lang w:eastAsia="en-US"/>
        </w:rPr>
        <w:t>The p-value based approach</w:t>
      </w:r>
      <w:r w:rsidRPr="002B2D78">
        <w:rPr>
          <w:rFonts w:ascii="Times New Roman" w:eastAsia="Aptos" w:hAnsi="Times New Roman" w:cs="Times New Roman"/>
          <w:lang w:eastAsia="en-US"/>
        </w:rPr>
        <w:t xml:space="preserve"> behaved similarly, with TPR of only 5.9% and 5.6% at </w:t>
      </w:r>
      <m:oMath>
        <m:r>
          <w:rPr>
            <w:rFonts w:ascii="Cambria Math" w:eastAsia="Aptos" w:hAnsi="Cambria Math" w:cs="Times New Roman"/>
            <w:lang w:eastAsia="en-US"/>
          </w:rPr>
          <m:t>ρ=0.70</m:t>
        </m:r>
      </m:oMath>
      <w:r w:rsidRPr="002B2D78">
        <w:rPr>
          <w:rFonts w:ascii="Times New Roman" w:eastAsia="Aptos" w:hAnsi="Times New Roman" w:cs="Times New Roman"/>
          <w:lang w:eastAsia="en-US"/>
        </w:rPr>
        <w:t xml:space="preserve">, essentially failing to detect true predictors under high correlation. BIC showed the opposite pattern </w:t>
      </w:r>
      <w:r>
        <w:rPr>
          <w:rFonts w:ascii="Times New Roman" w:eastAsia="Aptos" w:hAnsi="Times New Roman" w:cs="Times New Roman"/>
          <w:lang w:eastAsia="en-US"/>
        </w:rPr>
        <w:t>with a</w:t>
      </w:r>
      <w:r w:rsidRPr="002B2D78">
        <w:rPr>
          <w:rFonts w:ascii="Times New Roman" w:eastAsia="Aptos" w:hAnsi="Times New Roman" w:cs="Times New Roman"/>
          <w:lang w:eastAsia="en-US"/>
        </w:rPr>
        <w:t xml:space="preserve"> very low FPR (2.2% at </w:t>
      </w:r>
      <m:oMath>
        <m:r>
          <w:rPr>
            <w:rFonts w:ascii="Cambria Math" w:eastAsia="Aptos" w:hAnsi="Cambria Math" w:cs="Times New Roman"/>
            <w:lang w:eastAsia="en-US"/>
          </w:rPr>
          <m:t>ρ=0.35</m:t>
        </m:r>
      </m:oMath>
      <w:r w:rsidRPr="002B2D78">
        <w:rPr>
          <w:rFonts w:ascii="Times New Roman" w:eastAsia="Aptos" w:hAnsi="Times New Roman" w:cs="Times New Roman"/>
          <w:lang w:eastAsia="en-US"/>
        </w:rPr>
        <w:t xml:space="preserve">, 2.5% at </w:t>
      </w:r>
      <m:oMath>
        <m:r>
          <w:rPr>
            <w:rFonts w:ascii="Cambria Math" w:eastAsia="Aptos" w:hAnsi="Cambria Math" w:cs="Times New Roman"/>
            <w:lang w:eastAsia="en-US"/>
          </w:rPr>
          <m:t>ρ=0.70</m:t>
        </m:r>
      </m:oMath>
      <w:r>
        <w:rPr>
          <w:rFonts w:ascii="Times New Roman" w:eastAsia="Aptos" w:hAnsi="Times New Roman" w:cs="Times New Roman"/>
          <w:lang w:eastAsia="en-US"/>
        </w:rPr>
        <w:t xml:space="preserve"> </w:t>
      </w:r>
      <w:r w:rsidRPr="002B2D78">
        <w:rPr>
          <w:rFonts w:ascii="Times New Roman" w:eastAsia="Aptos" w:hAnsi="Times New Roman" w:cs="Times New Roman"/>
          <w:lang w:eastAsia="en-US"/>
        </w:rPr>
        <w:t xml:space="preserve">for </w:t>
      </w:r>
      <m:oMath>
        <m:r>
          <w:rPr>
            <w:rFonts w:ascii="Cambria Math" w:eastAsia="Aptos" w:hAnsi="Cambria Math" w:cs="Times New Roman"/>
            <w:lang w:eastAsia="en-US"/>
          </w:rPr>
          <m:t>n=250</m:t>
        </m:r>
      </m:oMath>
      <w:r w:rsidRPr="002B2D78">
        <w:rPr>
          <w:rFonts w:ascii="Times New Roman" w:eastAsia="Aptos" w:hAnsi="Times New Roman" w:cs="Times New Roman"/>
          <w:lang w:eastAsia="en-US"/>
        </w:rPr>
        <w:t xml:space="preserve">) but correspondingly low TPR, reflecting its conservative penalization. LASSO and elastic net with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r>
          <w:rPr>
            <w:rFonts w:ascii="Cambria Math" w:eastAsia="Aptos" w:hAnsi="Cambria Math" w:cs="Times New Roman"/>
            <w:lang w:eastAsia="en-US"/>
          </w:rPr>
          <m:t xml:space="preserve"> </m:t>
        </m:r>
      </m:oMath>
      <w:r w:rsidRPr="002B2D78">
        <w:rPr>
          <w:rFonts w:ascii="Times New Roman" w:eastAsia="Aptos" w:hAnsi="Times New Roman" w:cs="Times New Roman"/>
          <w:lang w:eastAsia="en-US"/>
        </w:rPr>
        <w:t xml:space="preserve">struck a better balance, particularly at </w:t>
      </w:r>
      <m:oMath>
        <m:r>
          <w:rPr>
            <w:rFonts w:ascii="Cambria Math" w:eastAsia="Aptos" w:hAnsi="Cambria Math" w:cs="Times New Roman"/>
            <w:lang w:eastAsia="en-US"/>
          </w:rPr>
          <m:t>ρ=0.35</m:t>
        </m:r>
      </m:oMath>
      <w:r w:rsidRPr="002B2D78">
        <w:rPr>
          <w:rFonts w:ascii="Times New Roman" w:eastAsia="Aptos" w:hAnsi="Times New Roman" w:cs="Times New Roman"/>
          <w:lang w:eastAsia="en-US"/>
        </w:rPr>
        <w:t xml:space="preserve">, while the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Pr>
          <w:rFonts w:ascii="Times New Roman" w:eastAsia="Aptos" w:hAnsi="Times New Roman" w:cs="Times New Roman"/>
          <w:lang w:eastAsia="en-US"/>
        </w:rPr>
        <w:t xml:space="preserve"> cases</w:t>
      </w:r>
      <w:r w:rsidRPr="002B2D78">
        <w:rPr>
          <w:rFonts w:ascii="Times New Roman" w:eastAsia="Aptos" w:hAnsi="Times New Roman" w:cs="Times New Roman"/>
          <w:lang w:eastAsia="en-US"/>
        </w:rPr>
        <w:t xml:space="preserve"> showed elevated FPR under high correlation comparable to AIC.</w:t>
      </w:r>
    </w:p>
    <w:p w14:paraId="72AB7BE0" w14:textId="2A1C8046" w:rsidR="00876DE4" w:rsidRPr="002B2D78" w:rsidRDefault="002B2D78" w:rsidP="002B2D78">
      <w:pPr>
        <w:spacing w:after="0" w:line="480" w:lineRule="auto"/>
        <w:rPr>
          <w:rFonts w:ascii="Times New Roman" w:eastAsia="Aptos" w:hAnsi="Times New Roman" w:cs="Times New Roman"/>
          <w:lang w:eastAsia="en-US"/>
        </w:rPr>
      </w:pPr>
      <w:r w:rsidRPr="002B2D78">
        <w:rPr>
          <w:rFonts w:ascii="Times New Roman" w:eastAsia="Aptos" w:hAnsi="Times New Roman" w:cs="Times New Roman"/>
          <w:b/>
          <w:bCs/>
          <w:lang w:eastAsia="en-US"/>
        </w:rPr>
        <w:lastRenderedPageBreak/>
        <w:t>Per-Variable Detection</w:t>
      </w:r>
      <w:r w:rsidRPr="002B2D78">
        <w:rPr>
          <w:rFonts w:ascii="Times New Roman" w:eastAsia="Aptos" w:hAnsi="Times New Roman" w:cs="Times New Roman"/>
          <w:lang w:eastAsia="en-US"/>
        </w:rPr>
        <w:t>. Figure 1 reveals the detection gradient across X1–X5 that the aggregate TPR obscures. Under independence, nearly all methods detected X2–X5 reliably, but X1 (</w:t>
      </w:r>
      <m:oMath>
        <m:r>
          <w:rPr>
            <w:rFonts w:ascii="Cambria Math" w:eastAsia="Aptos" w:hAnsi="Cambria Math" w:cs="Times New Roman"/>
            <w:lang w:eastAsia="en-US"/>
          </w:rPr>
          <m:t>β=1</m:t>
        </m:r>
        <m:r>
          <m:rPr>
            <m:sty m:val="p"/>
          </m:rPr>
          <w:rPr>
            <w:rFonts w:ascii="Cambria Math" w:eastAsia="Aptos" w:hAnsi="Cambria Math" w:cs="Times New Roman"/>
            <w:lang w:eastAsia="en-US"/>
          </w:rPr>
          <m:t>/</m:t>
        </m:r>
        <m:r>
          <w:rPr>
            <w:rFonts w:ascii="Cambria Math" w:eastAsia="Aptos" w:hAnsi="Cambria Math" w:cs="Times New Roman"/>
            <w:lang w:eastAsia="en-US"/>
          </w:rPr>
          <m:t>6</m:t>
        </m:r>
      </m:oMath>
      <w:r w:rsidRPr="002B2D78">
        <w:rPr>
          <w:rFonts w:ascii="Times New Roman" w:eastAsia="Aptos" w:hAnsi="Times New Roman" w:cs="Times New Roman"/>
          <w:lang w:eastAsia="en-US"/>
        </w:rPr>
        <w:t>) showed notably lower TPR, particularly for BIC (60% at n=250) and LASSO</w:t>
      </w:r>
      <m:oMath>
        <m:r>
          <w:rPr>
            <w:rFonts w:ascii="Cambria Math" w:eastAsia="Aptos" w:hAnsi="Cambria Math" w:cs="Times New Roman"/>
            <w:lang w:eastAsia="en-US"/>
          </w:rPr>
          <m:t xml:space="preserve"> </m:t>
        </m:r>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sidRPr="002B2D78">
        <w:rPr>
          <w:rFonts w:ascii="Times New Roman" w:eastAsia="Aptos" w:hAnsi="Times New Roman" w:cs="Times New Roman"/>
          <w:lang w:eastAsia="en-US"/>
        </w:rPr>
        <w:t xml:space="preserve"> (roughly 60% at </w:t>
      </w:r>
      <m:oMath>
        <m:r>
          <w:rPr>
            <w:rFonts w:ascii="Cambria Math" w:eastAsia="Aptos" w:hAnsi="Cambria Math" w:cs="Times New Roman"/>
            <w:lang w:eastAsia="en-US"/>
          </w:rPr>
          <m:t>n=250</m:t>
        </m:r>
      </m:oMath>
      <w:r w:rsidRPr="002B2D78">
        <w:rPr>
          <w:rFonts w:ascii="Times New Roman" w:eastAsia="Aptos" w:hAnsi="Times New Roman" w:cs="Times New Roman"/>
          <w:lang w:eastAsia="en-US"/>
        </w:rPr>
        <w:t>). The challenge of detecting X1 intensified under high correlation</w:t>
      </w:r>
      <w:r>
        <w:rPr>
          <w:rFonts w:ascii="Times New Roman" w:eastAsia="Aptos" w:hAnsi="Times New Roman" w:cs="Times New Roman"/>
          <w:lang w:eastAsia="en-US"/>
        </w:rPr>
        <w:t>.</w:t>
      </w:r>
      <w:r w:rsidRPr="002B2D78">
        <w:rPr>
          <w:rFonts w:ascii="Times New Roman" w:eastAsia="Aptos" w:hAnsi="Times New Roman" w:cs="Times New Roman"/>
          <w:lang w:eastAsia="en-US"/>
        </w:rPr>
        <w:t xml:space="preserve"> </w:t>
      </w:r>
      <w:r>
        <w:rPr>
          <w:rFonts w:ascii="Times New Roman" w:eastAsia="Aptos" w:hAnsi="Times New Roman" w:cs="Times New Roman"/>
          <w:lang w:eastAsia="en-US"/>
        </w:rPr>
        <w:t>A</w:t>
      </w:r>
      <w:r w:rsidRPr="002B2D78">
        <w:rPr>
          <w:rFonts w:ascii="Times New Roman" w:eastAsia="Aptos" w:hAnsi="Times New Roman" w:cs="Times New Roman"/>
          <w:lang w:eastAsia="en-US"/>
        </w:rPr>
        <w:t xml:space="preserve">t </w:t>
      </w:r>
      <m:oMath>
        <m:r>
          <w:rPr>
            <w:rFonts w:ascii="Cambria Math" w:eastAsia="Aptos" w:hAnsi="Cambria Math" w:cs="Times New Roman"/>
            <w:lang w:eastAsia="en-US"/>
          </w:rPr>
          <m:t>ρ=0.70</m:t>
        </m:r>
      </m:oMath>
      <w:r w:rsidRPr="002B2D78">
        <w:rPr>
          <w:rFonts w:ascii="Times New Roman" w:eastAsia="Aptos" w:hAnsi="Times New Roman" w:cs="Times New Roman"/>
          <w:lang w:eastAsia="en-US"/>
        </w:rPr>
        <w:t>, BIC detected X1 only about 25–35% of the time and LASSO</w:t>
      </w:r>
      <m:oMath>
        <m:r>
          <m:rPr>
            <m:sty m:val="p"/>
          </m:rPr>
          <w:rPr>
            <w:rFonts w:ascii="Cambria Math" w:eastAsia="Aptos" w:hAnsi="Cambria Math" w:cs="Times New Roman"/>
            <w:lang w:eastAsia="en-US"/>
          </w:rPr>
          <m:t xml:space="preserve"> </m:t>
        </m:r>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r>
          <w:rPr>
            <w:rFonts w:ascii="Cambria Math" w:eastAsia="Aptos" w:hAnsi="Cambria Math" w:cs="Times New Roman"/>
            <w:lang w:eastAsia="en-US"/>
          </w:rPr>
          <m:t xml:space="preserve"> </m:t>
        </m:r>
      </m:oMath>
      <w:r w:rsidRPr="002B2D78">
        <w:rPr>
          <w:rFonts w:ascii="Times New Roman" w:eastAsia="Aptos" w:hAnsi="Times New Roman" w:cs="Times New Roman"/>
          <w:lang w:eastAsia="en-US"/>
        </w:rPr>
        <w:t xml:space="preserve">similarly struggled. Increasing sample size from 250 to 500 improved detection of X1 across all methods but did not fully resolve the difficulty under </w:t>
      </w:r>
      <m:oMath>
        <m:r>
          <w:rPr>
            <w:rFonts w:ascii="Cambria Math" w:eastAsia="Aptos" w:hAnsi="Cambria Math" w:cs="Times New Roman"/>
            <w:lang w:eastAsia="en-US"/>
          </w:rPr>
          <m:t>ρ=0.70</m:t>
        </m:r>
      </m:oMath>
      <w:r w:rsidRPr="002B2D78">
        <w:rPr>
          <w:rFonts w:ascii="Times New Roman" w:eastAsia="Aptos" w:hAnsi="Times New Roman" w:cs="Times New Roman"/>
          <w:lang w:eastAsia="en-US"/>
        </w:rPr>
        <w:t>. ENET</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sidRPr="002B2D78">
        <w:rPr>
          <w:rFonts w:ascii="Times New Roman" w:eastAsia="Aptos" w:hAnsi="Times New Roman" w:cs="Times New Roman"/>
          <w:lang w:eastAsia="en-US"/>
        </w:rPr>
        <w:t xml:space="preserve"> and LASSO</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sidRPr="002B2D78">
        <w:rPr>
          <w:rFonts w:ascii="Times New Roman" w:eastAsia="Aptos" w:hAnsi="Times New Roman" w:cs="Times New Roman"/>
          <w:lang w:eastAsia="en-US"/>
        </w:rPr>
        <w:t xml:space="preserve"> showed the most consistent X1 detection across conditions, though at the cost of higher false positive rates.</w:t>
      </w:r>
    </w:p>
    <w:p w14:paraId="01FD4E37" w14:textId="29DD4B37" w:rsidR="002B2D78" w:rsidRPr="002B2D78" w:rsidRDefault="002B2D78" w:rsidP="002B2D78">
      <w:pPr>
        <w:spacing w:after="0" w:line="480" w:lineRule="auto"/>
        <w:rPr>
          <w:rFonts w:ascii="Times New Roman" w:eastAsia="Aptos" w:hAnsi="Times New Roman" w:cs="Times New Roman"/>
          <w:lang w:eastAsia="en-US"/>
        </w:rPr>
      </w:pPr>
      <w:r w:rsidRPr="002B2D78">
        <w:rPr>
          <w:rFonts w:ascii="Times New Roman" w:eastAsia="Aptos" w:hAnsi="Times New Roman" w:cs="Times New Roman"/>
          <w:b/>
          <w:bCs/>
          <w:lang w:eastAsia="en-US"/>
        </w:rPr>
        <w:t>Bias and Coverage</w:t>
      </w:r>
      <w:r>
        <w:rPr>
          <w:rFonts w:ascii="Times New Roman" w:eastAsia="Aptos" w:hAnsi="Times New Roman" w:cs="Times New Roman"/>
          <w:lang w:eastAsia="en-US"/>
        </w:rPr>
        <w:t>.</w:t>
      </w:r>
      <w:r w:rsidRPr="002B2D78">
        <w:rPr>
          <w:rFonts w:ascii="Times New Roman" w:eastAsia="Aptos" w:hAnsi="Times New Roman" w:cs="Times New Roman"/>
          <w:b/>
          <w:bCs/>
          <w:lang w:eastAsia="en-US"/>
        </w:rPr>
        <w:t xml:space="preserve"> </w:t>
      </w:r>
      <w:r w:rsidRPr="002B2D78">
        <w:rPr>
          <w:rFonts w:ascii="Times New Roman" w:eastAsia="Aptos" w:hAnsi="Times New Roman" w:cs="Times New Roman"/>
          <w:lang w:eastAsia="en-US"/>
        </w:rPr>
        <w:t>For true predictors (Table 2), stepwise methods (</w:t>
      </w:r>
      <w:r>
        <w:rPr>
          <w:rFonts w:ascii="Times New Roman" w:eastAsia="Aptos" w:hAnsi="Times New Roman" w:cs="Times New Roman"/>
          <w:lang w:eastAsia="en-US"/>
        </w:rPr>
        <w:t>p-value</w:t>
      </w:r>
      <w:r w:rsidRPr="002B2D78">
        <w:rPr>
          <w:rFonts w:ascii="Times New Roman" w:eastAsia="Aptos" w:hAnsi="Times New Roman" w:cs="Times New Roman"/>
          <w:lang w:eastAsia="en-US"/>
        </w:rPr>
        <w:t>, AIC, BIC) showed small positive bias for X1 that increased with correlation</w:t>
      </w:r>
      <w:r>
        <w:rPr>
          <w:rFonts w:ascii="Times New Roman" w:eastAsia="Aptos" w:hAnsi="Times New Roman" w:cs="Times New Roman"/>
          <w:lang w:eastAsia="en-US"/>
        </w:rPr>
        <w:t>.</w:t>
      </w:r>
      <w:r w:rsidRPr="002B2D78">
        <w:rPr>
          <w:rFonts w:ascii="Times New Roman" w:eastAsia="Aptos" w:hAnsi="Times New Roman" w:cs="Times New Roman"/>
          <w:lang w:eastAsia="en-US"/>
        </w:rPr>
        <w:t xml:space="preserve"> </w:t>
      </w:r>
      <w:r>
        <w:rPr>
          <w:rFonts w:ascii="Times New Roman" w:eastAsia="Aptos" w:hAnsi="Times New Roman" w:cs="Times New Roman"/>
          <w:lang w:eastAsia="en-US"/>
        </w:rPr>
        <w:t>A</w:t>
      </w:r>
      <w:r w:rsidRPr="002B2D78">
        <w:rPr>
          <w:rFonts w:ascii="Times New Roman" w:eastAsia="Aptos" w:hAnsi="Times New Roman" w:cs="Times New Roman"/>
          <w:lang w:eastAsia="en-US"/>
        </w:rPr>
        <w:t xml:space="preserve">t </w:t>
      </w:r>
      <m:oMath>
        <m:r>
          <w:rPr>
            <w:rFonts w:ascii="Cambria Math" w:eastAsia="Aptos" w:hAnsi="Cambria Math" w:cs="Times New Roman"/>
            <w:lang w:eastAsia="en-US"/>
          </w:rPr>
          <m:t>ρ=0.70</m:t>
        </m:r>
      </m:oMath>
      <w:r w:rsidRPr="002B2D78">
        <w:rPr>
          <w:rFonts w:ascii="Times New Roman" w:eastAsia="Aptos" w:hAnsi="Times New Roman" w:cs="Times New Roman"/>
          <w:lang w:eastAsia="en-US"/>
        </w:rPr>
        <w:t xml:space="preserve">, BIC showed bias of 0.151 for X1 at </w:t>
      </w:r>
      <m:oMath>
        <m:r>
          <w:rPr>
            <w:rFonts w:ascii="Cambria Math" w:eastAsia="Aptos" w:hAnsi="Cambria Math" w:cs="Times New Roman"/>
            <w:lang w:eastAsia="en-US"/>
          </w:rPr>
          <m:t>n=250</m:t>
        </m:r>
      </m:oMath>
      <w:r w:rsidRPr="002B2D78">
        <w:rPr>
          <w:rFonts w:ascii="Times New Roman" w:eastAsia="Aptos" w:hAnsi="Times New Roman" w:cs="Times New Roman"/>
          <w:lang w:eastAsia="en-US"/>
        </w:rPr>
        <w:t>, reflecting the selection bias that occurs when a borderline variable is included. X2–X5 showed near-zero bias across stepwise methods under all conditions. Coverage of 95% CIs remained near the nominal level for stepwise methods, ranging from 0.92 to 0.98 across conditions.</w:t>
      </w:r>
    </w:p>
    <w:p w14:paraId="6DAE3C97" w14:textId="711BB68B" w:rsidR="002B2D78" w:rsidRPr="002B2D78" w:rsidRDefault="002B2D78" w:rsidP="002B2D78">
      <w:pPr>
        <w:spacing w:after="0" w:line="480" w:lineRule="auto"/>
        <w:rPr>
          <w:rFonts w:ascii="Times New Roman" w:eastAsia="Aptos" w:hAnsi="Times New Roman" w:cs="Times New Roman"/>
          <w:lang w:eastAsia="en-US"/>
        </w:rPr>
      </w:pPr>
      <w:r w:rsidRPr="002B2D78">
        <w:rPr>
          <w:rFonts w:ascii="Times New Roman" w:eastAsia="Aptos" w:hAnsi="Times New Roman" w:cs="Times New Roman"/>
          <w:lang w:eastAsia="en-US"/>
        </w:rPr>
        <w:t>Penalized methods showed a distinctly different bias pattern</w:t>
      </w:r>
      <w:r>
        <w:rPr>
          <w:rFonts w:ascii="Times New Roman" w:eastAsia="Aptos" w:hAnsi="Times New Roman" w:cs="Times New Roman"/>
          <w:lang w:eastAsia="en-US"/>
        </w:rPr>
        <w:t>. There was</w:t>
      </w:r>
      <w:r w:rsidRPr="002B2D78">
        <w:rPr>
          <w:rFonts w:ascii="Times New Roman" w:eastAsia="Aptos" w:hAnsi="Times New Roman" w:cs="Times New Roman"/>
          <w:lang w:eastAsia="en-US"/>
        </w:rPr>
        <w:t xml:space="preserve"> consistent negative bias across all true predictors reflecting the shrinkage inherent to regularization. LASSO</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sidRPr="002B2D78">
        <w:rPr>
          <w:rFonts w:ascii="Times New Roman" w:eastAsia="Aptos" w:hAnsi="Times New Roman" w:cs="Times New Roman"/>
          <w:b/>
          <w:bCs/>
          <w:lang w:eastAsia="en-US"/>
        </w:rPr>
        <w:t xml:space="preserve"> </w:t>
      </w:r>
      <w:r w:rsidRPr="002B2D78">
        <w:rPr>
          <w:rFonts w:ascii="Times New Roman" w:eastAsia="Aptos" w:hAnsi="Times New Roman" w:cs="Times New Roman"/>
          <w:lang w:eastAsia="en-US"/>
        </w:rPr>
        <w:t>and ENET</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sidRPr="002B2D78">
        <w:rPr>
          <w:rFonts w:ascii="Times New Roman" w:eastAsia="Aptos" w:hAnsi="Times New Roman" w:cs="Times New Roman"/>
          <w:lang w:eastAsia="en-US"/>
        </w:rPr>
        <w:t xml:space="preserve"> showed the largest negative bias (around -0.10 to -0.18), while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sidRPr="002B2D78">
        <w:rPr>
          <w:rFonts w:ascii="Times New Roman" w:eastAsia="Aptos" w:hAnsi="Times New Roman" w:cs="Times New Roman"/>
          <w:lang w:eastAsia="en-US"/>
        </w:rPr>
        <w:t>variants showed more moderate shrinkage (-0.03 to -0.06). Despite this shrinkage bias, coverage remained near nominal (0.92–0.98) for all penalized methods, consistent with the known result that post-selection refitted CIs tend to maintain coverage even when point estimates are biased.</w:t>
      </w:r>
    </w:p>
    <w:p w14:paraId="64782ACF" w14:textId="77777777" w:rsidR="00AF0D17" w:rsidRDefault="002B2D78" w:rsidP="002B2D78">
      <w:pPr>
        <w:spacing w:after="0" w:line="480" w:lineRule="auto"/>
        <w:rPr>
          <w:rFonts w:ascii="Times New Roman" w:eastAsia="Aptos" w:hAnsi="Times New Roman" w:cs="Times New Roman"/>
          <w:lang w:eastAsia="en-US"/>
        </w:rPr>
      </w:pPr>
      <w:r w:rsidRPr="002B2D78">
        <w:rPr>
          <w:rFonts w:ascii="Times New Roman" w:eastAsia="Aptos" w:hAnsi="Times New Roman" w:cs="Times New Roman"/>
          <w:lang w:eastAsia="en-US"/>
        </w:rPr>
        <w:t xml:space="preserve">For noise variables (Table 3), bias was near zero for all methods when variables were selected. Coverage was notably poor for </w:t>
      </w:r>
      <w:r>
        <w:rPr>
          <w:rFonts w:ascii="Times New Roman" w:eastAsia="Aptos" w:hAnsi="Times New Roman" w:cs="Times New Roman"/>
          <w:lang w:eastAsia="en-US"/>
        </w:rPr>
        <w:t>p-value</w:t>
      </w:r>
      <w:r w:rsidRPr="002B2D78">
        <w:rPr>
          <w:rFonts w:ascii="Times New Roman" w:eastAsia="Aptos" w:hAnsi="Times New Roman" w:cs="Times New Roman"/>
          <w:lang w:eastAsia="en-US"/>
        </w:rPr>
        <w:t xml:space="preserve"> </w:t>
      </w:r>
      <w:r w:rsidR="00AF0D17">
        <w:rPr>
          <w:rFonts w:ascii="Times New Roman" w:eastAsia="Aptos" w:hAnsi="Times New Roman" w:cs="Times New Roman"/>
          <w:lang w:eastAsia="en-US"/>
        </w:rPr>
        <w:t>and BIC</w:t>
      </w:r>
      <w:r w:rsidRPr="002B2D78">
        <w:rPr>
          <w:rFonts w:ascii="Times New Roman" w:eastAsia="Aptos" w:hAnsi="Times New Roman" w:cs="Times New Roman"/>
          <w:lang w:eastAsia="en-US"/>
        </w:rPr>
        <w:t xml:space="preserve"> select</w:t>
      </w:r>
      <w:r w:rsidR="00AF0D17">
        <w:rPr>
          <w:rFonts w:ascii="Times New Roman" w:eastAsia="Aptos" w:hAnsi="Times New Roman" w:cs="Times New Roman"/>
          <w:lang w:eastAsia="en-US"/>
        </w:rPr>
        <w:t>ions, though less concerning given their low FPR</w:t>
      </w:r>
      <w:r w:rsidRPr="002B2D78">
        <w:rPr>
          <w:rFonts w:ascii="Times New Roman" w:eastAsia="Aptos" w:hAnsi="Times New Roman" w:cs="Times New Roman"/>
          <w:lang w:eastAsia="en-US"/>
        </w:rPr>
        <w:t>. AIC coverage for noise variables averaged around 0.60–0.70, while LASSO</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sidRPr="002B2D78">
        <w:rPr>
          <w:rFonts w:ascii="Times New Roman" w:eastAsia="Aptos" w:hAnsi="Times New Roman" w:cs="Times New Roman"/>
          <w:lang w:eastAsia="en-US"/>
        </w:rPr>
        <w:t xml:space="preserve"> and </w:t>
      </w:r>
    </w:p>
    <w:p w14:paraId="505757EE" w14:textId="109FFB4B" w:rsidR="002B2D78" w:rsidRDefault="002B2D78" w:rsidP="002B2D78">
      <w:pPr>
        <w:spacing w:after="0" w:line="480" w:lineRule="auto"/>
        <w:rPr>
          <w:rFonts w:ascii="Times New Roman" w:eastAsia="Aptos" w:hAnsi="Times New Roman" w:cs="Times New Roman"/>
          <w:lang w:eastAsia="en-US"/>
        </w:rPr>
      </w:pPr>
      <w:r w:rsidRPr="002B2D78">
        <w:rPr>
          <w:rFonts w:ascii="Times New Roman" w:eastAsia="Aptos" w:hAnsi="Times New Roman" w:cs="Times New Roman"/>
          <w:lang w:eastAsia="en-US"/>
        </w:rPr>
        <w:lastRenderedPageBreak/>
        <w:t>ENET</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sidRPr="002B2D78">
        <w:rPr>
          <w:rFonts w:ascii="Times New Roman" w:eastAsia="Aptos" w:hAnsi="Times New Roman" w:cs="Times New Roman"/>
          <w:lang w:eastAsia="en-US"/>
        </w:rPr>
        <w:t xml:space="preserve"> maintained coverage around 0.87–0.92 for selected noise variables.</w:t>
      </w:r>
    </w:p>
    <w:p w14:paraId="750EE4A7" w14:textId="422FE674" w:rsidR="002B2D78" w:rsidRPr="002B2D78" w:rsidRDefault="002B2D78" w:rsidP="002B2D78">
      <w:pPr>
        <w:spacing w:after="0" w:line="480" w:lineRule="auto"/>
        <w:rPr>
          <w:rFonts w:ascii="Times New Roman" w:eastAsia="Aptos" w:hAnsi="Times New Roman" w:cs="Times New Roman"/>
          <w:lang w:eastAsia="en-US"/>
        </w:rPr>
      </w:pPr>
      <w:r w:rsidRPr="002B2D78">
        <w:rPr>
          <w:rFonts w:ascii="Times New Roman" w:eastAsia="Aptos" w:hAnsi="Times New Roman" w:cs="Times New Roman"/>
          <w:b/>
          <w:bCs/>
          <w:lang w:eastAsia="en-US"/>
        </w:rPr>
        <w:t>Type I and Type II Error.</w:t>
      </w:r>
      <w:r w:rsidRPr="002B2D78">
        <w:rPr>
          <w:rFonts w:ascii="Times New Roman" w:eastAsia="Aptos" w:hAnsi="Times New Roman" w:cs="Times New Roman"/>
          <w:lang w:eastAsia="en-US"/>
        </w:rPr>
        <w:t xml:space="preserve"> Figure 2 shows Type I error was well controlled near 0.05 across all methods under independence. Under high correlation Type I error remained relatively stable for most methods, with AIC showing slight elevation. Type II error (missing true predictors) increased substantially with correlation for BIC, LASSO</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sidRPr="002B2D78">
        <w:rPr>
          <w:rFonts w:ascii="Times New Roman" w:eastAsia="Aptos" w:hAnsi="Times New Roman" w:cs="Times New Roman"/>
          <w:lang w:eastAsia="en-US"/>
        </w:rPr>
        <w:t>, and ENET</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sidRPr="002B2D78">
        <w:rPr>
          <w:rFonts w:ascii="Times New Roman" w:eastAsia="Aptos" w:hAnsi="Times New Roman" w:cs="Times New Roman"/>
          <w:lang w:eastAsia="en-US"/>
        </w:rPr>
        <w:t xml:space="preserve">,, reaching 0.16–0.24 at </w:t>
      </w:r>
      <m:oMath>
        <m:r>
          <w:rPr>
            <w:rFonts w:ascii="Cambria Math" w:eastAsia="Aptos" w:hAnsi="Cambria Math" w:cs="Times New Roman"/>
            <w:lang w:eastAsia="en-US"/>
          </w:rPr>
          <m:t>ρ=0.70</m:t>
        </m:r>
      </m:oMath>
      <w:r>
        <w:rPr>
          <w:rFonts w:ascii="Times New Roman" w:eastAsia="Aptos" w:hAnsi="Times New Roman" w:cs="Times New Roman"/>
          <w:lang w:eastAsia="en-US"/>
        </w:rPr>
        <w:t xml:space="preserve"> </w:t>
      </w:r>
      <w:r w:rsidRPr="002B2D78">
        <w:rPr>
          <w:rFonts w:ascii="Times New Roman" w:eastAsia="Aptos" w:hAnsi="Times New Roman" w:cs="Times New Roman"/>
          <w:lang w:eastAsia="en-US"/>
        </w:rPr>
        <w:t xml:space="preserve">for </w:t>
      </w:r>
      <m:oMath>
        <m:r>
          <w:rPr>
            <w:rFonts w:ascii="Cambria Math" w:eastAsia="Aptos" w:hAnsi="Cambria Math" w:cs="Times New Roman"/>
            <w:lang w:eastAsia="en-US"/>
          </w:rPr>
          <m:t>n=250</m:t>
        </m:r>
      </m:oMath>
      <w:r w:rsidRPr="002B2D78">
        <w:rPr>
          <w:rFonts w:ascii="Times New Roman" w:eastAsia="Aptos" w:hAnsi="Times New Roman" w:cs="Times New Roman"/>
          <w:lang w:eastAsia="en-US"/>
        </w:rPr>
        <w:t xml:space="preserve">, driven primarily by failure to detect X1. Increasing to </w:t>
      </w:r>
      <m:oMath>
        <m:r>
          <w:rPr>
            <w:rFonts w:ascii="Cambria Math" w:eastAsia="Aptos" w:hAnsi="Cambria Math" w:cs="Times New Roman"/>
            <w:lang w:eastAsia="en-US"/>
          </w:rPr>
          <m:t>n=500</m:t>
        </m:r>
      </m:oMath>
      <w:r>
        <w:rPr>
          <w:rFonts w:ascii="Times New Roman" w:eastAsia="Aptos" w:hAnsi="Times New Roman" w:cs="Times New Roman"/>
          <w:lang w:eastAsia="en-US"/>
        </w:rPr>
        <w:t xml:space="preserve"> </w:t>
      </w:r>
      <w:r w:rsidRPr="002B2D78">
        <w:rPr>
          <w:rFonts w:ascii="Times New Roman" w:eastAsia="Aptos" w:hAnsi="Times New Roman" w:cs="Times New Roman"/>
          <w:lang w:eastAsia="en-US"/>
        </w:rPr>
        <w:t>reduced Type II error notably across all methods.</w:t>
      </w:r>
    </w:p>
    <w:p w14:paraId="657B2F12" w14:textId="7BC90649" w:rsidR="00876DE4" w:rsidRPr="00AF0D17" w:rsidRDefault="00AF0D17" w:rsidP="00AF0D17">
      <w:pPr>
        <w:spacing w:after="0" w:line="480" w:lineRule="auto"/>
        <w:rPr>
          <w:rFonts w:ascii="Times New Roman" w:eastAsia="Aptos" w:hAnsi="Times New Roman" w:cs="Times New Roman"/>
          <w:lang w:eastAsia="en-US"/>
        </w:rPr>
      </w:pPr>
      <w:r w:rsidRPr="00AF0D17">
        <w:rPr>
          <w:rFonts w:ascii="Times New Roman" w:eastAsia="Aptos" w:hAnsi="Times New Roman" w:cs="Times New Roman"/>
          <w:b/>
          <w:bCs/>
          <w:lang w:eastAsia="en-US"/>
        </w:rPr>
        <w:t>R</w:t>
      </w:r>
      <w:r w:rsidR="002B2D78" w:rsidRPr="00AF0D17">
        <w:rPr>
          <w:rFonts w:ascii="Times New Roman" w:eastAsia="Aptos" w:hAnsi="Times New Roman" w:cs="Times New Roman"/>
          <w:b/>
          <w:bCs/>
          <w:lang w:eastAsia="en-US"/>
        </w:rPr>
        <w:t>ecommendations</w:t>
      </w:r>
      <w:r w:rsidR="002B2D78" w:rsidRPr="002B2D78">
        <w:rPr>
          <w:rFonts w:ascii="Times New Roman" w:eastAsia="Aptos" w:hAnsi="Times New Roman" w:cs="Times New Roman"/>
          <w:lang w:eastAsia="en-US"/>
        </w:rPr>
        <w:t>. No single method dominates across all conditions, and the best choice depends on the analyst's priorities. Under independence or low correlation, AIC or PVAL are reasonable choices with high sensitivity and acceptable false positive rates. Under moderate correlation (</w:t>
      </w:r>
      <m:oMath>
        <m:r>
          <w:rPr>
            <w:rFonts w:ascii="Cambria Math" w:eastAsia="Aptos" w:hAnsi="Cambria Math" w:cs="Times New Roman"/>
            <w:lang w:eastAsia="en-US"/>
          </w:rPr>
          <m:t>ρ=0.35</m:t>
        </m:r>
      </m:oMath>
      <w:r w:rsidR="002B2D78" w:rsidRPr="002B2D78">
        <w:rPr>
          <w:rFonts w:ascii="Times New Roman" w:eastAsia="Aptos" w:hAnsi="Times New Roman" w:cs="Times New Roman"/>
          <w:lang w:eastAsia="en-US"/>
        </w:rPr>
        <w:t>), BIC or LASSO</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1se</m:t>
            </m:r>
          </m:sub>
        </m:sSub>
      </m:oMath>
      <w:r w:rsidRPr="002B2D78">
        <w:rPr>
          <w:rFonts w:ascii="Times New Roman" w:eastAsia="Aptos" w:hAnsi="Times New Roman" w:cs="Times New Roman"/>
          <w:lang w:eastAsia="en-US"/>
        </w:rPr>
        <w:t xml:space="preserve">, </w:t>
      </w:r>
      <w:r w:rsidR="002B2D78" w:rsidRPr="002B2D78">
        <w:rPr>
          <w:rFonts w:ascii="Times New Roman" w:eastAsia="Aptos" w:hAnsi="Times New Roman" w:cs="Times New Roman"/>
          <w:lang w:eastAsia="en-US"/>
        </w:rPr>
        <w:t xml:space="preserve"> provide better false positive control, and the larger sample size of </w:t>
      </w:r>
      <m:oMath>
        <m:r>
          <w:rPr>
            <w:rFonts w:ascii="Cambria Math" w:eastAsia="Aptos" w:hAnsi="Cambria Math" w:cs="Times New Roman"/>
            <w:lang w:eastAsia="en-US"/>
          </w:rPr>
          <m:t>n=500</m:t>
        </m:r>
      </m:oMath>
      <w:r w:rsidR="002B2D78" w:rsidRPr="002B2D78">
        <w:rPr>
          <w:rFonts w:ascii="Times New Roman" w:eastAsia="Aptos" w:hAnsi="Times New Roman" w:cs="Times New Roman"/>
          <w:lang w:eastAsia="en-US"/>
        </w:rPr>
        <w:t xml:space="preserve"> largely resolves power concerns for detecting even the smallest true effect. Under high correlation (</w:t>
      </w:r>
      <m:oMath>
        <m:r>
          <w:rPr>
            <w:rFonts w:ascii="Cambria Math" w:eastAsia="Aptos" w:hAnsi="Cambria Math" w:cs="Times New Roman"/>
            <w:lang w:eastAsia="en-US"/>
          </w:rPr>
          <m:t>ρ=0.70</m:t>
        </m:r>
      </m:oMath>
      <w:r w:rsidR="002B2D78" w:rsidRPr="002B2D78">
        <w:rPr>
          <w:rFonts w:ascii="Times New Roman" w:eastAsia="Aptos" w:hAnsi="Times New Roman" w:cs="Times New Roman"/>
          <w:lang w:eastAsia="en-US"/>
        </w:rPr>
        <w:t>), all methods struggle and the choice involves a fundamental tradeoff — if minimizing false positives is paramount, BIC is preferred despite its low sensitivity; if detecting true predictors is the priority, ENET</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sidRPr="002B2D78">
        <w:rPr>
          <w:rFonts w:ascii="Times New Roman" w:eastAsia="Aptos" w:hAnsi="Times New Roman" w:cs="Times New Roman"/>
          <w:lang w:eastAsia="en-US"/>
        </w:rPr>
        <w:t xml:space="preserve">, </w:t>
      </w:r>
      <w:r w:rsidR="002B2D78" w:rsidRPr="002B2D78">
        <w:rPr>
          <w:rFonts w:ascii="Times New Roman" w:eastAsia="Aptos" w:hAnsi="Times New Roman" w:cs="Times New Roman"/>
          <w:lang w:eastAsia="en-US"/>
        </w:rPr>
        <w:t xml:space="preserve"> or LASSO</w:t>
      </w:r>
      <w:r>
        <w:rPr>
          <w:rFonts w:ascii="Times New Roman" w:eastAsia="Aptos" w:hAnsi="Times New Roman" w:cs="Times New Roman"/>
          <w:lang w:eastAsia="en-US"/>
        </w:rPr>
        <w:t xml:space="preserve"> </w:t>
      </w:r>
      <m:oMath>
        <m:sSub>
          <m:sSubPr>
            <m:ctrlPr>
              <w:rPr>
                <w:rFonts w:ascii="Cambria Math" w:eastAsia="Aptos" w:hAnsi="Cambria Math" w:cs="Times New Roman"/>
                <w:lang w:eastAsia="en-US"/>
              </w:rPr>
            </m:ctrlPr>
          </m:sSubPr>
          <m:e>
            <m:r>
              <w:rPr>
                <w:rFonts w:ascii="Cambria Math" w:eastAsia="Aptos" w:hAnsi="Cambria Math" w:cs="Times New Roman"/>
                <w:lang w:eastAsia="en-US"/>
              </w:rPr>
              <m:t>λ</m:t>
            </m:r>
          </m:e>
          <m:sub>
            <m:r>
              <w:rPr>
                <w:rFonts w:ascii="Cambria Math" w:eastAsia="Aptos" w:hAnsi="Cambria Math" w:cs="Times New Roman"/>
                <w:lang w:eastAsia="en-US"/>
              </w:rPr>
              <m:t>min</m:t>
            </m:r>
          </m:sub>
        </m:sSub>
      </m:oMath>
      <w:r w:rsidRPr="002B2D78">
        <w:rPr>
          <w:rFonts w:ascii="Times New Roman" w:eastAsia="Aptos" w:hAnsi="Times New Roman" w:cs="Times New Roman"/>
          <w:lang w:eastAsia="en-US"/>
        </w:rPr>
        <w:t xml:space="preserve">, </w:t>
      </w:r>
      <w:r w:rsidR="002B2D78" w:rsidRPr="002B2D78">
        <w:rPr>
          <w:rFonts w:ascii="Times New Roman" w:eastAsia="Aptos" w:hAnsi="Times New Roman" w:cs="Times New Roman"/>
          <w:lang w:eastAsia="en-US"/>
        </w:rPr>
        <w:t xml:space="preserve"> maintain higher TPR though with elevated false positive rates. Across all conditions, penalized methods carry the caveat of shrinkage bias in point estimates, which should be acknowledged when reporting effect sizes.</w:t>
      </w:r>
    </w:p>
    <w:p w14:paraId="27AC7DD4" w14:textId="70D485FA" w:rsidR="00773411" w:rsidRDefault="00773411" w:rsidP="00773411">
      <w:pPr>
        <w:spacing w:after="0" w:line="480" w:lineRule="auto"/>
        <w:rPr>
          <w:rFonts w:ascii="Times New Roman" w:eastAsia="Aptos" w:hAnsi="Times New Roman" w:cs="Times New Roman"/>
          <w:b/>
          <w:bCs/>
          <w:lang w:eastAsia="en-US"/>
        </w:rPr>
      </w:pPr>
      <w:r>
        <w:rPr>
          <w:rFonts w:ascii="Times New Roman" w:eastAsia="Aptos" w:hAnsi="Times New Roman" w:cs="Times New Roman"/>
          <w:b/>
          <w:bCs/>
          <w:lang w:eastAsia="en-US"/>
        </w:rPr>
        <w:t>6 Future Work</w:t>
      </w:r>
    </w:p>
    <w:p w14:paraId="0D1CEBAD" w14:textId="35B7F841" w:rsidR="00AF0D17" w:rsidRDefault="00AF0D17" w:rsidP="00AF0D17">
      <w:pPr>
        <w:spacing w:after="0" w:line="480" w:lineRule="auto"/>
        <w:rPr>
          <w:rFonts w:ascii="Times New Roman" w:eastAsia="Aptos" w:hAnsi="Times New Roman" w:cs="Times New Roman"/>
          <w:lang w:eastAsia="en-US"/>
        </w:rPr>
      </w:pPr>
      <w:r w:rsidRPr="00AF0D17">
        <w:rPr>
          <w:rFonts w:ascii="Times New Roman" w:eastAsia="Aptos" w:hAnsi="Times New Roman" w:cs="Times New Roman"/>
          <w:lang w:eastAsia="en-US"/>
        </w:rPr>
        <w:t xml:space="preserve">Future work could tune the elastic net mixing parameter </w:t>
      </w:r>
      <m:oMath>
        <m:r>
          <w:rPr>
            <w:rFonts w:ascii="Cambria Math" w:eastAsia="Aptos" w:hAnsi="Cambria Math" w:cs="Times New Roman"/>
            <w:lang w:eastAsia="en-US"/>
          </w:rPr>
          <m:t>α</m:t>
        </m:r>
        <m:r>
          <w:rPr>
            <w:rFonts w:ascii="Cambria Math" w:eastAsia="Aptos" w:hAnsi="Cambria Math" w:cs="Times New Roman"/>
            <w:lang w:eastAsia="en-US"/>
          </w:rPr>
          <m:t xml:space="preserve"> </m:t>
        </m:r>
      </m:oMath>
      <w:r w:rsidRPr="00AF0D17">
        <w:rPr>
          <w:rFonts w:ascii="Times New Roman" w:eastAsia="Aptos" w:hAnsi="Times New Roman" w:cs="Times New Roman"/>
          <w:lang w:eastAsia="en-US"/>
        </w:rPr>
        <w:t xml:space="preserve">alongside </w:t>
      </w:r>
      <m:oMath>
        <m:r>
          <w:rPr>
            <w:rFonts w:ascii="Cambria Math" w:eastAsia="Aptos" w:hAnsi="Cambria Math" w:cs="Times New Roman"/>
            <w:lang w:eastAsia="en-US"/>
          </w:rPr>
          <m:t>λ</m:t>
        </m:r>
      </m:oMath>
      <w:r w:rsidRPr="00AF0D17">
        <w:rPr>
          <w:rFonts w:ascii="Times New Roman" w:eastAsia="Aptos" w:hAnsi="Times New Roman" w:cs="Times New Roman"/>
          <w:lang w:eastAsia="en-US"/>
        </w:rPr>
        <w:t xml:space="preserve">, implement selective inference methods to obtain valid post-selection CIs rather than the refitting approach used here, extend the simulation to non-Gaussian outcomes via generalized linear models, and investigate high-dimensional settings where </w:t>
      </w:r>
      <m:oMath>
        <m:r>
          <w:rPr>
            <w:rFonts w:ascii="Cambria Math" w:eastAsia="Aptos" w:hAnsi="Cambria Math" w:cs="Times New Roman"/>
            <w:lang w:eastAsia="en-US"/>
          </w:rPr>
          <m:t>p&gt;n</m:t>
        </m:r>
      </m:oMath>
      <w:r>
        <w:rPr>
          <w:rFonts w:ascii="Times New Roman" w:eastAsia="Aptos" w:hAnsi="Times New Roman" w:cs="Times New Roman"/>
          <w:lang w:eastAsia="en-US"/>
        </w:rPr>
        <w:t xml:space="preserve"> </w:t>
      </w:r>
      <w:r w:rsidRPr="00AF0D17">
        <w:rPr>
          <w:rFonts w:ascii="Times New Roman" w:eastAsia="Aptos" w:hAnsi="Times New Roman" w:cs="Times New Roman"/>
          <w:lang w:eastAsia="en-US"/>
        </w:rPr>
        <w:t>renders stepwise methods infeasible.</w:t>
      </w:r>
    </w:p>
    <w:p w14:paraId="6E57577C" w14:textId="687FE263" w:rsidR="00773411" w:rsidRDefault="00773411" w:rsidP="00773411">
      <w:pPr>
        <w:spacing w:after="0" w:line="480" w:lineRule="auto"/>
        <w:rPr>
          <w:rFonts w:ascii="Times New Roman" w:eastAsia="Aptos" w:hAnsi="Times New Roman" w:cs="Times New Roman"/>
          <w:b/>
          <w:bCs/>
          <w:lang w:eastAsia="en-US"/>
        </w:rPr>
      </w:pPr>
      <w:r>
        <w:rPr>
          <w:rFonts w:ascii="Times New Roman" w:eastAsia="Aptos" w:hAnsi="Times New Roman" w:cs="Times New Roman"/>
          <w:b/>
          <w:bCs/>
          <w:lang w:eastAsia="en-US"/>
        </w:rPr>
        <w:lastRenderedPageBreak/>
        <w:t>7 Tables &amp; Figures</w:t>
      </w:r>
    </w:p>
    <w:p w14:paraId="2288EFDF" w14:textId="008480ED" w:rsidR="005E0BA0" w:rsidRPr="005E0BA0" w:rsidRDefault="005E0BA0" w:rsidP="00FF46FD">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t xml:space="preserve">Table 1. </w:t>
      </w:r>
      <w:r w:rsidR="00FF46FD" w:rsidRPr="00FF46FD">
        <w:rPr>
          <w:rFonts w:ascii="Times New Roman" w:eastAsia="Aptos" w:hAnsi="Times New Roman" w:cs="Times New Roman"/>
          <w:lang w:eastAsia="en-US"/>
        </w:rPr>
        <w:t>True positive rate (TPR), false negative rate (FNR), false positive rate (FPR), and true negative rate (TNR) for each selection method by sample size and correlation structure. Rates expressed as percentages.</w:t>
      </w:r>
    </w:p>
    <w:p w14:paraId="0885409B" w14:textId="17BF5768" w:rsidR="00773411" w:rsidRDefault="005E0BA0" w:rsidP="005E0BA0">
      <w:pPr>
        <w:spacing w:after="0" w:line="480" w:lineRule="auto"/>
        <w:jc w:val="center"/>
        <w:rPr>
          <w:rFonts w:ascii="Times New Roman" w:eastAsia="Aptos" w:hAnsi="Times New Roman" w:cs="Times New Roman"/>
          <w:b/>
          <w:bCs/>
          <w:lang w:eastAsia="en-US"/>
        </w:rPr>
      </w:pPr>
      <w:r>
        <w:rPr>
          <w:rFonts w:ascii="Times New Roman" w:eastAsia="Aptos" w:hAnsi="Times New Roman" w:cs="Times New Roman"/>
          <w:b/>
          <w:bCs/>
          <w:noProof/>
          <w:lang w:eastAsia="en-US"/>
        </w:rPr>
        <w:drawing>
          <wp:inline distT="0" distB="0" distL="0" distR="0" wp14:anchorId="7EE24438" wp14:editId="3C58B1A5">
            <wp:extent cx="3618689" cy="3766375"/>
            <wp:effectExtent l="0" t="0" r="1270" b="5715"/>
            <wp:docPr id="788438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38792" name="Picture 7884387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17867" cy="3869600"/>
                    </a:xfrm>
                    <a:prstGeom prst="rect">
                      <a:avLst/>
                    </a:prstGeom>
                  </pic:spPr>
                </pic:pic>
              </a:graphicData>
            </a:graphic>
          </wp:inline>
        </w:drawing>
      </w:r>
    </w:p>
    <w:p w14:paraId="60D17EED" w14:textId="77777777" w:rsidR="00FF46FD" w:rsidRDefault="00FF46FD" w:rsidP="005E0BA0">
      <w:pPr>
        <w:spacing w:after="0" w:line="480" w:lineRule="auto"/>
        <w:rPr>
          <w:rFonts w:ascii="Times New Roman" w:eastAsia="Aptos" w:hAnsi="Times New Roman" w:cs="Times New Roman"/>
          <w:b/>
          <w:bCs/>
          <w:lang w:eastAsia="en-US"/>
        </w:rPr>
      </w:pPr>
    </w:p>
    <w:p w14:paraId="59F2E148" w14:textId="77777777" w:rsidR="00FF46FD" w:rsidRDefault="00FF46FD" w:rsidP="005E0BA0">
      <w:pPr>
        <w:spacing w:after="0" w:line="480" w:lineRule="auto"/>
        <w:rPr>
          <w:rFonts w:ascii="Times New Roman" w:eastAsia="Aptos" w:hAnsi="Times New Roman" w:cs="Times New Roman"/>
          <w:b/>
          <w:bCs/>
          <w:lang w:eastAsia="en-US"/>
        </w:rPr>
      </w:pPr>
    </w:p>
    <w:p w14:paraId="44C4FD0F" w14:textId="77777777" w:rsidR="00FF46FD" w:rsidRDefault="00FF46FD" w:rsidP="005E0BA0">
      <w:pPr>
        <w:spacing w:after="0" w:line="480" w:lineRule="auto"/>
        <w:rPr>
          <w:rFonts w:ascii="Times New Roman" w:eastAsia="Aptos" w:hAnsi="Times New Roman" w:cs="Times New Roman"/>
          <w:b/>
          <w:bCs/>
          <w:lang w:eastAsia="en-US"/>
        </w:rPr>
      </w:pPr>
    </w:p>
    <w:p w14:paraId="5BAF9A38" w14:textId="77777777" w:rsidR="00FF46FD" w:rsidRDefault="00FF46FD" w:rsidP="005E0BA0">
      <w:pPr>
        <w:spacing w:after="0" w:line="480" w:lineRule="auto"/>
        <w:rPr>
          <w:rFonts w:ascii="Times New Roman" w:eastAsia="Aptos" w:hAnsi="Times New Roman" w:cs="Times New Roman"/>
          <w:b/>
          <w:bCs/>
          <w:lang w:eastAsia="en-US"/>
        </w:rPr>
      </w:pPr>
    </w:p>
    <w:p w14:paraId="2448C1F1" w14:textId="77777777" w:rsidR="00FF46FD" w:rsidRDefault="00FF46FD" w:rsidP="005E0BA0">
      <w:pPr>
        <w:spacing w:after="0" w:line="480" w:lineRule="auto"/>
        <w:rPr>
          <w:rFonts w:ascii="Times New Roman" w:eastAsia="Aptos" w:hAnsi="Times New Roman" w:cs="Times New Roman"/>
          <w:b/>
          <w:bCs/>
          <w:lang w:eastAsia="en-US"/>
        </w:rPr>
      </w:pPr>
    </w:p>
    <w:p w14:paraId="60AFE49B" w14:textId="77777777" w:rsidR="00FF46FD" w:rsidRDefault="00FF46FD" w:rsidP="005E0BA0">
      <w:pPr>
        <w:spacing w:after="0" w:line="480" w:lineRule="auto"/>
        <w:rPr>
          <w:rFonts w:ascii="Times New Roman" w:eastAsia="Aptos" w:hAnsi="Times New Roman" w:cs="Times New Roman"/>
          <w:b/>
          <w:bCs/>
          <w:lang w:eastAsia="en-US"/>
        </w:rPr>
      </w:pPr>
    </w:p>
    <w:p w14:paraId="2A44C14D" w14:textId="363D1734" w:rsidR="005E0BA0" w:rsidRPr="005E0BA0" w:rsidRDefault="005E0BA0" w:rsidP="005E0BA0">
      <w:pPr>
        <w:spacing w:after="0" w:line="480" w:lineRule="auto"/>
        <w:rPr>
          <w:rFonts w:ascii="Times New Roman" w:eastAsia="Aptos" w:hAnsi="Times New Roman" w:cs="Times New Roman"/>
          <w:noProof/>
          <w:lang w:eastAsia="en-US"/>
        </w:rPr>
      </w:pPr>
      <w:r>
        <w:rPr>
          <w:rFonts w:ascii="Times New Roman" w:eastAsia="Aptos" w:hAnsi="Times New Roman" w:cs="Times New Roman"/>
          <w:b/>
          <w:bCs/>
          <w:lang w:eastAsia="en-US"/>
        </w:rPr>
        <w:lastRenderedPageBreak/>
        <w:t>Figure 1.</w:t>
      </w:r>
      <w:r w:rsidRPr="005E0BA0">
        <w:rPr>
          <w:rFonts w:ascii="Times New Roman" w:eastAsia="Aptos" w:hAnsi="Times New Roman" w:cs="Times New Roman"/>
          <w:b/>
          <w:bCs/>
          <w:noProof/>
          <w:lang w:eastAsia="en-US"/>
        </w:rPr>
        <w:t xml:space="preserve"> </w:t>
      </w:r>
      <w:r w:rsidRPr="005E0BA0">
        <w:rPr>
          <w:rFonts w:ascii="Times New Roman" w:eastAsia="Aptos" w:hAnsi="Times New Roman" w:cs="Times New Roman"/>
          <w:noProof/>
          <w:lang w:eastAsia="en-US"/>
        </w:rPr>
        <w:t xml:space="preserve">True positive rate by variable (X1–X5) across selection methods, sample sizes, and correlation structures. Variables are ordered by increasing coefficient size from </w:t>
      </w:r>
      <m:oMath>
        <m:r>
          <w:rPr>
            <w:rFonts w:ascii="Cambria Math" w:eastAsia="Aptos" w:hAnsi="Cambria Math" w:cs="Times New Roman"/>
            <w:noProof/>
            <w:lang w:eastAsia="en-US"/>
          </w:rPr>
          <m:t>β=1</m:t>
        </m:r>
        <m:r>
          <m:rPr>
            <m:sty m:val="p"/>
          </m:rPr>
          <w:rPr>
            <w:rFonts w:ascii="Cambria Math" w:eastAsia="Aptos" w:hAnsi="Cambria Math" w:cs="Times New Roman"/>
            <w:noProof/>
            <w:lang w:eastAsia="en-US"/>
          </w:rPr>
          <m:t>/</m:t>
        </m:r>
        <m:r>
          <w:rPr>
            <w:rFonts w:ascii="Cambria Math" w:eastAsia="Aptos" w:hAnsi="Cambria Math" w:cs="Times New Roman"/>
            <w:noProof/>
            <w:lang w:eastAsia="en-US"/>
          </w:rPr>
          <m:t>6</m:t>
        </m:r>
      </m:oMath>
      <w:r w:rsidRPr="005E0BA0">
        <w:rPr>
          <w:rFonts w:ascii="Times New Roman" w:eastAsia="Aptos" w:hAnsi="Times New Roman" w:cs="Times New Roman"/>
          <w:noProof/>
          <w:lang w:eastAsia="en-US"/>
        </w:rPr>
        <w:t xml:space="preserve">(X1) to </w:t>
      </w:r>
      <m:oMath>
        <m:r>
          <w:rPr>
            <w:rFonts w:ascii="Cambria Math" w:eastAsia="Aptos" w:hAnsi="Cambria Math" w:cs="Times New Roman"/>
            <w:noProof/>
            <w:lang w:eastAsia="en-US"/>
          </w:rPr>
          <m:t>β=5</m:t>
        </m:r>
        <m:r>
          <m:rPr>
            <m:sty m:val="p"/>
          </m:rPr>
          <w:rPr>
            <w:rFonts w:ascii="Cambria Math" w:eastAsia="Aptos" w:hAnsi="Cambria Math" w:cs="Times New Roman"/>
            <w:noProof/>
            <w:lang w:eastAsia="en-US"/>
          </w:rPr>
          <m:t>/</m:t>
        </m:r>
        <m:r>
          <w:rPr>
            <w:rFonts w:ascii="Cambria Math" w:eastAsia="Aptos" w:hAnsi="Cambria Math" w:cs="Times New Roman"/>
            <w:noProof/>
            <w:lang w:eastAsia="en-US"/>
          </w:rPr>
          <m:t>6</m:t>
        </m:r>
      </m:oMath>
      <w:r w:rsidRPr="005E0BA0">
        <w:rPr>
          <w:rFonts w:ascii="Times New Roman" w:eastAsia="Aptos" w:hAnsi="Times New Roman" w:cs="Times New Roman"/>
          <w:noProof/>
          <w:lang w:eastAsia="en-US"/>
        </w:rPr>
        <w:t>(X5).</w:t>
      </w:r>
    </w:p>
    <w:p w14:paraId="1D4D0002" w14:textId="276008F7" w:rsidR="005E0BA0" w:rsidRDefault="005E0BA0" w:rsidP="005E0BA0">
      <w:pPr>
        <w:spacing w:after="0" w:line="480" w:lineRule="auto"/>
        <w:jc w:val="center"/>
        <w:rPr>
          <w:rFonts w:ascii="Times New Roman" w:eastAsia="Aptos" w:hAnsi="Times New Roman" w:cs="Times New Roman"/>
          <w:b/>
          <w:bCs/>
          <w:lang w:eastAsia="en-US"/>
        </w:rPr>
      </w:pPr>
      <w:r>
        <w:rPr>
          <w:rFonts w:ascii="Times New Roman" w:eastAsia="Aptos" w:hAnsi="Times New Roman" w:cs="Times New Roman"/>
          <w:b/>
          <w:bCs/>
          <w:noProof/>
          <w:lang w:eastAsia="en-US"/>
        </w:rPr>
        <w:drawing>
          <wp:inline distT="0" distB="0" distL="0" distR="0" wp14:anchorId="41158CBD" wp14:editId="608DD607">
            <wp:extent cx="4377450" cy="2626468"/>
            <wp:effectExtent l="0" t="0" r="4445" b="2540"/>
            <wp:docPr id="2050395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95748" name="Picture 20503957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9950" cy="2783968"/>
                    </a:xfrm>
                    <a:prstGeom prst="rect">
                      <a:avLst/>
                    </a:prstGeom>
                  </pic:spPr>
                </pic:pic>
              </a:graphicData>
            </a:graphic>
          </wp:inline>
        </w:drawing>
      </w:r>
    </w:p>
    <w:p w14:paraId="77FC8E44" w14:textId="77777777" w:rsidR="00FF46FD" w:rsidRDefault="00FF46FD" w:rsidP="00FF46FD">
      <w:pPr>
        <w:spacing w:after="0" w:line="480" w:lineRule="auto"/>
        <w:rPr>
          <w:rFonts w:ascii="Times New Roman" w:eastAsia="Aptos" w:hAnsi="Times New Roman" w:cs="Times New Roman"/>
          <w:b/>
          <w:bCs/>
          <w:lang w:eastAsia="en-US"/>
        </w:rPr>
      </w:pPr>
    </w:p>
    <w:p w14:paraId="47EB6595" w14:textId="0005C253" w:rsidR="00FF46FD" w:rsidRDefault="00FF46FD" w:rsidP="00FF46FD">
      <w:pPr>
        <w:spacing w:after="0" w:line="480" w:lineRule="auto"/>
        <w:rPr>
          <w:rFonts w:ascii="Times New Roman" w:eastAsia="Aptos" w:hAnsi="Times New Roman" w:cs="Times New Roman"/>
          <w:b/>
          <w:bCs/>
          <w:lang w:eastAsia="en-US"/>
        </w:rPr>
      </w:pPr>
      <w:r>
        <w:rPr>
          <w:rFonts w:ascii="Times New Roman" w:eastAsia="Aptos" w:hAnsi="Times New Roman" w:cs="Times New Roman"/>
          <w:b/>
          <w:bCs/>
          <w:lang w:eastAsia="en-US"/>
        </w:rPr>
        <w:t xml:space="preserve">Figure 2. </w:t>
      </w:r>
      <w:r w:rsidRPr="00FF46FD">
        <w:rPr>
          <w:rFonts w:ascii="Times New Roman" w:eastAsia="Aptos" w:hAnsi="Times New Roman" w:cs="Times New Roman"/>
          <w:lang w:eastAsia="en-US"/>
        </w:rPr>
        <w:t>Type I and Type II error rates across selection methods, sample sizes, and correlation structures.</w:t>
      </w:r>
    </w:p>
    <w:p w14:paraId="13550242" w14:textId="2EEAB5AD" w:rsidR="00FF46FD" w:rsidRDefault="00FF46FD" w:rsidP="00FF46FD">
      <w:pPr>
        <w:spacing w:after="0" w:line="480" w:lineRule="auto"/>
        <w:jc w:val="center"/>
        <w:rPr>
          <w:rFonts w:ascii="Times New Roman" w:eastAsia="Aptos" w:hAnsi="Times New Roman" w:cs="Times New Roman"/>
          <w:b/>
          <w:bCs/>
          <w:lang w:eastAsia="en-US"/>
        </w:rPr>
      </w:pPr>
      <w:r>
        <w:rPr>
          <w:rFonts w:ascii="Times New Roman" w:eastAsia="Aptos" w:hAnsi="Times New Roman" w:cs="Times New Roman"/>
          <w:b/>
          <w:bCs/>
          <w:noProof/>
          <w:lang w:eastAsia="en-US"/>
        </w:rPr>
        <w:drawing>
          <wp:inline distT="0" distB="0" distL="0" distR="0" wp14:anchorId="5A79EF1C" wp14:editId="31E60656">
            <wp:extent cx="5198918" cy="3119351"/>
            <wp:effectExtent l="0" t="0" r="0" b="5080"/>
            <wp:docPr id="158484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393" name="Picture 1584843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1569" cy="3138941"/>
                    </a:xfrm>
                    <a:prstGeom prst="rect">
                      <a:avLst/>
                    </a:prstGeom>
                  </pic:spPr>
                </pic:pic>
              </a:graphicData>
            </a:graphic>
          </wp:inline>
        </w:drawing>
      </w:r>
    </w:p>
    <w:p w14:paraId="26EEDFF3" w14:textId="3CBA550A" w:rsidR="005E0BA0" w:rsidRPr="005E0BA0" w:rsidRDefault="005E0BA0" w:rsidP="00FF46FD">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lastRenderedPageBreak/>
        <w:t xml:space="preserve">Table 2. </w:t>
      </w:r>
      <w:r w:rsidR="00FF46FD" w:rsidRPr="00FF46FD">
        <w:rPr>
          <w:rFonts w:ascii="Times New Roman" w:eastAsia="Aptos" w:hAnsi="Times New Roman" w:cs="Times New Roman"/>
          <w:lang w:eastAsia="en-US"/>
        </w:rPr>
        <w:t>Mean bias and 95% confidence interval coverage (in parentheses) for true predictors X1–X5 conditional on selection, by method, sample size, and correlation structure.</w:t>
      </w:r>
    </w:p>
    <w:p w14:paraId="485608F9" w14:textId="4B696FB2" w:rsidR="005E0BA0" w:rsidRDefault="005E0BA0" w:rsidP="005E0BA0">
      <w:pPr>
        <w:spacing w:after="0" w:line="480" w:lineRule="auto"/>
        <w:jc w:val="center"/>
        <w:rPr>
          <w:rFonts w:ascii="Times New Roman" w:eastAsia="Aptos" w:hAnsi="Times New Roman" w:cs="Times New Roman"/>
          <w:b/>
          <w:bCs/>
          <w:lang w:eastAsia="en-US"/>
        </w:rPr>
      </w:pPr>
      <w:r>
        <w:rPr>
          <w:rFonts w:ascii="Times New Roman" w:eastAsia="Aptos" w:hAnsi="Times New Roman" w:cs="Times New Roman"/>
          <w:b/>
          <w:bCs/>
          <w:noProof/>
          <w:lang w:eastAsia="en-US"/>
        </w:rPr>
        <w:drawing>
          <wp:inline distT="0" distB="0" distL="0" distR="0" wp14:anchorId="5ED3DCD6" wp14:editId="6AE37C32">
            <wp:extent cx="4615950" cy="7509754"/>
            <wp:effectExtent l="0" t="0" r="0" b="0"/>
            <wp:docPr id="1858843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3045" name="Picture 1858843045"/>
                    <pic:cNvPicPr/>
                  </pic:nvPicPr>
                  <pic:blipFill>
                    <a:blip r:embed="rId9">
                      <a:extLst>
                        <a:ext uri="{28A0092B-C50C-407E-A947-70E740481C1C}">
                          <a14:useLocalDpi xmlns:a14="http://schemas.microsoft.com/office/drawing/2010/main" val="0"/>
                        </a:ext>
                      </a:extLst>
                    </a:blip>
                    <a:stretch>
                      <a:fillRect/>
                    </a:stretch>
                  </pic:blipFill>
                  <pic:spPr>
                    <a:xfrm>
                      <a:off x="0" y="0"/>
                      <a:ext cx="4893351" cy="7961062"/>
                    </a:xfrm>
                    <a:prstGeom prst="rect">
                      <a:avLst/>
                    </a:prstGeom>
                  </pic:spPr>
                </pic:pic>
              </a:graphicData>
            </a:graphic>
          </wp:inline>
        </w:drawing>
      </w:r>
    </w:p>
    <w:p w14:paraId="3EECD6E8" w14:textId="3A9B5FA0" w:rsidR="005E0BA0" w:rsidRDefault="005E0BA0" w:rsidP="00FF46FD">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lastRenderedPageBreak/>
        <w:t>Table 3.</w:t>
      </w:r>
      <w:r w:rsidR="00FF46FD">
        <w:rPr>
          <w:rFonts w:ascii="Times New Roman" w:eastAsia="Aptos" w:hAnsi="Times New Roman" w:cs="Times New Roman"/>
          <w:b/>
          <w:bCs/>
          <w:lang w:eastAsia="en-US"/>
        </w:rPr>
        <w:t xml:space="preserve"> </w:t>
      </w:r>
      <w:r w:rsidR="00FF46FD" w:rsidRPr="00FF46FD">
        <w:rPr>
          <w:rFonts w:ascii="Times New Roman" w:eastAsia="Aptos" w:hAnsi="Times New Roman" w:cs="Times New Roman"/>
          <w:lang w:eastAsia="en-US"/>
        </w:rPr>
        <w:t xml:space="preserve">Mean bias and 95% confidence interval coverage (in parentheses) for noise variables X6–X20 conditional on selection, by method, sample size, and correlation structure. </w:t>
      </w:r>
    </w:p>
    <w:p w14:paraId="2932DCBB" w14:textId="7D486F8E" w:rsidR="00FF46FD" w:rsidRPr="00A4776F" w:rsidRDefault="00FF46FD" w:rsidP="00FF46FD">
      <w:pPr>
        <w:spacing w:after="0" w:line="480" w:lineRule="auto"/>
        <w:jc w:val="center"/>
        <w:rPr>
          <w:rFonts w:ascii="Times New Roman" w:eastAsia="Aptos" w:hAnsi="Times New Roman" w:cs="Times New Roman"/>
          <w:b/>
          <w:bCs/>
          <w:lang w:eastAsia="en-US"/>
        </w:rPr>
      </w:pPr>
      <w:r>
        <w:rPr>
          <w:rFonts w:ascii="Times New Roman" w:eastAsia="Aptos" w:hAnsi="Times New Roman" w:cs="Times New Roman"/>
          <w:b/>
          <w:bCs/>
          <w:noProof/>
          <w:lang w:eastAsia="en-US"/>
        </w:rPr>
        <w:drawing>
          <wp:inline distT="0" distB="0" distL="0" distR="0" wp14:anchorId="04CFB21C" wp14:editId="01B257FC">
            <wp:extent cx="2712028" cy="7448734"/>
            <wp:effectExtent l="0" t="0" r="6350" b="0"/>
            <wp:docPr id="62556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698" name="Picture 625566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2028" cy="7448734"/>
                    </a:xfrm>
                    <a:prstGeom prst="rect">
                      <a:avLst/>
                    </a:prstGeom>
                  </pic:spPr>
                </pic:pic>
              </a:graphicData>
            </a:graphic>
          </wp:inline>
        </w:drawing>
      </w:r>
    </w:p>
    <w:p w14:paraId="6448C219" w14:textId="18F16A9A" w:rsidR="00773411" w:rsidRPr="00A4776F" w:rsidRDefault="00773411" w:rsidP="00773411">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lastRenderedPageBreak/>
        <w:t>8</w:t>
      </w:r>
      <w:r w:rsidRPr="00155C08">
        <w:rPr>
          <w:rFonts w:ascii="Times New Roman" w:eastAsia="Aptos" w:hAnsi="Times New Roman" w:cs="Times New Roman"/>
          <w:b/>
          <w:bCs/>
          <w:lang w:eastAsia="en-US"/>
        </w:rPr>
        <w:t xml:space="preserve"> Reproducible Research</w:t>
      </w:r>
    </w:p>
    <w:p w14:paraId="7AEA6A6B" w14:textId="74F2D4B3" w:rsidR="009312D1" w:rsidRDefault="00773411" w:rsidP="00773411">
      <w:pPr>
        <w:spacing w:after="0" w:line="480" w:lineRule="auto"/>
        <w:rPr>
          <w:rFonts w:ascii="Times New Roman" w:hAnsi="Times New Roman" w:cs="Times New Roman"/>
        </w:rPr>
      </w:pPr>
      <w:r w:rsidRPr="00155C08">
        <w:rPr>
          <w:rFonts w:ascii="Times New Roman" w:eastAsia="Aptos" w:hAnsi="Times New Roman" w:cs="Times New Roman"/>
          <w:lang w:eastAsia="en-US"/>
        </w:rPr>
        <w:t xml:space="preserve">All data files and analysis code relevant to this project and final report are available at: </w:t>
      </w:r>
      <w:hyperlink r:id="rId11" w:history="1">
        <w:r w:rsidRPr="00155C08">
          <w:rPr>
            <w:rFonts w:ascii="Times New Roman" w:eastAsia="Aptos" w:hAnsi="Times New Roman" w:cs="Times New Roman"/>
            <w:color w:val="467886"/>
            <w:u w:val="single"/>
            <w:lang w:eastAsia="en-US"/>
          </w:rPr>
          <w:t>https://github.com/mmschina/BIOS6624</w:t>
        </w:r>
      </w:hyperlink>
      <w:r w:rsidRPr="00155C08">
        <w:rPr>
          <w:rFonts w:ascii="Times New Roman" w:eastAsia="Aptos" w:hAnsi="Times New Roman" w:cs="Times New Roman"/>
          <w:lang w:eastAsia="en-US"/>
        </w:rPr>
        <w:t xml:space="preserve">. </w:t>
      </w:r>
      <w:r>
        <w:rPr>
          <w:rFonts w:ascii="Times New Roman" w:hAnsi="Times New Roman" w:cs="Times New Roman"/>
        </w:rPr>
        <w:t>All code can be found within the folder titled Project4/Code/.</w:t>
      </w:r>
      <w:r w:rsidR="005E0BA0">
        <w:rPr>
          <w:rFonts w:ascii="Times New Roman" w:hAnsi="Times New Roman" w:cs="Times New Roman"/>
        </w:rPr>
        <w:t xml:space="preserve"> There are separate scripts for running the simulations and for summarizing the results. Data generated for each case and iteration can be found within the folder titled Project4/Data.</w:t>
      </w:r>
    </w:p>
    <w:p w14:paraId="0821F859" w14:textId="2FB16048" w:rsidR="00DA306C" w:rsidRPr="00DA306C" w:rsidRDefault="00DA306C" w:rsidP="00773411">
      <w:pPr>
        <w:spacing w:after="0" w:line="480" w:lineRule="auto"/>
        <w:rPr>
          <w:rFonts w:ascii="Times New Roman" w:hAnsi="Times New Roman" w:cs="Times New Roman"/>
          <w:b/>
          <w:bCs/>
        </w:rPr>
      </w:pPr>
      <w:r w:rsidRPr="00DA306C">
        <w:rPr>
          <w:rFonts w:ascii="Times New Roman" w:hAnsi="Times New Roman" w:cs="Times New Roman"/>
          <w:b/>
          <w:bCs/>
        </w:rPr>
        <w:t>9 References</w:t>
      </w:r>
    </w:p>
    <w:p w14:paraId="7F8A2B46" w14:textId="77777777" w:rsidR="00A75BA4" w:rsidRDefault="00FF46FD" w:rsidP="00A75BA4">
      <w:pPr>
        <w:pStyle w:val="font-claude-response-body"/>
        <w:spacing w:before="0" w:beforeAutospacing="0" w:after="0" w:afterAutospacing="0" w:line="480" w:lineRule="auto"/>
        <w:ind w:left="720" w:hanging="720"/>
        <w:jc w:val="both"/>
      </w:pPr>
      <w:r>
        <w:t xml:space="preserve">Akaike, H. (1974). A new look at the statistical model identification. </w:t>
      </w:r>
      <w:r>
        <w:rPr>
          <w:rStyle w:val="Emphasis"/>
        </w:rPr>
        <w:t>IEEE Transactions on Automatic Control</w:t>
      </w:r>
      <w:r>
        <w:t xml:space="preserve">, </w:t>
      </w:r>
      <w:r>
        <w:rPr>
          <w:rStyle w:val="Emphasis"/>
        </w:rPr>
        <w:t>19</w:t>
      </w:r>
      <w:r>
        <w:t>(6), 716–723.</w:t>
      </w:r>
    </w:p>
    <w:p w14:paraId="7C956D53" w14:textId="565B16E5" w:rsidR="00FF46FD" w:rsidRDefault="00FF46FD" w:rsidP="00A75BA4">
      <w:pPr>
        <w:pStyle w:val="font-claude-response-body"/>
        <w:spacing w:before="0" w:beforeAutospacing="0" w:after="0" w:afterAutospacing="0" w:line="480" w:lineRule="auto"/>
        <w:ind w:left="720" w:hanging="720"/>
        <w:jc w:val="both"/>
      </w:pPr>
      <w:r>
        <w:t xml:space="preserve">Breheny, P. (2023). </w:t>
      </w:r>
      <w:r>
        <w:rPr>
          <w:rStyle w:val="Emphasis"/>
        </w:rPr>
        <w:t>hdrm: High-dimensional regression and modeling</w:t>
      </w:r>
      <w:r>
        <w:t xml:space="preserve"> [R package]. </w:t>
      </w:r>
      <w:hyperlink r:id="rId12" w:history="1">
        <w:r>
          <w:rPr>
            <w:rStyle w:val="Hyperlink"/>
          </w:rPr>
          <w:t>https://github.com/pbreh</w:t>
        </w:r>
        <w:r>
          <w:rPr>
            <w:rStyle w:val="Hyperlink"/>
          </w:rPr>
          <w:t>e</w:t>
        </w:r>
        <w:r>
          <w:rPr>
            <w:rStyle w:val="Hyperlink"/>
          </w:rPr>
          <w:t>ny/hdrm</w:t>
        </w:r>
      </w:hyperlink>
    </w:p>
    <w:p w14:paraId="7694383D" w14:textId="77777777" w:rsidR="00FF46FD" w:rsidRDefault="00FF46FD" w:rsidP="00A75BA4">
      <w:pPr>
        <w:pStyle w:val="font-claude-response-body"/>
        <w:spacing w:before="0" w:beforeAutospacing="0" w:after="0" w:afterAutospacing="0" w:line="480" w:lineRule="auto"/>
        <w:ind w:left="720" w:hanging="720"/>
        <w:jc w:val="both"/>
        <w:rPr>
          <w:lang w:val="it-IT"/>
        </w:rPr>
      </w:pPr>
      <w:r>
        <w:t xml:space="preserve">Burton, A., Altman, D. G., Royston, P., &amp; Holder, R. L. (2006). The design of simulation studies in medical statistics. </w:t>
      </w:r>
      <w:proofErr w:type="spellStart"/>
      <w:r w:rsidRPr="00FF46FD">
        <w:rPr>
          <w:rStyle w:val="Emphasis"/>
          <w:lang w:val="it-IT"/>
        </w:rPr>
        <w:t>Statistics</w:t>
      </w:r>
      <w:proofErr w:type="spellEnd"/>
      <w:r w:rsidRPr="00FF46FD">
        <w:rPr>
          <w:rStyle w:val="Emphasis"/>
          <w:lang w:val="it-IT"/>
        </w:rPr>
        <w:t xml:space="preserve"> in Medicine</w:t>
      </w:r>
      <w:r w:rsidRPr="00FF46FD">
        <w:rPr>
          <w:lang w:val="it-IT"/>
        </w:rPr>
        <w:t xml:space="preserve">, </w:t>
      </w:r>
      <w:r w:rsidRPr="00FF46FD">
        <w:rPr>
          <w:rStyle w:val="Emphasis"/>
          <w:lang w:val="it-IT"/>
        </w:rPr>
        <w:t>25</w:t>
      </w:r>
      <w:r w:rsidRPr="00FF46FD">
        <w:rPr>
          <w:lang w:val="it-IT"/>
        </w:rPr>
        <w:t>(24), 4279–4292.</w:t>
      </w:r>
    </w:p>
    <w:p w14:paraId="6539399C" w14:textId="0C836BCC" w:rsidR="00FF46FD" w:rsidRDefault="00FF46FD" w:rsidP="00A75BA4">
      <w:pPr>
        <w:pStyle w:val="font-claude-response-body"/>
        <w:spacing w:before="0" w:beforeAutospacing="0" w:after="0" w:afterAutospacing="0" w:line="480" w:lineRule="auto"/>
        <w:ind w:left="720" w:hanging="720"/>
        <w:jc w:val="both"/>
        <w:rPr>
          <w:lang w:val="it-IT"/>
        </w:rPr>
      </w:pPr>
      <w:r w:rsidRPr="00FF46FD">
        <w:rPr>
          <w:lang w:val="it-IT"/>
        </w:rPr>
        <w:t xml:space="preserve">Friedman, J., Hastie, T., &amp; </w:t>
      </w:r>
      <w:proofErr w:type="spellStart"/>
      <w:r w:rsidRPr="00FF46FD">
        <w:rPr>
          <w:lang w:val="it-IT"/>
        </w:rPr>
        <w:t>Tibshirani</w:t>
      </w:r>
      <w:proofErr w:type="spellEnd"/>
      <w:r w:rsidRPr="00FF46FD">
        <w:rPr>
          <w:lang w:val="it-IT"/>
        </w:rPr>
        <w:t xml:space="preserve">, R. (2010). </w:t>
      </w:r>
      <w:r>
        <w:t xml:space="preserve">Regularization paths for generalized linear models via coordinate descent. </w:t>
      </w:r>
      <w:r>
        <w:rPr>
          <w:rStyle w:val="Emphasis"/>
        </w:rPr>
        <w:t>Journal of Statistical Software</w:t>
      </w:r>
      <w:r>
        <w:t xml:space="preserve">, </w:t>
      </w:r>
      <w:r>
        <w:rPr>
          <w:rStyle w:val="Emphasis"/>
        </w:rPr>
        <w:t>33</w:t>
      </w:r>
      <w:r>
        <w:t>(1), 1–22.</w:t>
      </w:r>
    </w:p>
    <w:p w14:paraId="1CCC748F" w14:textId="5B12AD6E" w:rsidR="00FF46FD" w:rsidRPr="00FF46FD" w:rsidRDefault="00FF46FD" w:rsidP="00A75BA4">
      <w:pPr>
        <w:pStyle w:val="font-claude-response-body"/>
        <w:spacing w:before="0" w:beforeAutospacing="0" w:after="0" w:afterAutospacing="0" w:line="480" w:lineRule="auto"/>
        <w:ind w:left="720" w:hanging="720"/>
        <w:jc w:val="both"/>
        <w:rPr>
          <w:lang w:val="it-IT"/>
        </w:rPr>
      </w:pPr>
      <w:r>
        <w:t xml:space="preserve">Schwarz, G. (1978). Estimating the dimension of a model. </w:t>
      </w:r>
      <w:r>
        <w:rPr>
          <w:rStyle w:val="Emphasis"/>
        </w:rPr>
        <w:t>Annals of Statistics</w:t>
      </w:r>
      <w:r>
        <w:t xml:space="preserve">, </w:t>
      </w:r>
      <w:r>
        <w:rPr>
          <w:rStyle w:val="Emphasis"/>
        </w:rPr>
        <w:t>6</w:t>
      </w:r>
      <w:r>
        <w:t>(2), 461–464.</w:t>
      </w:r>
    </w:p>
    <w:p w14:paraId="6AA057DB" w14:textId="77777777" w:rsidR="00FF46FD" w:rsidRDefault="00FF46FD" w:rsidP="00A75BA4">
      <w:pPr>
        <w:pStyle w:val="font-claude-response-body"/>
        <w:spacing w:before="0" w:beforeAutospacing="0" w:after="0" w:afterAutospacing="0" w:line="480" w:lineRule="auto"/>
        <w:ind w:left="720" w:hanging="720"/>
        <w:jc w:val="both"/>
      </w:pPr>
      <w:r>
        <w:t xml:space="preserve">Tibshirani, R. (1996). Regression shrinkage and selection via the lasso. </w:t>
      </w:r>
      <w:r>
        <w:rPr>
          <w:rStyle w:val="Emphasis"/>
        </w:rPr>
        <w:t>Journal of the Royal Statistical Society: Series B</w:t>
      </w:r>
      <w:r>
        <w:t xml:space="preserve">, </w:t>
      </w:r>
      <w:r>
        <w:rPr>
          <w:rStyle w:val="Emphasis"/>
        </w:rPr>
        <w:t>58</w:t>
      </w:r>
      <w:r>
        <w:t>(1), 267–288.</w:t>
      </w:r>
    </w:p>
    <w:p w14:paraId="7A5F07F8" w14:textId="72AB25B2" w:rsidR="00DA306C" w:rsidRPr="00A75BA4" w:rsidRDefault="00FF46FD" w:rsidP="00A75BA4">
      <w:pPr>
        <w:pStyle w:val="font-claude-response-body"/>
        <w:spacing w:before="0" w:beforeAutospacing="0" w:after="0" w:afterAutospacing="0" w:line="480" w:lineRule="auto"/>
        <w:ind w:left="720" w:hanging="720"/>
        <w:jc w:val="both"/>
      </w:pPr>
      <w:r>
        <w:t xml:space="preserve">Zou, H., &amp; Hastie, T. (2005). Regularization and variable selection via the elastic net. </w:t>
      </w:r>
      <w:r>
        <w:rPr>
          <w:rStyle w:val="Emphasis"/>
        </w:rPr>
        <w:t>Journal of the Royal Statistical Society: Series B</w:t>
      </w:r>
      <w:r>
        <w:t xml:space="preserve">, </w:t>
      </w:r>
      <w:r>
        <w:rPr>
          <w:rStyle w:val="Emphasis"/>
        </w:rPr>
        <w:t>67</w:t>
      </w:r>
      <w:r>
        <w:t>(2), 301–320.</w:t>
      </w:r>
    </w:p>
    <w:sectPr w:rsidR="00DA306C" w:rsidRPr="00A75BA4" w:rsidSect="00773411">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4BCA7" w14:textId="77777777" w:rsidR="004A0E64" w:rsidRDefault="004A0E64" w:rsidP="00773411">
      <w:pPr>
        <w:spacing w:after="0" w:line="240" w:lineRule="auto"/>
      </w:pPr>
      <w:r>
        <w:separator/>
      </w:r>
    </w:p>
  </w:endnote>
  <w:endnote w:type="continuationSeparator" w:id="0">
    <w:p w14:paraId="04D042B2" w14:textId="77777777" w:rsidR="004A0E64" w:rsidRDefault="004A0E64" w:rsidP="00773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14226" w14:textId="77777777" w:rsidR="004A0E64" w:rsidRDefault="004A0E64" w:rsidP="00773411">
      <w:pPr>
        <w:spacing w:after="0" w:line="240" w:lineRule="auto"/>
      </w:pPr>
      <w:r>
        <w:separator/>
      </w:r>
    </w:p>
  </w:footnote>
  <w:footnote w:type="continuationSeparator" w:id="0">
    <w:p w14:paraId="439935D1" w14:textId="77777777" w:rsidR="004A0E64" w:rsidRDefault="004A0E64" w:rsidP="00773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F9A0" w14:textId="7962FFAB" w:rsidR="00773411" w:rsidRDefault="00773411">
    <w:pPr>
      <w:pStyle w:val="Header"/>
      <w:rPr>
        <w:rFonts w:asciiTheme="majorBidi" w:hAnsiTheme="majorBidi" w:cstheme="majorBidi"/>
      </w:rPr>
    </w:pPr>
    <w:r>
      <w:rPr>
        <w:rFonts w:asciiTheme="majorBidi" w:hAnsiTheme="majorBidi" w:cstheme="majorBidi"/>
      </w:rPr>
      <w:t>Madelynn Schina</w:t>
    </w:r>
  </w:p>
  <w:p w14:paraId="56552190" w14:textId="60259873" w:rsidR="00773411" w:rsidRPr="00773411" w:rsidRDefault="00773411">
    <w:pPr>
      <w:pStyle w:val="Header"/>
      <w:rPr>
        <w:rFonts w:asciiTheme="majorBidi" w:hAnsiTheme="majorBidi" w:cstheme="majorBidi"/>
      </w:rPr>
    </w:pPr>
    <w:r>
      <w:rPr>
        <w:rFonts w:asciiTheme="majorBidi" w:hAnsiTheme="majorBidi" w:cstheme="majorBidi"/>
      </w:rPr>
      <w:t>May 1</w:t>
    </w:r>
    <w:r w:rsidR="00DA306C">
      <w:rPr>
        <w:rFonts w:asciiTheme="majorBidi" w:hAnsiTheme="majorBidi" w:cstheme="majorBidi"/>
      </w:rPr>
      <w:t>3</w:t>
    </w:r>
    <w:r>
      <w:rPr>
        <w:rFonts w:asciiTheme="majorBidi" w:hAnsiTheme="majorBidi" w:cstheme="majorBidi"/>
      </w:rPr>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411"/>
    <w:rsid w:val="000A7C8D"/>
    <w:rsid w:val="00177B78"/>
    <w:rsid w:val="00205E2D"/>
    <w:rsid w:val="00233506"/>
    <w:rsid w:val="002B2D78"/>
    <w:rsid w:val="004449A4"/>
    <w:rsid w:val="004A0E64"/>
    <w:rsid w:val="005E0BA0"/>
    <w:rsid w:val="00773411"/>
    <w:rsid w:val="00876DE4"/>
    <w:rsid w:val="009312D1"/>
    <w:rsid w:val="00A75BA4"/>
    <w:rsid w:val="00AF0D17"/>
    <w:rsid w:val="00C43520"/>
    <w:rsid w:val="00DA306C"/>
    <w:rsid w:val="00E14C5F"/>
    <w:rsid w:val="00E214D1"/>
    <w:rsid w:val="00FF46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5551984"/>
  <w15:chartTrackingRefBased/>
  <w15:docId w15:val="{ECA3290C-DDCA-574C-9857-83381601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411"/>
  </w:style>
  <w:style w:type="paragraph" w:styleId="Heading1">
    <w:name w:val="heading 1"/>
    <w:basedOn w:val="Normal"/>
    <w:next w:val="Normal"/>
    <w:link w:val="Heading1Char"/>
    <w:uiPriority w:val="9"/>
    <w:qFormat/>
    <w:rsid w:val="00773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411"/>
    <w:rPr>
      <w:rFonts w:eastAsiaTheme="majorEastAsia" w:cstheme="majorBidi"/>
      <w:color w:val="272727" w:themeColor="text1" w:themeTint="D8"/>
    </w:rPr>
  </w:style>
  <w:style w:type="paragraph" w:styleId="Title">
    <w:name w:val="Title"/>
    <w:basedOn w:val="Normal"/>
    <w:next w:val="Normal"/>
    <w:link w:val="TitleChar"/>
    <w:uiPriority w:val="10"/>
    <w:qFormat/>
    <w:rsid w:val="00773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411"/>
    <w:pPr>
      <w:spacing w:before="160"/>
      <w:jc w:val="center"/>
    </w:pPr>
    <w:rPr>
      <w:i/>
      <w:iCs/>
      <w:color w:val="404040" w:themeColor="text1" w:themeTint="BF"/>
    </w:rPr>
  </w:style>
  <w:style w:type="character" w:customStyle="1" w:styleId="QuoteChar">
    <w:name w:val="Quote Char"/>
    <w:basedOn w:val="DefaultParagraphFont"/>
    <w:link w:val="Quote"/>
    <w:uiPriority w:val="29"/>
    <w:rsid w:val="00773411"/>
    <w:rPr>
      <w:i/>
      <w:iCs/>
      <w:color w:val="404040" w:themeColor="text1" w:themeTint="BF"/>
    </w:rPr>
  </w:style>
  <w:style w:type="paragraph" w:styleId="ListParagraph">
    <w:name w:val="List Paragraph"/>
    <w:basedOn w:val="Normal"/>
    <w:uiPriority w:val="34"/>
    <w:qFormat/>
    <w:rsid w:val="00773411"/>
    <w:pPr>
      <w:ind w:left="720"/>
      <w:contextualSpacing/>
    </w:pPr>
  </w:style>
  <w:style w:type="character" w:styleId="IntenseEmphasis">
    <w:name w:val="Intense Emphasis"/>
    <w:basedOn w:val="DefaultParagraphFont"/>
    <w:uiPriority w:val="21"/>
    <w:qFormat/>
    <w:rsid w:val="00773411"/>
    <w:rPr>
      <w:i/>
      <w:iCs/>
      <w:color w:val="0F4761" w:themeColor="accent1" w:themeShade="BF"/>
    </w:rPr>
  </w:style>
  <w:style w:type="paragraph" w:styleId="IntenseQuote">
    <w:name w:val="Intense Quote"/>
    <w:basedOn w:val="Normal"/>
    <w:next w:val="Normal"/>
    <w:link w:val="IntenseQuoteChar"/>
    <w:uiPriority w:val="30"/>
    <w:qFormat/>
    <w:rsid w:val="00773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411"/>
    <w:rPr>
      <w:i/>
      <w:iCs/>
      <w:color w:val="0F4761" w:themeColor="accent1" w:themeShade="BF"/>
    </w:rPr>
  </w:style>
  <w:style w:type="character" w:styleId="IntenseReference">
    <w:name w:val="Intense Reference"/>
    <w:basedOn w:val="DefaultParagraphFont"/>
    <w:uiPriority w:val="32"/>
    <w:qFormat/>
    <w:rsid w:val="00773411"/>
    <w:rPr>
      <w:b/>
      <w:bCs/>
      <w:smallCaps/>
      <w:color w:val="0F4761" w:themeColor="accent1" w:themeShade="BF"/>
      <w:spacing w:val="5"/>
    </w:rPr>
  </w:style>
  <w:style w:type="paragraph" w:styleId="Header">
    <w:name w:val="header"/>
    <w:basedOn w:val="Normal"/>
    <w:link w:val="HeaderChar"/>
    <w:uiPriority w:val="99"/>
    <w:unhideWhenUsed/>
    <w:rsid w:val="007734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411"/>
  </w:style>
  <w:style w:type="paragraph" w:styleId="Footer">
    <w:name w:val="footer"/>
    <w:basedOn w:val="Normal"/>
    <w:link w:val="FooterChar"/>
    <w:uiPriority w:val="99"/>
    <w:unhideWhenUsed/>
    <w:rsid w:val="007734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411"/>
  </w:style>
  <w:style w:type="character" w:styleId="PlaceholderText">
    <w:name w:val="Placeholder Text"/>
    <w:basedOn w:val="DefaultParagraphFont"/>
    <w:uiPriority w:val="99"/>
    <w:semiHidden/>
    <w:rsid w:val="00E214D1"/>
    <w:rPr>
      <w:color w:val="666666"/>
    </w:rPr>
  </w:style>
  <w:style w:type="paragraph" w:customStyle="1" w:styleId="font-claude-response-body">
    <w:name w:val="font-claude-response-body"/>
    <w:basedOn w:val="Normal"/>
    <w:rsid w:val="00FF46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F46FD"/>
    <w:rPr>
      <w:i/>
      <w:iCs/>
    </w:rPr>
  </w:style>
  <w:style w:type="character" w:styleId="Hyperlink">
    <w:name w:val="Hyperlink"/>
    <w:basedOn w:val="DefaultParagraphFont"/>
    <w:uiPriority w:val="99"/>
    <w:semiHidden/>
    <w:unhideWhenUsed/>
    <w:rsid w:val="00FF46FD"/>
    <w:rPr>
      <w:color w:val="0000FF"/>
      <w:u w:val="single"/>
    </w:rPr>
  </w:style>
  <w:style w:type="character" w:styleId="FollowedHyperlink">
    <w:name w:val="FollowedHyperlink"/>
    <w:basedOn w:val="DefaultParagraphFont"/>
    <w:uiPriority w:val="99"/>
    <w:semiHidden/>
    <w:unhideWhenUsed/>
    <w:rsid w:val="00FF46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github.com/pbreheny/hdr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mmschina/BIOS6624"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Schina, Madelynn</dc:creator>
  <cp:keywords/>
  <dc:description/>
  <cp:lastModifiedBy>Schina, Madelynn</cp:lastModifiedBy>
  <cp:revision>2</cp:revision>
  <dcterms:created xsi:type="dcterms:W3CDTF">2026-05-04T02:32:00Z</dcterms:created>
  <dcterms:modified xsi:type="dcterms:W3CDTF">2026-05-14T05:21:00Z</dcterms:modified>
</cp:coreProperties>
</file>