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9032" w14:textId="08EB2A41" w:rsidR="00C5446B" w:rsidRPr="009C408A" w:rsidRDefault="00C5446B" w:rsidP="00C5446B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08A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C40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Data Analysis Plan</w:t>
      </w:r>
      <w:r w:rsidRPr="009C408A">
        <w:rPr>
          <w:rFonts w:ascii="Times New Roman" w:hAnsi="Times New Roman" w:cs="Times New Roman"/>
          <w:b/>
          <w:bCs/>
          <w:sz w:val="28"/>
          <w:szCs w:val="28"/>
        </w:rPr>
        <w:t xml:space="preserve"> – BIOS 6624</w:t>
      </w:r>
    </w:p>
    <w:p w14:paraId="313B5189" w14:textId="5C7F7714" w:rsidR="00C5446B" w:rsidRDefault="00C5446B" w:rsidP="00C5446B">
      <w:pPr>
        <w:spacing w:after="0" w:line="480" w:lineRule="auto"/>
        <w:rPr>
          <w:rFonts w:ascii="Times New Roman" w:hAnsi="Times New Roman" w:cs="Times New Roman"/>
        </w:rPr>
      </w:pPr>
      <w:r w:rsidRPr="007F2E2D">
        <w:rPr>
          <w:rFonts w:ascii="Times New Roman" w:hAnsi="Times New Roman" w:cs="Times New Roman"/>
          <w:b/>
          <w:bCs/>
        </w:rPr>
        <w:t>1 Introduction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3F25199" w14:textId="283ADE3D" w:rsidR="00C5446B" w:rsidRDefault="00231A4B" w:rsidP="00337964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 for this project was collected by the Multicenter AIDS Cohort Study, an ongoing prospective cohort study of HIV-1 infection in homosexual and bisexual men in 4 major cities in the United States</w:t>
      </w:r>
      <w:r w:rsidR="00E641D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study collects both laboratory</w:t>
      </w:r>
      <w:r w:rsidR="00337964">
        <w:rPr>
          <w:rFonts w:ascii="Times New Roman" w:hAnsi="Times New Roman" w:cs="Times New Roman"/>
        </w:rPr>
        <w:t xml:space="preserve"> (viral load and CD</w:t>
      </w:r>
      <w:r w:rsidR="00C31EC8">
        <w:rPr>
          <w:rFonts w:ascii="Times New Roman" w:hAnsi="Times New Roman" w:cs="Times New Roman"/>
        </w:rPr>
        <w:t>4</w:t>
      </w:r>
      <w:r w:rsidR="00337964">
        <w:rPr>
          <w:rFonts w:ascii="Times New Roman" w:hAnsi="Times New Roman" w:cs="Times New Roman"/>
        </w:rPr>
        <w:t>+ T-cell counts)</w:t>
      </w:r>
      <w:r>
        <w:rPr>
          <w:rFonts w:ascii="Times New Roman" w:hAnsi="Times New Roman" w:cs="Times New Roman"/>
        </w:rPr>
        <w:t xml:space="preserve"> and quality of life measures</w:t>
      </w:r>
      <w:r w:rsidR="00337964">
        <w:rPr>
          <w:rFonts w:ascii="Times New Roman" w:hAnsi="Times New Roman" w:cs="Times New Roman"/>
        </w:rPr>
        <w:t xml:space="preserve"> (physical and mental health scores)</w:t>
      </w:r>
      <w:r>
        <w:rPr>
          <w:rFonts w:ascii="Times New Roman" w:hAnsi="Times New Roman" w:cs="Times New Roman"/>
        </w:rPr>
        <w:t xml:space="preserve"> at baseline and</w:t>
      </w:r>
      <w:r w:rsidR="0033796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annually after starting </w:t>
      </w:r>
      <w:r w:rsidR="00337964">
        <w:rPr>
          <w:rFonts w:ascii="Times New Roman" w:hAnsi="Times New Roman" w:cs="Times New Roman"/>
        </w:rPr>
        <w:t>highly active antiretroviral treatment (</w:t>
      </w:r>
      <w:r>
        <w:rPr>
          <w:rFonts w:ascii="Times New Roman" w:hAnsi="Times New Roman" w:cs="Times New Roman"/>
        </w:rPr>
        <w:t>HAART</w:t>
      </w:r>
      <w:r w:rsidR="0033796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="00337964">
        <w:rPr>
          <w:rFonts w:ascii="Times New Roman" w:hAnsi="Times New Roman" w:cs="Times New Roman"/>
        </w:rPr>
        <w:t xml:space="preserve"> </w:t>
      </w:r>
      <w:r w:rsidR="00E641DF">
        <w:rPr>
          <w:rFonts w:ascii="Times New Roman" w:hAnsi="Times New Roman" w:cs="Times New Roman"/>
        </w:rPr>
        <w:t xml:space="preserve">Limited evidence from in vitro and animal studies </w:t>
      </w:r>
      <w:r w:rsidR="00B3731D">
        <w:rPr>
          <w:rFonts w:ascii="Times New Roman" w:hAnsi="Times New Roman" w:cs="Times New Roman"/>
        </w:rPr>
        <w:t>suggests</w:t>
      </w:r>
      <w:r>
        <w:rPr>
          <w:rFonts w:ascii="Times New Roman" w:hAnsi="Times New Roman" w:cs="Times New Roman"/>
        </w:rPr>
        <w:t xml:space="preserve"> th</w:t>
      </w:r>
      <w:r w:rsidR="00F9633C">
        <w:rPr>
          <w:rFonts w:ascii="Times New Roman" w:hAnsi="Times New Roman" w:cs="Times New Roman"/>
        </w:rPr>
        <w:t>at</w:t>
      </w:r>
      <w:r>
        <w:rPr>
          <w:rFonts w:ascii="Times New Roman" w:hAnsi="Times New Roman" w:cs="Times New Roman"/>
        </w:rPr>
        <w:t xml:space="preserve"> hard drugs</w:t>
      </w:r>
      <w:r w:rsidR="00E641DF">
        <w:rPr>
          <w:rFonts w:ascii="Times New Roman" w:hAnsi="Times New Roman" w:cs="Times New Roman"/>
        </w:rPr>
        <w:t xml:space="preserve"> use may </w:t>
      </w:r>
      <w:r>
        <w:rPr>
          <w:rFonts w:ascii="Times New Roman" w:hAnsi="Times New Roman" w:cs="Times New Roman"/>
        </w:rPr>
        <w:t>inhibit the immune system and increases HIV replication</w:t>
      </w:r>
      <w:r w:rsidR="00E641DF">
        <w:rPr>
          <w:rFonts w:ascii="Times New Roman" w:hAnsi="Times New Roman" w:cs="Times New Roman"/>
        </w:rPr>
        <w:t>. However, these findings have not been</w:t>
      </w:r>
      <w:r>
        <w:rPr>
          <w:rFonts w:ascii="Times New Roman" w:hAnsi="Times New Roman" w:cs="Times New Roman"/>
        </w:rPr>
        <w:t xml:space="preserve"> reproduced in human studies.</w:t>
      </w:r>
      <w:r w:rsidR="00E641DF">
        <w:rPr>
          <w:rFonts w:ascii="Times New Roman" w:hAnsi="Times New Roman" w:cs="Times New Roman"/>
        </w:rPr>
        <w:t xml:space="preserve"> If hard drugs do indeed impair treatment response in HIV-infected individuals, treatment protocols need to be modified for patients with a history of hard drug use. </w:t>
      </w:r>
      <w:r>
        <w:rPr>
          <w:rFonts w:ascii="Times New Roman" w:hAnsi="Times New Roman" w:cs="Times New Roman"/>
        </w:rPr>
        <w:t xml:space="preserve">The purpose of this report is to develop the analysis plan to assess </w:t>
      </w:r>
      <w:r w:rsidR="00C31EC8">
        <w:rPr>
          <w:rFonts w:ascii="Times New Roman" w:hAnsi="Times New Roman" w:cs="Times New Roman"/>
        </w:rPr>
        <w:t>whether</w:t>
      </w:r>
      <w:r>
        <w:rPr>
          <w:rFonts w:ascii="Times New Roman" w:hAnsi="Times New Roman" w:cs="Times New Roman"/>
        </w:rPr>
        <w:t xml:space="preserve"> treatment response 2 years after </w:t>
      </w:r>
      <w:r w:rsidR="001372F5">
        <w:rPr>
          <w:rFonts w:ascii="Times New Roman" w:hAnsi="Times New Roman" w:cs="Times New Roman"/>
        </w:rPr>
        <w:t>starting</w:t>
      </w:r>
      <w:r>
        <w:rPr>
          <w:rFonts w:ascii="Times New Roman" w:hAnsi="Times New Roman" w:cs="Times New Roman"/>
        </w:rPr>
        <w:t xml:space="preserve"> HAART </w:t>
      </w:r>
      <w:r w:rsidR="00C31EC8">
        <w:rPr>
          <w:rFonts w:ascii="Times New Roman" w:hAnsi="Times New Roman" w:cs="Times New Roman"/>
        </w:rPr>
        <w:t xml:space="preserve">differs </w:t>
      </w:r>
      <w:r>
        <w:rPr>
          <w:rFonts w:ascii="Times New Roman" w:hAnsi="Times New Roman" w:cs="Times New Roman"/>
        </w:rPr>
        <w:t xml:space="preserve">between subjects who reported using hard drugs at baseline and those who did not. </w:t>
      </w:r>
    </w:p>
    <w:p w14:paraId="54394A77" w14:textId="093C4449" w:rsidR="00C5446B" w:rsidRDefault="00C5446B" w:rsidP="00C5446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 Methods</w:t>
      </w:r>
    </w:p>
    <w:p w14:paraId="3F3EA775" w14:textId="4F94F88B" w:rsidR="00C5446B" w:rsidRDefault="00C5446B" w:rsidP="00C5446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2.1 Data Cleaning</w:t>
      </w:r>
      <w:r>
        <w:rPr>
          <w:rFonts w:ascii="Times New Roman" w:hAnsi="Times New Roman" w:cs="Times New Roman"/>
        </w:rPr>
        <w:t xml:space="preserve"> </w:t>
      </w:r>
    </w:p>
    <w:p w14:paraId="368A2289" w14:textId="1FED3C8D" w:rsidR="001372F5" w:rsidRPr="00B3731D" w:rsidRDefault="001372F5" w:rsidP="00D74295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initial dataset contained 3</w:t>
      </w:r>
      <w:r w:rsidR="00DE605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935 individual observations from 715 unique individuals</w:t>
      </w:r>
      <w:r w:rsidR="00D74295">
        <w:rPr>
          <w:rFonts w:ascii="Times New Roman" w:hAnsi="Times New Roman" w:cs="Times New Roman"/>
        </w:rPr>
        <w:t xml:space="preserve"> over a period of 8 years</w:t>
      </w:r>
      <w:r>
        <w:rPr>
          <w:rFonts w:ascii="Times New Roman" w:hAnsi="Times New Roman" w:cs="Times New Roman"/>
        </w:rPr>
        <w:t xml:space="preserve">. </w:t>
      </w:r>
      <w:r w:rsidR="00D74295">
        <w:rPr>
          <w:rFonts w:ascii="Times New Roman" w:hAnsi="Times New Roman" w:cs="Times New Roman"/>
        </w:rPr>
        <w:t>Visits</w:t>
      </w:r>
      <w:r w:rsidR="00C31EC8">
        <w:rPr>
          <w:rFonts w:ascii="Times New Roman" w:hAnsi="Times New Roman" w:cs="Times New Roman"/>
        </w:rPr>
        <w:t xml:space="preserve"> </w:t>
      </w:r>
      <w:r w:rsidR="00D74295">
        <w:rPr>
          <w:rFonts w:ascii="Times New Roman" w:hAnsi="Times New Roman" w:cs="Times New Roman"/>
        </w:rPr>
        <w:t>at baseline and</w:t>
      </w:r>
      <w:r w:rsidR="00C31EC8">
        <w:rPr>
          <w:rFonts w:ascii="Times New Roman" w:hAnsi="Times New Roman" w:cs="Times New Roman"/>
        </w:rPr>
        <w:t xml:space="preserve"> year 2 were </w:t>
      </w:r>
      <w:r w:rsidR="00D74295">
        <w:rPr>
          <w:rFonts w:ascii="Times New Roman" w:hAnsi="Times New Roman" w:cs="Times New Roman"/>
        </w:rPr>
        <w:t>retained</w:t>
      </w:r>
      <w:r w:rsidR="00C31EC8">
        <w:rPr>
          <w:rFonts w:ascii="Times New Roman" w:hAnsi="Times New Roman" w:cs="Times New Roman"/>
        </w:rPr>
        <w:t xml:space="preserve"> to focus the analysis on treatment response at 2 years, </w:t>
      </w:r>
      <w:r w:rsidR="00F9633C">
        <w:rPr>
          <w:rFonts w:ascii="Times New Roman" w:hAnsi="Times New Roman" w:cs="Times New Roman"/>
        </w:rPr>
        <w:t>a complete</w:t>
      </w:r>
      <w:r w:rsidR="00920085">
        <w:rPr>
          <w:rFonts w:ascii="Times New Roman" w:hAnsi="Times New Roman" w:cs="Times New Roman"/>
        </w:rPr>
        <w:t xml:space="preserve"> </w:t>
      </w:r>
      <w:r w:rsidR="00F9633C">
        <w:rPr>
          <w:rFonts w:ascii="Times New Roman" w:hAnsi="Times New Roman" w:cs="Times New Roman"/>
        </w:rPr>
        <w:t>case</w:t>
      </w:r>
      <w:r w:rsidR="00920085">
        <w:rPr>
          <w:rFonts w:ascii="Times New Roman" w:hAnsi="Times New Roman" w:cs="Times New Roman"/>
        </w:rPr>
        <w:t xml:space="preserve"> analysis of these two visits </w:t>
      </w:r>
      <w:r w:rsidR="00C31EC8">
        <w:rPr>
          <w:rFonts w:ascii="Times New Roman" w:hAnsi="Times New Roman" w:cs="Times New Roman"/>
        </w:rPr>
        <w:t>result</w:t>
      </w:r>
      <w:r w:rsidR="00920085">
        <w:rPr>
          <w:rFonts w:ascii="Times New Roman" w:hAnsi="Times New Roman" w:cs="Times New Roman"/>
        </w:rPr>
        <w:t>ed</w:t>
      </w:r>
      <w:r w:rsidR="00C31EC8">
        <w:rPr>
          <w:rFonts w:ascii="Times New Roman" w:hAnsi="Times New Roman" w:cs="Times New Roman"/>
        </w:rPr>
        <w:t xml:space="preserve"> in 1,</w:t>
      </w:r>
      <w:r w:rsidR="00D74295">
        <w:rPr>
          <w:rFonts w:ascii="Times New Roman" w:hAnsi="Times New Roman" w:cs="Times New Roman"/>
        </w:rPr>
        <w:t>012</w:t>
      </w:r>
      <w:r w:rsidR="00C31EC8">
        <w:rPr>
          <w:rFonts w:ascii="Times New Roman" w:hAnsi="Times New Roman" w:cs="Times New Roman"/>
        </w:rPr>
        <w:t xml:space="preserve"> observations. </w:t>
      </w:r>
      <w:r w:rsidR="00D74295">
        <w:rPr>
          <w:rFonts w:ascii="Times New Roman" w:hAnsi="Times New Roman" w:cs="Times New Roman"/>
        </w:rPr>
        <w:t xml:space="preserve">A </w:t>
      </w:r>
      <w:r w:rsidR="00C31EC8">
        <w:rPr>
          <w:rFonts w:ascii="Times New Roman" w:hAnsi="Times New Roman" w:cs="Times New Roman"/>
        </w:rPr>
        <w:t>baseline indicator variable was created to capture drug use status at treatment initiation, as specified by the investigator to distinguish pre-treatment from during-treatment drug use</w:t>
      </w:r>
      <w:r w:rsidR="00D74295">
        <w:rPr>
          <w:rFonts w:ascii="Times New Roman" w:hAnsi="Times New Roman" w:cs="Times New Roman"/>
        </w:rPr>
        <w:t>. Viral load was log transformed due to extreme right skewness,</w:t>
      </w:r>
      <w:r w:rsidR="00C31EC8">
        <w:rPr>
          <w:rFonts w:ascii="Times New Roman" w:hAnsi="Times New Roman" w:cs="Times New Roman"/>
        </w:rPr>
        <w:t xml:space="preserve"> while the remaining three outcomes exhibited only mild skewness and were retained on their original scale. </w:t>
      </w:r>
      <w:r>
        <w:rPr>
          <w:rFonts w:ascii="Times New Roman" w:hAnsi="Times New Roman" w:cs="Times New Roman"/>
        </w:rPr>
        <w:t xml:space="preserve">This </w:t>
      </w:r>
      <w:r w:rsidR="00E63016">
        <w:rPr>
          <w:rFonts w:ascii="Times New Roman" w:hAnsi="Times New Roman" w:cs="Times New Roman"/>
        </w:rPr>
        <w:t>decision</w:t>
      </w:r>
      <w:r>
        <w:rPr>
          <w:rFonts w:ascii="Times New Roman" w:hAnsi="Times New Roman" w:cs="Times New Roman"/>
        </w:rPr>
        <w:t xml:space="preserve"> will </w:t>
      </w:r>
      <w:r w:rsidR="00E63016">
        <w:rPr>
          <w:rFonts w:ascii="Times New Roman" w:hAnsi="Times New Roman" w:cs="Times New Roman"/>
        </w:rPr>
        <w:t xml:space="preserve">be </w:t>
      </w:r>
      <w:r w:rsidR="00E63016">
        <w:rPr>
          <w:rFonts w:ascii="Times New Roman" w:hAnsi="Times New Roman" w:cs="Times New Roman"/>
        </w:rPr>
        <w:lastRenderedPageBreak/>
        <w:t xml:space="preserve">verified through residual diagnostic plots. </w:t>
      </w:r>
      <w:r w:rsidR="00C31EC8">
        <w:rPr>
          <w:rFonts w:ascii="Times New Roman" w:hAnsi="Times New Roman" w:cs="Times New Roman"/>
        </w:rPr>
        <w:t>T</w:t>
      </w:r>
      <w:r w:rsidR="00E63016">
        <w:rPr>
          <w:rFonts w:ascii="Times New Roman" w:hAnsi="Times New Roman" w:cs="Times New Roman"/>
        </w:rPr>
        <w:t>ransformations will be reconsidered</w:t>
      </w:r>
      <w:r w:rsidR="00C31EC8">
        <w:rPr>
          <w:rFonts w:ascii="Times New Roman" w:hAnsi="Times New Roman" w:cs="Times New Roman"/>
        </w:rPr>
        <w:t xml:space="preserve"> if substantial model assumption violations are detected.</w:t>
      </w:r>
    </w:p>
    <w:p w14:paraId="0D5C4E63" w14:textId="77777777" w:rsidR="00C31EC8" w:rsidRDefault="00C5446B" w:rsidP="00C31EC8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 Data Analysis</w:t>
      </w:r>
    </w:p>
    <w:p w14:paraId="3F5186A9" w14:textId="7BE09867" w:rsidR="00C5446B" w:rsidRPr="00D74295" w:rsidRDefault="00C31EC8" w:rsidP="002A2A8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D74295">
        <w:rPr>
          <w:rFonts w:ascii="Times New Roman" w:hAnsi="Times New Roman" w:cs="Times New Roman"/>
        </w:rPr>
        <w:t xml:space="preserve">All </w:t>
      </w:r>
      <w:r w:rsidRPr="00D74295">
        <w:rPr>
          <w:rFonts w:ascii="Times New Roman" w:hAnsi="Times New Roman" w:cs="Times New Roman"/>
        </w:rPr>
        <w:t>analyses will be conducted in R. Four separate models will be fitted, one for each outcome</w:t>
      </w:r>
      <w:r w:rsidR="00D74295">
        <w:rPr>
          <w:rFonts w:ascii="Times New Roman" w:hAnsi="Times New Roman" w:cs="Times New Roman"/>
        </w:rPr>
        <w:t>, for each approach.</w:t>
      </w:r>
      <w:r w:rsidRPr="00D74295">
        <w:rPr>
          <w:rFonts w:ascii="Times New Roman" w:hAnsi="Times New Roman" w:cs="Times New Roman"/>
        </w:rPr>
        <w:t xml:space="preserve"> </w:t>
      </w:r>
      <w:r w:rsidRPr="00D74295">
        <w:rPr>
          <w:rFonts w:ascii="Times New Roman" w:hAnsi="Times New Roman" w:cs="Times New Roman"/>
        </w:rPr>
        <w:t xml:space="preserve">For the frequentist approach, linear mixed effects models will include fixed effects for hard drug use at baseline, time, their interaction, and covariates (adherence, </w:t>
      </w:r>
      <w:r w:rsidR="001E7FE7">
        <w:rPr>
          <w:rFonts w:ascii="Times New Roman" w:hAnsi="Times New Roman" w:cs="Times New Roman"/>
        </w:rPr>
        <w:t>BMI</w:t>
      </w:r>
      <w:r w:rsidR="00D74295">
        <w:rPr>
          <w:rFonts w:ascii="Times New Roman" w:hAnsi="Times New Roman" w:cs="Times New Roman"/>
        </w:rPr>
        <w:t xml:space="preserve">, </w:t>
      </w:r>
      <w:r w:rsidRPr="00D74295">
        <w:rPr>
          <w:rFonts w:ascii="Times New Roman" w:hAnsi="Times New Roman" w:cs="Times New Roman"/>
        </w:rPr>
        <w:t>race, education, smoking status), with random intercept</w:t>
      </w:r>
      <w:r w:rsidR="00D74295">
        <w:rPr>
          <w:rFonts w:ascii="Times New Roman" w:hAnsi="Times New Roman" w:cs="Times New Roman"/>
        </w:rPr>
        <w:t>s</w:t>
      </w:r>
      <w:r w:rsidRPr="00D74295">
        <w:rPr>
          <w:rFonts w:ascii="Times New Roman" w:hAnsi="Times New Roman" w:cs="Times New Roman"/>
        </w:rPr>
        <w:t xml:space="preserve"> </w:t>
      </w:r>
      <w:r w:rsidR="00D74295">
        <w:rPr>
          <w:rFonts w:ascii="Times New Roman" w:hAnsi="Times New Roman" w:cs="Times New Roman"/>
        </w:rPr>
        <w:t>for each</w:t>
      </w:r>
      <w:r w:rsidRPr="00D74295">
        <w:rPr>
          <w:rFonts w:ascii="Times New Roman" w:hAnsi="Times New Roman" w:cs="Times New Roman"/>
        </w:rPr>
        <w:t xml:space="preserve"> patient. The interaction term tests whether treatment trajectories differ between groups</w:t>
      </w:r>
      <w:r w:rsidR="001E7FE7">
        <w:rPr>
          <w:rFonts w:ascii="Times New Roman" w:hAnsi="Times New Roman" w:cs="Times New Roman"/>
        </w:rPr>
        <w:t xml:space="preserve"> and</w:t>
      </w:r>
      <w:r w:rsidRPr="00D74295">
        <w:rPr>
          <w:rFonts w:ascii="Times New Roman" w:hAnsi="Times New Roman" w:cs="Times New Roman"/>
        </w:rPr>
        <w:t xml:space="preserve"> the estimated difference at year 2 will be obtained through linear combinations of coefficients. Statistical significance will be assessed at α = 0.05. For the Bayesian approach, hierarchical models with identical structure will use </w:t>
      </w:r>
      <w:r w:rsidR="00F9633C">
        <w:rPr>
          <w:rFonts w:ascii="Times New Roman" w:hAnsi="Times New Roman" w:cs="Times New Roman"/>
        </w:rPr>
        <w:t xml:space="preserve">weakly </w:t>
      </w:r>
      <w:r w:rsidRPr="00D74295">
        <w:rPr>
          <w:rFonts w:ascii="Times New Roman" w:hAnsi="Times New Roman" w:cs="Times New Roman"/>
        </w:rPr>
        <w:t xml:space="preserve">informative priors: </w:t>
      </w:r>
      <w:r w:rsidR="00123FED" w:rsidRPr="00D74295">
        <w:rPr>
          <w:rFonts w:ascii="Times New Roman" w:hAnsi="Times New Roman" w:cs="Times New Roman"/>
        </w:rPr>
        <w:t>N</w:t>
      </w:r>
      <w:r w:rsidRPr="00D74295">
        <w:rPr>
          <w:rFonts w:ascii="Times New Roman" w:hAnsi="Times New Roman" w:cs="Times New Roman"/>
        </w:rPr>
        <w:t>ormal(0, 10) for fixed effects and half-</w:t>
      </w:r>
      <w:proofErr w:type="gramStart"/>
      <w:r w:rsidRPr="00D74295">
        <w:rPr>
          <w:rFonts w:ascii="Times New Roman" w:hAnsi="Times New Roman" w:cs="Times New Roman"/>
        </w:rPr>
        <w:t>Cauchy(</w:t>
      </w:r>
      <w:proofErr w:type="gramEnd"/>
      <w:r w:rsidR="00F9633C">
        <w:rPr>
          <w:rFonts w:ascii="Times New Roman" w:hAnsi="Times New Roman" w:cs="Times New Roman"/>
        </w:rPr>
        <w:t xml:space="preserve">0, </w:t>
      </w:r>
      <w:r w:rsidRPr="00D74295">
        <w:rPr>
          <w:rFonts w:ascii="Times New Roman" w:hAnsi="Times New Roman" w:cs="Times New Roman"/>
        </w:rPr>
        <w:t xml:space="preserve">5) for variance parameters. Four MCMC chains will run for </w:t>
      </w:r>
      <w:r w:rsidR="00F9633C">
        <w:rPr>
          <w:rFonts w:ascii="Times New Roman" w:hAnsi="Times New Roman" w:cs="Times New Roman"/>
        </w:rPr>
        <w:t>4,</w:t>
      </w:r>
      <w:r w:rsidRPr="00D74295">
        <w:rPr>
          <w:rFonts w:ascii="Times New Roman" w:hAnsi="Times New Roman" w:cs="Times New Roman"/>
        </w:rPr>
        <w:t>000 iterations (</w:t>
      </w:r>
      <w:r w:rsidR="00F9633C">
        <w:rPr>
          <w:rFonts w:ascii="Times New Roman" w:hAnsi="Times New Roman" w:cs="Times New Roman"/>
        </w:rPr>
        <w:t>2</w:t>
      </w:r>
      <w:r w:rsidRPr="00D74295">
        <w:rPr>
          <w:rFonts w:ascii="Times New Roman" w:hAnsi="Times New Roman" w:cs="Times New Roman"/>
        </w:rPr>
        <w:t>,000 warm-up). Convergence will be assessed using R-hat &lt; 1.01 and effective sample size &gt; 400. Results will be reported as posterior medians with 95% credible intervals.</w:t>
      </w:r>
    </w:p>
    <w:p w14:paraId="02D4A702" w14:textId="619921C7" w:rsidR="00C5446B" w:rsidRDefault="00C5446B" w:rsidP="00C5446B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 Preliminary Results</w:t>
      </w:r>
    </w:p>
    <w:p w14:paraId="22B6FF59" w14:textId="6A7BEC4A" w:rsidR="00C5446B" w:rsidRDefault="00920085" w:rsidP="00337964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Baseline visits of all participants are summarized below in Table 1. Of the 506 observations, 467 reported not using hard drugs and 39 reported using hard drugs </w:t>
      </w:r>
      <w:r>
        <w:rPr>
          <w:rFonts w:ascii="Times New Roman" w:hAnsi="Times New Roman" w:cs="Times New Roman"/>
        </w:rPr>
        <w:t>prior to starting treatment</w:t>
      </w:r>
      <w:r>
        <w:rPr>
          <w:rFonts w:ascii="Times New Roman" w:hAnsi="Times New Roman" w:cs="Times New Roman"/>
        </w:rPr>
        <w:t xml:space="preserve">. Age and BMI are relatively consistent across the two groups, with the majority of participants having completed high school. The </w:t>
      </w:r>
      <w:r w:rsidR="004814F0">
        <w:rPr>
          <w:rFonts w:ascii="Times New Roman" w:hAnsi="Times New Roman" w:cs="Times New Roman"/>
        </w:rPr>
        <w:t>small sample size in some of the</w:t>
      </w:r>
      <w:r>
        <w:rPr>
          <w:rFonts w:ascii="Times New Roman" w:hAnsi="Times New Roman" w:cs="Times New Roman"/>
        </w:rPr>
        <w:t xml:space="preserve"> race</w:t>
      </w:r>
      <w:r w:rsidR="004814F0">
        <w:rPr>
          <w:rFonts w:ascii="Times New Roman" w:hAnsi="Times New Roman" w:cs="Times New Roman"/>
        </w:rPr>
        <w:t xml:space="preserve"> categories may require collapsing, will discuss with investigator</w:t>
      </w:r>
      <w:r>
        <w:rPr>
          <w:rFonts w:ascii="Times New Roman" w:hAnsi="Times New Roman" w:cs="Times New Roman"/>
        </w:rPr>
        <w:t xml:space="preserve">. </w:t>
      </w:r>
    </w:p>
    <w:p w14:paraId="53CB85DF" w14:textId="77777777" w:rsidR="00C5446B" w:rsidRDefault="00C5446B" w:rsidP="00C5446B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76760A05" w14:textId="77777777" w:rsidR="002A2A84" w:rsidRDefault="002A2A84" w:rsidP="00C5446B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1551C5F3" w14:textId="77777777" w:rsidR="002A2A84" w:rsidRDefault="002A2A84" w:rsidP="00C5446B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A78AD0D" w14:textId="61AF842E" w:rsidR="002A2A84" w:rsidRDefault="002A2A84" w:rsidP="002A2A84">
      <w:pPr>
        <w:spacing w:line="240" w:lineRule="auto"/>
        <w:rPr>
          <w:rFonts w:ascii="Times New Roman" w:hAnsi="Times New Roman" w:cs="Times New Roman"/>
          <w:noProof/>
        </w:rPr>
      </w:pPr>
      <w:r w:rsidRPr="009817DD">
        <w:rPr>
          <w:rFonts w:ascii="Times New Roman" w:hAnsi="Times New Roman" w:cs="Times New Roman"/>
          <w:b/>
          <w:bCs/>
          <w:noProof/>
        </w:rPr>
        <w:lastRenderedPageBreak/>
        <w:t>Table 1.</w:t>
      </w:r>
      <w:r>
        <w:rPr>
          <w:rFonts w:ascii="Times New Roman" w:hAnsi="Times New Roman" w:cs="Times New Roman"/>
          <w:noProof/>
        </w:rPr>
        <w:t xml:space="preserve"> Summary Statistics </w:t>
      </w:r>
      <w:r>
        <w:rPr>
          <w:rFonts w:ascii="Times New Roman" w:hAnsi="Times New Roman" w:cs="Times New Roman"/>
          <w:noProof/>
        </w:rPr>
        <w:t>of</w:t>
      </w:r>
      <w:r w:rsidR="001E7FE7">
        <w:rPr>
          <w:rFonts w:ascii="Times New Roman" w:hAnsi="Times New Roman" w:cs="Times New Roman"/>
          <w:noProof/>
        </w:rPr>
        <w:t xml:space="preserve"> Baseline Visit</w:t>
      </w:r>
    </w:p>
    <w:p w14:paraId="52394A32" w14:textId="44512400" w:rsidR="002A2A84" w:rsidRDefault="001E7FE7" w:rsidP="001E7FE7">
      <w:pPr>
        <w:spacing w:line="24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DEF51B" wp14:editId="733299F2">
            <wp:extent cx="4556551" cy="6831662"/>
            <wp:effectExtent l="0" t="0" r="3175" b="1270"/>
            <wp:docPr id="1986026262" name="Picture 2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26262" name="Picture 2" descr="A screenshot of a tabl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780" cy="69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0344" w14:textId="77777777" w:rsidR="009312D1" w:rsidRDefault="009312D1"/>
    <w:sectPr w:rsidR="009312D1" w:rsidSect="00C5446B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F41C" w14:textId="77777777" w:rsidR="00A22C9F" w:rsidRDefault="00A22C9F" w:rsidP="00C5446B">
      <w:pPr>
        <w:spacing w:after="0" w:line="240" w:lineRule="auto"/>
      </w:pPr>
      <w:r>
        <w:separator/>
      </w:r>
    </w:p>
  </w:endnote>
  <w:endnote w:type="continuationSeparator" w:id="0">
    <w:p w14:paraId="638D665D" w14:textId="77777777" w:rsidR="00A22C9F" w:rsidRDefault="00A22C9F" w:rsidP="00C54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893D" w14:textId="77777777" w:rsidR="00A22C9F" w:rsidRDefault="00A22C9F" w:rsidP="00C5446B">
      <w:pPr>
        <w:spacing w:after="0" w:line="240" w:lineRule="auto"/>
      </w:pPr>
      <w:r>
        <w:separator/>
      </w:r>
    </w:p>
  </w:footnote>
  <w:footnote w:type="continuationSeparator" w:id="0">
    <w:p w14:paraId="06076E83" w14:textId="77777777" w:rsidR="00A22C9F" w:rsidRDefault="00A22C9F" w:rsidP="00C54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B95D" w14:textId="77777777" w:rsidR="00C5446B" w:rsidRDefault="00C5446B" w:rsidP="00C5446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Madelynn Schina</w:t>
    </w:r>
  </w:p>
  <w:p w14:paraId="3799BCE5" w14:textId="13805759" w:rsidR="00C5446B" w:rsidRPr="00C5446B" w:rsidRDefault="00C5446B" w:rsidP="00C5446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February </w:t>
    </w:r>
    <w:r>
      <w:rPr>
        <w:rFonts w:ascii="Times New Roman" w:hAnsi="Times New Roman" w:cs="Times New Roman"/>
      </w:rPr>
      <w:t>18</w:t>
    </w:r>
    <w:r>
      <w:rPr>
        <w:rFonts w:ascii="Times New Roman" w:hAnsi="Times New Roman" w:cs="Times New Roman"/>
      </w:rPr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6B"/>
    <w:rsid w:val="00123FED"/>
    <w:rsid w:val="001372F5"/>
    <w:rsid w:val="001E7FE7"/>
    <w:rsid w:val="00231A4B"/>
    <w:rsid w:val="00233506"/>
    <w:rsid w:val="002A2A84"/>
    <w:rsid w:val="00337964"/>
    <w:rsid w:val="004814F0"/>
    <w:rsid w:val="00920085"/>
    <w:rsid w:val="009312D1"/>
    <w:rsid w:val="009E4222"/>
    <w:rsid w:val="00A22C9F"/>
    <w:rsid w:val="00B3731D"/>
    <w:rsid w:val="00C31EC8"/>
    <w:rsid w:val="00C5446B"/>
    <w:rsid w:val="00D74295"/>
    <w:rsid w:val="00DE6055"/>
    <w:rsid w:val="00E63016"/>
    <w:rsid w:val="00E641DF"/>
    <w:rsid w:val="00F9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7B1B7"/>
  <w15:chartTrackingRefBased/>
  <w15:docId w15:val="{C2A224FA-4513-3C4F-B669-AB16C8D7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46B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C5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C5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46B"/>
    <w:pPr>
      <w:spacing w:before="160"/>
      <w:jc w:val="center"/>
    </w:pPr>
    <w:rPr>
      <w:rFonts w:eastAsiaTheme="minorEastAsia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C5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46B"/>
    <w:pPr>
      <w:ind w:left="720"/>
      <w:contextualSpacing/>
    </w:pPr>
    <w:rPr>
      <w:rFonts w:eastAsiaTheme="minorEastAsia"/>
      <w:lang w:eastAsia="zh-CN"/>
    </w:rPr>
  </w:style>
  <w:style w:type="character" w:styleId="IntenseEmphasis">
    <w:name w:val="Intense Emphasis"/>
    <w:basedOn w:val="DefaultParagraphFont"/>
    <w:uiPriority w:val="21"/>
    <w:qFormat/>
    <w:rsid w:val="00C54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4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4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46B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54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46B"/>
    <w:rPr>
      <w:rFonts w:eastAsiaTheme="minorHAnsi"/>
      <w:lang w:eastAsia="en-US"/>
    </w:rPr>
  </w:style>
  <w:style w:type="character" w:styleId="Hyperlink">
    <w:name w:val="Hyperlink"/>
    <w:basedOn w:val="DefaultParagraphFont"/>
    <w:uiPriority w:val="99"/>
    <w:unhideWhenUsed/>
    <w:rsid w:val="00C5446B"/>
    <w:rPr>
      <w:color w:val="467886" w:themeColor="hyperlink"/>
      <w:u w:val="single"/>
    </w:rPr>
  </w:style>
  <w:style w:type="paragraph" w:customStyle="1" w:styleId="font-claude-response-body">
    <w:name w:val="font-claude-response-body"/>
    <w:basedOn w:val="Normal"/>
    <w:rsid w:val="00C31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524</Words>
  <Characters>2909</Characters>
  <Application>Microsoft Office Word</Application>
  <DocSecurity>0</DocSecurity>
  <Lines>46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Schina, Madelynn</dc:creator>
  <cp:keywords/>
  <dc:description/>
  <cp:lastModifiedBy>Schina, Madelynn</cp:lastModifiedBy>
  <cp:revision>5</cp:revision>
  <dcterms:created xsi:type="dcterms:W3CDTF">2026-02-16T17:08:00Z</dcterms:created>
  <dcterms:modified xsi:type="dcterms:W3CDTF">2026-02-16T23:54:00Z</dcterms:modified>
</cp:coreProperties>
</file>