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CF76" w14:textId="77777777" w:rsidR="00D8080C" w:rsidRDefault="00FA7ED7" w:rsidP="003B74D5">
      <w:pPr>
        <w:spacing w:after="0"/>
        <w:rPr>
          <w:rFonts w:ascii="Arial" w:hAnsi="Arial" w:cs="Arial"/>
          <w:sz w:val="24"/>
          <w:szCs w:val="24"/>
        </w:rPr>
      </w:pPr>
      <w:r>
        <w:rPr>
          <w:rFonts w:ascii="Arial" w:hAnsi="Arial" w:cs="Arial"/>
          <w:sz w:val="24"/>
          <w:szCs w:val="24"/>
        </w:rPr>
        <w:t xml:space="preserve"> </w:t>
      </w:r>
      <w:r w:rsidR="00C53DBB">
        <w:rPr>
          <w:rFonts w:ascii="Arial" w:hAnsi="Arial" w:cs="Arial"/>
          <w:sz w:val="24"/>
          <w:szCs w:val="24"/>
        </w:rPr>
        <w:tab/>
      </w:r>
    </w:p>
    <w:p w14:paraId="1ED2C958" w14:textId="20EC6BD8" w:rsidR="00101F07" w:rsidRPr="00C6788E" w:rsidRDefault="00C87269" w:rsidP="003B74D5">
      <w:pPr>
        <w:spacing w:after="0"/>
        <w:rPr>
          <w:rFonts w:ascii="Arial" w:hAnsi="Arial" w:cs="Arial"/>
          <w:b/>
          <w:sz w:val="24"/>
          <w:szCs w:val="24"/>
        </w:rPr>
      </w:pPr>
      <w:r w:rsidRPr="00C6788E">
        <w:rPr>
          <w:rFonts w:ascii="Arial" w:hAnsi="Arial" w:cs="Arial"/>
          <w:b/>
          <w:sz w:val="24"/>
          <w:szCs w:val="24"/>
        </w:rPr>
        <w:t>Name</w:t>
      </w:r>
      <w:r w:rsidR="006A61DC">
        <w:rPr>
          <w:rFonts w:ascii="Arial" w:hAnsi="Arial" w:cs="Arial"/>
          <w:b/>
          <w:sz w:val="24"/>
          <w:szCs w:val="24"/>
        </w:rPr>
        <w:t xml:space="preserve"> Madelynn Schina</w:t>
      </w:r>
    </w:p>
    <w:p w14:paraId="4528C6F7" w14:textId="77777777" w:rsidR="00C87269" w:rsidRPr="00C6788E" w:rsidRDefault="00C87269" w:rsidP="003B74D5">
      <w:pPr>
        <w:spacing w:after="0"/>
        <w:rPr>
          <w:rFonts w:ascii="Arial" w:hAnsi="Arial" w:cs="Arial"/>
          <w:b/>
          <w:sz w:val="24"/>
          <w:szCs w:val="24"/>
        </w:rPr>
      </w:pPr>
    </w:p>
    <w:p w14:paraId="4B6A830F" w14:textId="282AEF88" w:rsidR="00C87269" w:rsidRPr="00C6788E" w:rsidRDefault="00C87269" w:rsidP="003B74D5">
      <w:pPr>
        <w:spacing w:after="0"/>
        <w:rPr>
          <w:rFonts w:ascii="Arial" w:hAnsi="Arial" w:cs="Arial"/>
          <w:b/>
          <w:sz w:val="24"/>
          <w:szCs w:val="24"/>
        </w:rPr>
      </w:pPr>
      <w:r w:rsidRPr="00C6788E">
        <w:rPr>
          <w:rFonts w:ascii="Arial" w:hAnsi="Arial" w:cs="Arial"/>
          <w:b/>
          <w:sz w:val="24"/>
          <w:szCs w:val="24"/>
        </w:rPr>
        <w:t>Group members</w:t>
      </w:r>
      <w:r w:rsidR="006A61DC">
        <w:rPr>
          <w:rFonts w:ascii="Arial" w:hAnsi="Arial" w:cs="Arial"/>
          <w:b/>
          <w:sz w:val="24"/>
          <w:szCs w:val="24"/>
        </w:rPr>
        <w:t xml:space="preserve"> Kayla, Yemi &amp; Aimee</w:t>
      </w:r>
    </w:p>
    <w:p w14:paraId="18FBB6F6" w14:textId="7A6F7D4C" w:rsidR="005D72E2" w:rsidRDefault="005D72E2" w:rsidP="003B74D5">
      <w:pPr>
        <w:spacing w:after="0"/>
        <w:rPr>
          <w:rFonts w:ascii="Arial" w:hAnsi="Arial" w:cs="Arial"/>
          <w:sz w:val="24"/>
          <w:szCs w:val="24"/>
        </w:rPr>
      </w:pPr>
    </w:p>
    <w:p w14:paraId="0BA6BCEF" w14:textId="217A747B" w:rsidR="00A054D3" w:rsidRDefault="00C87269" w:rsidP="003B74D5">
      <w:pPr>
        <w:spacing w:after="0"/>
        <w:rPr>
          <w:rFonts w:ascii="Arial" w:hAnsi="Arial" w:cs="Arial"/>
          <w:sz w:val="24"/>
          <w:szCs w:val="24"/>
        </w:rPr>
      </w:pPr>
      <w:r w:rsidRPr="00C6788E">
        <w:rPr>
          <w:rFonts w:ascii="Arial" w:hAnsi="Arial" w:cs="Arial"/>
          <w:b/>
          <w:sz w:val="24"/>
          <w:szCs w:val="24"/>
          <w:u w:val="single"/>
        </w:rPr>
        <w:t>A Description of the project and questions of interest</w:t>
      </w:r>
      <w:r w:rsidR="00A054D3">
        <w:rPr>
          <w:rFonts w:ascii="Arial" w:hAnsi="Arial" w:cs="Arial"/>
          <w:sz w:val="24"/>
          <w:szCs w:val="24"/>
        </w:rPr>
        <w:t>:</w:t>
      </w:r>
    </w:p>
    <w:p w14:paraId="41AC96CE" w14:textId="64F495C1" w:rsidR="00741824" w:rsidRPr="00741824" w:rsidRDefault="00741824" w:rsidP="00741824">
      <w:pPr>
        <w:rPr>
          <w:rFonts w:ascii="Times New Roman" w:eastAsia="Times New Roman" w:hAnsi="Times New Roman" w:cs="Times New Roman"/>
          <w:sz w:val="24"/>
          <w:szCs w:val="24"/>
        </w:rPr>
      </w:pPr>
      <w:r>
        <w:rPr>
          <w:rFonts w:ascii="Arial" w:hAnsi="Arial" w:cs="Arial"/>
          <w:sz w:val="24"/>
          <w:szCs w:val="24"/>
        </w:rPr>
        <w:t>The goal of this study is to compare survival between two treatments for ovarian cancer. There are 26 women assigned to one of two treatments. Please assess whether the survival time is longer in one of the two treatments compared to the other.</w:t>
      </w:r>
    </w:p>
    <w:p w14:paraId="4CFBFCBE" w14:textId="152245E3" w:rsidR="00741824" w:rsidRPr="00741824" w:rsidRDefault="00741824" w:rsidP="00741824">
      <w:pPr>
        <w:spacing w:after="0" w:line="240" w:lineRule="auto"/>
        <w:contextualSpacing/>
        <w:rPr>
          <w:rFonts w:ascii="Arial" w:hAnsi="Arial" w:cs="Arial"/>
          <w:sz w:val="24"/>
          <w:szCs w:val="24"/>
        </w:rPr>
      </w:pPr>
    </w:p>
    <w:p w14:paraId="0FD2B4BA" w14:textId="62E718D9" w:rsidR="00C6788E" w:rsidRPr="00741824" w:rsidRDefault="00C6788E" w:rsidP="00741824">
      <w:pPr>
        <w:spacing w:after="0" w:line="240" w:lineRule="auto"/>
        <w:contextualSpacing/>
        <w:rPr>
          <w:rFonts w:ascii="Arial" w:hAnsi="Arial" w:cs="Arial"/>
          <w:sz w:val="24"/>
          <w:szCs w:val="24"/>
        </w:rPr>
      </w:pPr>
      <w:r w:rsidRPr="00741824">
        <w:rPr>
          <w:rFonts w:ascii="Arial" w:hAnsi="Arial" w:cs="Arial"/>
          <w:sz w:val="24"/>
          <w:szCs w:val="24"/>
        </w:rPr>
        <w:t xml:space="preserve">Each line of the data set has an identification number and provides information on </w:t>
      </w:r>
      <w:r w:rsidR="00741824" w:rsidRPr="00741824">
        <w:rPr>
          <w:rFonts w:ascii="Arial" w:hAnsi="Arial" w:cs="Arial"/>
          <w:sz w:val="24"/>
          <w:szCs w:val="24"/>
        </w:rPr>
        <w:t>the other</w:t>
      </w:r>
      <w:r w:rsidRPr="00741824">
        <w:rPr>
          <w:rFonts w:ascii="Arial" w:hAnsi="Arial" w:cs="Arial"/>
          <w:sz w:val="24"/>
          <w:szCs w:val="24"/>
        </w:rPr>
        <w:t xml:space="preserve"> variables for each person.</w:t>
      </w:r>
      <w:r w:rsidR="00741824" w:rsidRPr="00741824">
        <w:rPr>
          <w:rFonts w:ascii="Arial" w:hAnsi="Arial" w:cs="Arial"/>
          <w:sz w:val="24"/>
          <w:szCs w:val="24"/>
        </w:rPr>
        <w:t xml:space="preserve"> </w:t>
      </w:r>
    </w:p>
    <w:p w14:paraId="25EB8C07" w14:textId="4B55EC39" w:rsidR="00741824" w:rsidRPr="00741824" w:rsidRDefault="00C6788E" w:rsidP="00741824">
      <w:pPr>
        <w:spacing w:line="240" w:lineRule="auto"/>
        <w:contextualSpacing/>
        <w:rPr>
          <w:rFonts w:ascii="Arial" w:eastAsia="Times New Roman" w:hAnsi="Arial" w:cs="Arial"/>
          <w:sz w:val="24"/>
          <w:szCs w:val="24"/>
        </w:rPr>
      </w:pPr>
      <w:r w:rsidRPr="00741824">
        <w:rPr>
          <w:rFonts w:ascii="Arial" w:hAnsi="Arial" w:cs="Arial"/>
          <w:sz w:val="24"/>
          <w:szCs w:val="24"/>
        </w:rPr>
        <w:t xml:space="preserve">Column 1: </w:t>
      </w:r>
      <w:proofErr w:type="spellStart"/>
      <w:proofErr w:type="gramStart"/>
      <w:r w:rsidR="00741824" w:rsidRPr="00741824">
        <w:rPr>
          <w:rFonts w:ascii="Arial" w:eastAsia="Times New Roman" w:hAnsi="Arial" w:cs="Arial"/>
          <w:sz w:val="24"/>
          <w:szCs w:val="24"/>
        </w:rPr>
        <w:t>futime:</w:t>
      </w:r>
      <w:r w:rsidR="009C5C39">
        <w:rPr>
          <w:rFonts w:ascii="Arial" w:eastAsia="Times New Roman" w:hAnsi="Arial" w:cs="Arial"/>
          <w:sz w:val="24"/>
          <w:szCs w:val="24"/>
        </w:rPr>
        <w:t>time</w:t>
      </w:r>
      <w:proofErr w:type="spellEnd"/>
      <w:proofErr w:type="gramEnd"/>
      <w:r w:rsidR="009C5C39">
        <w:rPr>
          <w:rFonts w:ascii="Arial" w:eastAsia="Times New Roman" w:hAnsi="Arial" w:cs="Arial"/>
          <w:sz w:val="24"/>
          <w:szCs w:val="24"/>
        </w:rPr>
        <w:t xml:space="preserve"> survived in days after diagnosis</w:t>
      </w:r>
      <w:r w:rsidR="00741824" w:rsidRPr="00741824">
        <w:rPr>
          <w:rFonts w:ascii="Arial" w:eastAsia="Times New Roman" w:hAnsi="Arial" w:cs="Arial"/>
          <w:sz w:val="24"/>
          <w:szCs w:val="24"/>
        </w:rPr>
        <w:t xml:space="preserve"> </w:t>
      </w:r>
    </w:p>
    <w:p w14:paraId="5DA83954" w14:textId="27A3C538"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2: </w:t>
      </w:r>
      <w:proofErr w:type="spellStart"/>
      <w:r w:rsidRPr="00741824">
        <w:rPr>
          <w:rFonts w:ascii="Arial" w:eastAsia="Times New Roman" w:hAnsi="Arial" w:cs="Arial"/>
          <w:sz w:val="24"/>
          <w:szCs w:val="24"/>
        </w:rPr>
        <w:t>timefustat</w:t>
      </w:r>
      <w:proofErr w:type="spellEnd"/>
      <w:r w:rsidRPr="00741824">
        <w:rPr>
          <w:rFonts w:ascii="Arial" w:eastAsia="Times New Roman" w:hAnsi="Arial" w:cs="Arial"/>
          <w:sz w:val="24"/>
          <w:szCs w:val="24"/>
        </w:rPr>
        <w:t>:</w:t>
      </w:r>
      <w:r w:rsidR="006A61DC">
        <w:rPr>
          <w:rFonts w:ascii="Arial" w:eastAsia="Times New Roman" w:hAnsi="Arial" w:cs="Arial"/>
          <w:sz w:val="24"/>
          <w:szCs w:val="24"/>
        </w:rPr>
        <w:t xml:space="preserve"> </w:t>
      </w:r>
      <w:r w:rsidRPr="00741824">
        <w:rPr>
          <w:rFonts w:ascii="Arial" w:eastAsia="Times New Roman" w:hAnsi="Arial" w:cs="Arial"/>
          <w:sz w:val="24"/>
          <w:szCs w:val="24"/>
        </w:rPr>
        <w:t>censoring status</w:t>
      </w:r>
      <w:r w:rsidR="009C5C39">
        <w:rPr>
          <w:rFonts w:ascii="Arial" w:eastAsia="Times New Roman" w:hAnsi="Arial" w:cs="Arial"/>
          <w:sz w:val="24"/>
          <w:szCs w:val="24"/>
        </w:rPr>
        <w:t xml:space="preserve"> (0 = censored, 1 = died)</w:t>
      </w:r>
    </w:p>
    <w:p w14:paraId="04C19293" w14:textId="77777777"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3: age: in years</w:t>
      </w:r>
    </w:p>
    <w:p w14:paraId="7006E417" w14:textId="51291668"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4: resid.ds:</w:t>
      </w:r>
      <w:r w:rsidR="006A61DC">
        <w:rPr>
          <w:rFonts w:ascii="Arial" w:eastAsia="Times New Roman" w:hAnsi="Arial" w:cs="Arial"/>
          <w:sz w:val="24"/>
          <w:szCs w:val="24"/>
        </w:rPr>
        <w:t xml:space="preserve"> </w:t>
      </w:r>
      <w:r w:rsidRPr="00741824">
        <w:rPr>
          <w:rFonts w:ascii="Arial" w:eastAsia="Times New Roman" w:hAnsi="Arial" w:cs="Arial"/>
          <w:sz w:val="24"/>
          <w:szCs w:val="24"/>
        </w:rPr>
        <w:t>residual disease present (1=no,2=yes)</w:t>
      </w:r>
    </w:p>
    <w:p w14:paraId="074E292E" w14:textId="77777777"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5: </w:t>
      </w:r>
      <w:proofErr w:type="spellStart"/>
      <w:proofErr w:type="gramStart"/>
      <w:r w:rsidRPr="00741824">
        <w:rPr>
          <w:rFonts w:ascii="Arial" w:eastAsia="Times New Roman" w:hAnsi="Arial" w:cs="Arial"/>
          <w:sz w:val="24"/>
          <w:szCs w:val="24"/>
        </w:rPr>
        <w:t>rx:treatment</w:t>
      </w:r>
      <w:proofErr w:type="spellEnd"/>
      <w:proofErr w:type="gramEnd"/>
      <w:r w:rsidRPr="00741824">
        <w:rPr>
          <w:rFonts w:ascii="Arial" w:eastAsia="Times New Roman" w:hAnsi="Arial" w:cs="Arial"/>
          <w:sz w:val="24"/>
          <w:szCs w:val="24"/>
        </w:rPr>
        <w:t xml:space="preserve"> group</w:t>
      </w:r>
    </w:p>
    <w:p w14:paraId="1B79E627" w14:textId="304D7C3C"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6: ecog.ps:</w:t>
      </w:r>
      <w:r w:rsidR="006A61DC">
        <w:rPr>
          <w:rFonts w:ascii="Arial" w:eastAsia="Times New Roman" w:hAnsi="Arial" w:cs="Arial"/>
          <w:sz w:val="24"/>
          <w:szCs w:val="24"/>
        </w:rPr>
        <w:t xml:space="preserve"> </w:t>
      </w:r>
      <w:r w:rsidRPr="00741824">
        <w:rPr>
          <w:rFonts w:ascii="Arial" w:eastAsia="Times New Roman" w:hAnsi="Arial" w:cs="Arial"/>
          <w:sz w:val="24"/>
          <w:szCs w:val="24"/>
        </w:rPr>
        <w:t>ECOG performance status (1 is better, see reference)</w:t>
      </w:r>
    </w:p>
    <w:p w14:paraId="31A70FEA" w14:textId="2E7F24E2" w:rsidR="008363AF" w:rsidRDefault="008363AF" w:rsidP="00741824">
      <w:pPr>
        <w:spacing w:after="0"/>
        <w:rPr>
          <w:rFonts w:ascii="Arial" w:hAnsi="Arial" w:cs="Arial"/>
          <w:sz w:val="24"/>
          <w:szCs w:val="24"/>
        </w:rPr>
      </w:pPr>
    </w:p>
    <w:p w14:paraId="71D35704" w14:textId="58A70DED" w:rsidR="00C87269" w:rsidRDefault="00C6788E" w:rsidP="003B74D5">
      <w:pPr>
        <w:spacing w:after="0"/>
        <w:rPr>
          <w:rFonts w:ascii="Arial" w:hAnsi="Arial" w:cs="Arial"/>
          <w:b/>
          <w:sz w:val="24"/>
          <w:szCs w:val="24"/>
        </w:rPr>
      </w:pPr>
      <w:r w:rsidRPr="00C6788E">
        <w:rPr>
          <w:rFonts w:ascii="Arial" w:hAnsi="Arial" w:cs="Arial"/>
          <w:b/>
          <w:sz w:val="24"/>
          <w:szCs w:val="24"/>
        </w:rPr>
        <w:t xml:space="preserve">The </w:t>
      </w:r>
      <w:r w:rsidR="00C14FCE">
        <w:rPr>
          <w:rFonts w:ascii="Arial" w:hAnsi="Arial" w:cs="Arial"/>
          <w:b/>
          <w:sz w:val="24"/>
          <w:szCs w:val="24"/>
        </w:rPr>
        <w:t>data</w:t>
      </w:r>
      <w:r w:rsidRPr="00C6788E">
        <w:rPr>
          <w:rFonts w:ascii="Arial" w:hAnsi="Arial" w:cs="Arial"/>
          <w:b/>
          <w:sz w:val="24"/>
          <w:szCs w:val="24"/>
        </w:rPr>
        <w:t xml:space="preserve"> for this worksheet </w:t>
      </w:r>
      <w:r w:rsidR="00741824">
        <w:rPr>
          <w:rFonts w:ascii="Arial" w:hAnsi="Arial" w:cs="Arial"/>
          <w:b/>
          <w:sz w:val="24"/>
          <w:szCs w:val="24"/>
        </w:rPr>
        <w:t>is an R dataset called ovarian.</w:t>
      </w:r>
    </w:p>
    <w:p w14:paraId="77FB3C6E" w14:textId="77777777" w:rsidR="00197FBC" w:rsidRPr="00C6788E" w:rsidRDefault="00197FBC" w:rsidP="003B74D5">
      <w:pPr>
        <w:spacing w:after="0"/>
        <w:rPr>
          <w:rFonts w:ascii="Arial" w:hAnsi="Arial" w:cs="Arial"/>
          <w:b/>
          <w:sz w:val="24"/>
          <w:szCs w:val="24"/>
        </w:rPr>
      </w:pPr>
    </w:p>
    <w:p w14:paraId="7634F36A" w14:textId="66C147C0" w:rsidR="00197FBC" w:rsidRDefault="00197FBC" w:rsidP="003B74D5">
      <w:pPr>
        <w:spacing w:after="0"/>
        <w:rPr>
          <w:rFonts w:ascii="Arial" w:hAnsi="Arial" w:cs="Arial"/>
          <w:sz w:val="24"/>
          <w:szCs w:val="24"/>
        </w:rPr>
      </w:pPr>
    </w:p>
    <w:p w14:paraId="132EE8C9" w14:textId="3E5456FD" w:rsidR="00E164D9" w:rsidRDefault="00E1283E" w:rsidP="003B74D5">
      <w:pPr>
        <w:spacing w:after="0"/>
        <w:rPr>
          <w:rFonts w:ascii="Arial" w:hAnsi="Arial" w:cs="Arial"/>
          <w:b/>
          <w:sz w:val="24"/>
          <w:szCs w:val="24"/>
        </w:rPr>
      </w:pPr>
      <w:r>
        <w:rPr>
          <w:rFonts w:ascii="Arial" w:hAnsi="Arial" w:cs="Arial"/>
          <w:b/>
          <w:sz w:val="24"/>
          <w:szCs w:val="24"/>
        </w:rPr>
        <w:t>The following questions lead through c</w:t>
      </w:r>
      <w:r w:rsidR="00DB7468">
        <w:rPr>
          <w:rFonts w:ascii="Arial" w:hAnsi="Arial" w:cs="Arial"/>
          <w:b/>
          <w:sz w:val="24"/>
          <w:szCs w:val="24"/>
        </w:rPr>
        <w:t>onduct</w:t>
      </w:r>
      <w:r>
        <w:rPr>
          <w:rFonts w:ascii="Arial" w:hAnsi="Arial" w:cs="Arial"/>
          <w:b/>
          <w:sz w:val="24"/>
          <w:szCs w:val="24"/>
        </w:rPr>
        <w:t>ing</w:t>
      </w:r>
      <w:r w:rsidR="00DB7468">
        <w:rPr>
          <w:rFonts w:ascii="Arial" w:hAnsi="Arial" w:cs="Arial"/>
          <w:b/>
          <w:sz w:val="24"/>
          <w:szCs w:val="24"/>
        </w:rPr>
        <w:t xml:space="preserve"> a Cox PH analysis of these data</w:t>
      </w:r>
      <w:r>
        <w:rPr>
          <w:rFonts w:ascii="Arial" w:hAnsi="Arial" w:cs="Arial"/>
          <w:b/>
          <w:sz w:val="24"/>
          <w:szCs w:val="24"/>
        </w:rPr>
        <w:t xml:space="preserve"> and interpreting the results.</w:t>
      </w:r>
    </w:p>
    <w:p w14:paraId="7C9392D3" w14:textId="77777777" w:rsidR="00E164D9" w:rsidRDefault="00E164D9" w:rsidP="003B74D5">
      <w:pPr>
        <w:spacing w:after="0"/>
        <w:rPr>
          <w:rFonts w:ascii="Arial" w:hAnsi="Arial" w:cs="Arial"/>
          <w:b/>
          <w:sz w:val="24"/>
          <w:szCs w:val="24"/>
        </w:rPr>
      </w:pPr>
    </w:p>
    <w:p w14:paraId="33CFA14D" w14:textId="10B8189E" w:rsidR="00342AC6" w:rsidRDefault="00342AC6" w:rsidP="00DB7468">
      <w:pPr>
        <w:pStyle w:val="ListParagraph"/>
        <w:numPr>
          <w:ilvl w:val="0"/>
          <w:numId w:val="7"/>
        </w:numPr>
        <w:spacing w:after="0"/>
        <w:rPr>
          <w:rFonts w:ascii="Arial" w:hAnsi="Arial" w:cs="Arial"/>
          <w:sz w:val="24"/>
          <w:szCs w:val="24"/>
        </w:rPr>
      </w:pPr>
      <w:r>
        <w:rPr>
          <w:rFonts w:ascii="Arial" w:hAnsi="Arial" w:cs="Arial"/>
          <w:sz w:val="24"/>
          <w:szCs w:val="24"/>
        </w:rPr>
        <w:t>In the last worksheet you estimated the survival curves for the treatment groups.  Now, perform a log rank test to assess whether these survival curves differ.  Summarize your findings.</w:t>
      </w:r>
    </w:p>
    <w:p w14:paraId="232F8B85" w14:textId="32C292E9" w:rsidR="006A61DC" w:rsidRDefault="006A61DC" w:rsidP="006A61DC">
      <w:pPr>
        <w:spacing w:after="0"/>
        <w:ind w:left="360"/>
        <w:jc w:val="center"/>
        <w:rPr>
          <w:rFonts w:ascii="Arial" w:hAnsi="Arial" w:cs="Arial"/>
          <w:sz w:val="24"/>
          <w:szCs w:val="24"/>
        </w:rPr>
      </w:pPr>
      <w:r>
        <w:rPr>
          <w:rFonts w:ascii="Arial" w:hAnsi="Arial" w:cs="Arial"/>
          <w:noProof/>
          <w:sz w:val="24"/>
          <w:szCs w:val="24"/>
        </w:rPr>
        <w:drawing>
          <wp:inline distT="0" distB="0" distL="0" distR="0" wp14:anchorId="6D8AB561" wp14:editId="06BF22B4">
            <wp:extent cx="3648808" cy="970882"/>
            <wp:effectExtent l="0" t="0" r="0" b="0"/>
            <wp:docPr id="25356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66748" name="Picture 253566748"/>
                    <pic:cNvPicPr/>
                  </pic:nvPicPr>
                  <pic:blipFill>
                    <a:blip r:embed="rId8"/>
                    <a:stretch>
                      <a:fillRect/>
                    </a:stretch>
                  </pic:blipFill>
                  <pic:spPr>
                    <a:xfrm>
                      <a:off x="0" y="0"/>
                      <a:ext cx="3693690" cy="982824"/>
                    </a:xfrm>
                    <a:prstGeom prst="rect">
                      <a:avLst/>
                    </a:prstGeom>
                  </pic:spPr>
                </pic:pic>
              </a:graphicData>
            </a:graphic>
          </wp:inline>
        </w:drawing>
      </w:r>
    </w:p>
    <w:p w14:paraId="2014FDCD" w14:textId="7CEECDD2" w:rsidR="006A61DC" w:rsidRPr="006A61DC" w:rsidRDefault="006A61DC" w:rsidP="006A61DC">
      <w:pPr>
        <w:spacing w:after="0"/>
        <w:rPr>
          <w:rFonts w:ascii="Arial" w:hAnsi="Arial" w:cs="Arial"/>
          <w:color w:val="7030A0"/>
          <w:sz w:val="24"/>
          <w:szCs w:val="24"/>
        </w:rPr>
      </w:pPr>
      <w:r>
        <w:rPr>
          <w:rFonts w:ascii="Arial" w:hAnsi="Arial" w:cs="Arial"/>
          <w:sz w:val="24"/>
          <w:szCs w:val="24"/>
        </w:rPr>
        <w:tab/>
      </w:r>
      <w:r>
        <w:rPr>
          <w:rFonts w:ascii="Arial" w:hAnsi="Arial" w:cs="Arial"/>
          <w:color w:val="7030A0"/>
          <w:sz w:val="24"/>
          <w:szCs w:val="24"/>
        </w:rPr>
        <w:t>With a p-value of 0.3, there is not a significant difference in survival time in the groups.</w:t>
      </w:r>
    </w:p>
    <w:p w14:paraId="07584981" w14:textId="610893B5" w:rsidR="00342AC6" w:rsidRPr="006A61DC" w:rsidRDefault="00342AC6" w:rsidP="006A61DC">
      <w:pPr>
        <w:spacing w:after="0"/>
        <w:rPr>
          <w:rFonts w:ascii="Arial" w:hAnsi="Arial" w:cs="Arial"/>
          <w:sz w:val="24"/>
          <w:szCs w:val="24"/>
        </w:rPr>
      </w:pPr>
    </w:p>
    <w:p w14:paraId="21176949" w14:textId="77777777" w:rsidR="00342AC6" w:rsidRDefault="00342AC6" w:rsidP="00342AC6">
      <w:pPr>
        <w:pStyle w:val="ListParagraph"/>
        <w:spacing w:after="0"/>
        <w:rPr>
          <w:rFonts w:ascii="Arial" w:hAnsi="Arial" w:cs="Arial"/>
          <w:sz w:val="24"/>
          <w:szCs w:val="24"/>
        </w:rPr>
      </w:pPr>
    </w:p>
    <w:p w14:paraId="3D40DAD8" w14:textId="1F2B5822" w:rsidR="00335E19" w:rsidRPr="00DB7468" w:rsidRDefault="00342AC6" w:rsidP="00DB7468">
      <w:pPr>
        <w:pStyle w:val="ListParagraph"/>
        <w:numPr>
          <w:ilvl w:val="0"/>
          <w:numId w:val="7"/>
        </w:numPr>
        <w:spacing w:after="0"/>
        <w:rPr>
          <w:rFonts w:ascii="Arial" w:hAnsi="Arial" w:cs="Arial"/>
          <w:sz w:val="24"/>
          <w:szCs w:val="24"/>
        </w:rPr>
      </w:pPr>
      <w:r>
        <w:rPr>
          <w:rFonts w:ascii="Arial" w:hAnsi="Arial" w:cs="Arial"/>
          <w:sz w:val="24"/>
          <w:szCs w:val="24"/>
        </w:rPr>
        <w:t xml:space="preserve">Now actually make the </w:t>
      </w:r>
      <w:r w:rsidR="00DB7468">
        <w:rPr>
          <w:rFonts w:ascii="Arial" w:hAnsi="Arial" w:cs="Arial"/>
          <w:sz w:val="24"/>
          <w:szCs w:val="24"/>
        </w:rPr>
        <w:t>Table 1 for these data including age, residual disease and ECOG performance</w:t>
      </w:r>
      <w:r>
        <w:rPr>
          <w:rFonts w:ascii="Arial" w:hAnsi="Arial" w:cs="Arial"/>
          <w:sz w:val="24"/>
          <w:szCs w:val="24"/>
        </w:rPr>
        <w:t xml:space="preserve"> (you proposed a table in the last worksheet).</w:t>
      </w:r>
    </w:p>
    <w:p w14:paraId="11A4A623" w14:textId="7D58E04C" w:rsidR="00EE5B37" w:rsidRPr="00392681" w:rsidRDefault="00392681" w:rsidP="00392681">
      <w:pPr>
        <w:spacing w:after="0"/>
        <w:ind w:left="720"/>
        <w:rPr>
          <w:rFonts w:ascii="Arial" w:hAnsi="Arial" w:cs="Arial"/>
          <w:color w:val="7030A0"/>
          <w:sz w:val="24"/>
          <w:szCs w:val="24"/>
        </w:rPr>
      </w:pPr>
      <w:r>
        <w:rPr>
          <w:rFonts w:ascii="Arial" w:hAnsi="Arial" w:cs="Arial"/>
          <w:color w:val="7030A0"/>
          <w:sz w:val="24"/>
          <w:szCs w:val="24"/>
        </w:rPr>
        <w:t>Could consider adding censoring summary information in the table.</w:t>
      </w:r>
    </w:p>
    <w:p w14:paraId="74863D7E" w14:textId="77777777" w:rsidR="00EE5B37" w:rsidRDefault="00EE5B37" w:rsidP="00EE5B37">
      <w:pPr>
        <w:spacing w:after="0"/>
        <w:rPr>
          <w:rFonts w:ascii="Arial" w:hAnsi="Arial" w:cs="Arial"/>
          <w:sz w:val="24"/>
          <w:szCs w:val="24"/>
        </w:rPr>
      </w:pPr>
    </w:p>
    <w:p w14:paraId="5CF1EE20" w14:textId="00BF1260" w:rsidR="00EE5B37" w:rsidRDefault="00715033" w:rsidP="00715033">
      <w:pPr>
        <w:spacing w:after="0"/>
        <w:jc w:val="center"/>
        <w:rPr>
          <w:rFonts w:ascii="Arial" w:hAnsi="Arial" w:cs="Arial"/>
          <w:sz w:val="24"/>
          <w:szCs w:val="24"/>
        </w:rPr>
      </w:pPr>
      <w:r>
        <w:rPr>
          <w:rFonts w:ascii="Arial" w:hAnsi="Arial" w:cs="Arial"/>
          <w:noProof/>
          <w:sz w:val="24"/>
          <w:szCs w:val="24"/>
        </w:rPr>
        <w:lastRenderedPageBreak/>
        <w:drawing>
          <wp:inline distT="0" distB="0" distL="0" distR="0" wp14:anchorId="3D308F91" wp14:editId="1F5AB7DC">
            <wp:extent cx="3377193" cy="1811802"/>
            <wp:effectExtent l="0" t="0" r="1270" b="4445"/>
            <wp:docPr id="1312159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59591" name="Picture 1312159591"/>
                    <pic:cNvPicPr/>
                  </pic:nvPicPr>
                  <pic:blipFill>
                    <a:blip r:embed="rId9"/>
                    <a:stretch>
                      <a:fillRect/>
                    </a:stretch>
                  </pic:blipFill>
                  <pic:spPr>
                    <a:xfrm>
                      <a:off x="0" y="0"/>
                      <a:ext cx="3460405" cy="1856444"/>
                    </a:xfrm>
                    <a:prstGeom prst="rect">
                      <a:avLst/>
                    </a:prstGeom>
                  </pic:spPr>
                </pic:pic>
              </a:graphicData>
            </a:graphic>
          </wp:inline>
        </w:drawing>
      </w:r>
    </w:p>
    <w:p w14:paraId="48493C6F" w14:textId="77777777" w:rsidR="00EE5B37" w:rsidRDefault="00EE5B37" w:rsidP="00EE5B37">
      <w:pPr>
        <w:spacing w:after="0"/>
        <w:rPr>
          <w:rFonts w:ascii="Arial" w:hAnsi="Arial" w:cs="Arial"/>
          <w:sz w:val="24"/>
          <w:szCs w:val="24"/>
        </w:rPr>
      </w:pPr>
    </w:p>
    <w:p w14:paraId="3F4E9624" w14:textId="77777777" w:rsidR="00EE5B37" w:rsidRPr="00EE5B37" w:rsidRDefault="00EE5B37" w:rsidP="00EE5B37">
      <w:pPr>
        <w:spacing w:after="0"/>
        <w:rPr>
          <w:rFonts w:ascii="Arial" w:hAnsi="Arial" w:cs="Arial"/>
          <w:sz w:val="24"/>
          <w:szCs w:val="24"/>
        </w:rPr>
      </w:pPr>
    </w:p>
    <w:p w14:paraId="406B9BDD" w14:textId="23AF4089" w:rsidR="00E164D9" w:rsidRDefault="00301442" w:rsidP="00DB7468">
      <w:pPr>
        <w:pStyle w:val="ListParagraph"/>
        <w:numPr>
          <w:ilvl w:val="0"/>
          <w:numId w:val="7"/>
        </w:numPr>
        <w:spacing w:after="0"/>
        <w:rPr>
          <w:rFonts w:ascii="Arial" w:hAnsi="Arial" w:cs="Arial"/>
          <w:sz w:val="24"/>
          <w:szCs w:val="24"/>
        </w:rPr>
      </w:pPr>
      <w:r>
        <w:rPr>
          <w:rFonts w:ascii="Arial" w:hAnsi="Arial" w:cs="Arial"/>
          <w:sz w:val="24"/>
          <w:szCs w:val="24"/>
        </w:rPr>
        <w:t>Fit a Cox PH model with treatment (</w:t>
      </w:r>
      <w:proofErr w:type="spellStart"/>
      <w:r>
        <w:rPr>
          <w:rFonts w:ascii="Arial" w:hAnsi="Arial" w:cs="Arial"/>
          <w:sz w:val="24"/>
          <w:szCs w:val="24"/>
        </w:rPr>
        <w:t>rx</w:t>
      </w:r>
      <w:proofErr w:type="spellEnd"/>
      <w:r>
        <w:rPr>
          <w:rFonts w:ascii="Arial" w:hAnsi="Arial" w:cs="Arial"/>
          <w:sz w:val="24"/>
          <w:szCs w:val="24"/>
        </w:rPr>
        <w:t>) in the model.  Interpret this model.</w:t>
      </w:r>
    </w:p>
    <w:p w14:paraId="03788F7F" w14:textId="0ED785CE" w:rsidR="00EE5B37" w:rsidRPr="00715033" w:rsidRDefault="00E871D0" w:rsidP="00715033">
      <w:pPr>
        <w:spacing w:after="0"/>
        <w:jc w:val="center"/>
        <w:rPr>
          <w:rFonts w:ascii="Arial" w:hAnsi="Arial" w:cs="Arial"/>
          <w:sz w:val="24"/>
          <w:szCs w:val="24"/>
        </w:rPr>
      </w:pPr>
      <w:r>
        <w:rPr>
          <w:rFonts w:ascii="Arial" w:hAnsi="Arial" w:cs="Arial"/>
          <w:noProof/>
          <w:sz w:val="24"/>
          <w:szCs w:val="24"/>
        </w:rPr>
        <w:drawing>
          <wp:inline distT="0" distB="0" distL="0" distR="0" wp14:anchorId="7D34E1A9" wp14:editId="7A88CA3D">
            <wp:extent cx="2549770" cy="1612526"/>
            <wp:effectExtent l="0" t="0" r="3175" b="635"/>
            <wp:docPr id="1490192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92071" name="Picture 1490192071"/>
                    <pic:cNvPicPr/>
                  </pic:nvPicPr>
                  <pic:blipFill>
                    <a:blip r:embed="rId10"/>
                    <a:stretch>
                      <a:fillRect/>
                    </a:stretch>
                  </pic:blipFill>
                  <pic:spPr>
                    <a:xfrm>
                      <a:off x="0" y="0"/>
                      <a:ext cx="2600787" cy="1644790"/>
                    </a:xfrm>
                    <a:prstGeom prst="rect">
                      <a:avLst/>
                    </a:prstGeom>
                  </pic:spPr>
                </pic:pic>
              </a:graphicData>
            </a:graphic>
          </wp:inline>
        </w:drawing>
      </w:r>
    </w:p>
    <w:p w14:paraId="18F5FFB5" w14:textId="23E23F2C" w:rsidR="00EE5B37" w:rsidRPr="00E871D0" w:rsidRDefault="00715033" w:rsidP="00E871D0">
      <w:pPr>
        <w:spacing w:after="0"/>
        <w:rPr>
          <w:rFonts w:ascii="Arial" w:hAnsi="Arial" w:cs="Arial"/>
          <w:color w:val="7030A0"/>
          <w:sz w:val="24"/>
          <w:szCs w:val="24"/>
        </w:rPr>
      </w:pPr>
      <w:r>
        <w:rPr>
          <w:rFonts w:ascii="Arial" w:hAnsi="Arial" w:cs="Arial"/>
          <w:sz w:val="24"/>
          <w:szCs w:val="24"/>
        </w:rPr>
        <w:tab/>
      </w:r>
      <w:r w:rsidRPr="00715033">
        <w:rPr>
          <w:rFonts w:ascii="Arial" w:hAnsi="Arial" w:cs="Arial"/>
          <w:color w:val="7030A0"/>
          <w:sz w:val="24"/>
          <w:szCs w:val="24"/>
        </w:rPr>
        <w:t>The</w:t>
      </w:r>
      <w:r>
        <w:rPr>
          <w:rFonts w:ascii="Arial" w:hAnsi="Arial" w:cs="Arial"/>
          <w:color w:val="7030A0"/>
          <w:sz w:val="24"/>
          <w:szCs w:val="24"/>
        </w:rPr>
        <w:t xml:space="preserve"> hazard of </w:t>
      </w:r>
      <w:r w:rsidR="00E871D0">
        <w:rPr>
          <w:rFonts w:ascii="Arial" w:hAnsi="Arial" w:cs="Arial"/>
          <w:color w:val="7030A0"/>
          <w:sz w:val="24"/>
          <w:szCs w:val="24"/>
        </w:rPr>
        <w:t>death is 44.92% lower for treatment group 2 compared to treatment group 1.</w:t>
      </w:r>
      <w:r w:rsidR="00392681">
        <w:rPr>
          <w:rFonts w:ascii="Arial" w:hAnsi="Arial" w:cs="Arial"/>
          <w:color w:val="7030A0"/>
          <w:sz w:val="24"/>
          <w:szCs w:val="24"/>
        </w:rPr>
        <w:t xml:space="preserve"> This difference was not statistically significant (p = 0.3). </w:t>
      </w:r>
    </w:p>
    <w:p w14:paraId="568AB50C" w14:textId="77777777" w:rsidR="00EE5B37" w:rsidRPr="00EE5B37" w:rsidRDefault="00EE5B37" w:rsidP="00EE5B37">
      <w:pPr>
        <w:spacing w:after="0"/>
        <w:rPr>
          <w:rFonts w:ascii="Arial" w:hAnsi="Arial" w:cs="Arial"/>
          <w:sz w:val="24"/>
          <w:szCs w:val="24"/>
        </w:rPr>
      </w:pPr>
    </w:p>
    <w:p w14:paraId="2D743D2C" w14:textId="615E4B88" w:rsidR="00E164D9" w:rsidRDefault="00301442" w:rsidP="00DB7468">
      <w:pPr>
        <w:pStyle w:val="ListParagraph"/>
        <w:numPr>
          <w:ilvl w:val="0"/>
          <w:numId w:val="7"/>
        </w:numPr>
        <w:spacing w:after="0"/>
        <w:rPr>
          <w:rFonts w:ascii="Arial" w:hAnsi="Arial" w:cs="Arial"/>
          <w:sz w:val="24"/>
          <w:szCs w:val="24"/>
        </w:rPr>
      </w:pPr>
      <w:r>
        <w:rPr>
          <w:rFonts w:ascii="Arial" w:hAnsi="Arial" w:cs="Arial"/>
          <w:sz w:val="24"/>
          <w:szCs w:val="24"/>
        </w:rPr>
        <w:t>Fit a Cox PH model with treatment and adjust for potential confounding or precision variables.  Interpret this model.</w:t>
      </w:r>
    </w:p>
    <w:p w14:paraId="5F5B9653" w14:textId="756C9DC3" w:rsidR="00E164D9" w:rsidRPr="00E164D9" w:rsidRDefault="00E871D0" w:rsidP="00E871D0">
      <w:pPr>
        <w:spacing w:after="0"/>
        <w:jc w:val="center"/>
        <w:rPr>
          <w:rFonts w:ascii="Arial" w:hAnsi="Arial" w:cs="Arial"/>
          <w:sz w:val="24"/>
          <w:szCs w:val="24"/>
        </w:rPr>
      </w:pPr>
      <w:r>
        <w:rPr>
          <w:rFonts w:ascii="Arial" w:hAnsi="Arial" w:cs="Arial"/>
          <w:noProof/>
          <w:sz w:val="24"/>
          <w:szCs w:val="24"/>
        </w:rPr>
        <w:drawing>
          <wp:inline distT="0" distB="0" distL="0" distR="0" wp14:anchorId="62ED49AF" wp14:editId="7D8BFB12">
            <wp:extent cx="2545741" cy="2130620"/>
            <wp:effectExtent l="0" t="0" r="0" b="3175"/>
            <wp:docPr id="1073620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20120" name="Picture 1073620120"/>
                    <pic:cNvPicPr/>
                  </pic:nvPicPr>
                  <pic:blipFill>
                    <a:blip r:embed="rId11"/>
                    <a:stretch>
                      <a:fillRect/>
                    </a:stretch>
                  </pic:blipFill>
                  <pic:spPr>
                    <a:xfrm>
                      <a:off x="0" y="0"/>
                      <a:ext cx="2576579" cy="2156429"/>
                    </a:xfrm>
                    <a:prstGeom prst="rect">
                      <a:avLst/>
                    </a:prstGeom>
                  </pic:spPr>
                </pic:pic>
              </a:graphicData>
            </a:graphic>
          </wp:inline>
        </w:drawing>
      </w:r>
    </w:p>
    <w:p w14:paraId="4DAFBA88" w14:textId="4D9653E1" w:rsidR="005A7463" w:rsidRDefault="005A7463" w:rsidP="005A7463">
      <w:pPr>
        <w:spacing w:after="0"/>
        <w:rPr>
          <w:rFonts w:ascii="Arial" w:hAnsi="Arial" w:cs="Arial"/>
          <w:sz w:val="24"/>
          <w:szCs w:val="24"/>
        </w:rPr>
      </w:pPr>
    </w:p>
    <w:p w14:paraId="1B1CAF5D" w14:textId="1E072A04" w:rsidR="00741824" w:rsidRDefault="00E871D0" w:rsidP="00E871D0">
      <w:pPr>
        <w:spacing w:after="0"/>
        <w:ind w:firstLine="720"/>
        <w:rPr>
          <w:rFonts w:ascii="Arial" w:hAnsi="Arial" w:cs="Arial"/>
          <w:sz w:val="24"/>
          <w:szCs w:val="24"/>
        </w:rPr>
      </w:pPr>
      <w:r w:rsidRPr="00715033">
        <w:rPr>
          <w:rFonts w:ascii="Arial" w:hAnsi="Arial" w:cs="Arial"/>
          <w:color w:val="7030A0"/>
          <w:sz w:val="24"/>
          <w:szCs w:val="24"/>
        </w:rPr>
        <w:t>The</w:t>
      </w:r>
      <w:r>
        <w:rPr>
          <w:rFonts w:ascii="Arial" w:hAnsi="Arial" w:cs="Arial"/>
          <w:color w:val="7030A0"/>
          <w:sz w:val="24"/>
          <w:szCs w:val="24"/>
        </w:rPr>
        <w:t xml:space="preserve"> hazard of death is 59.93% lower for treatment group 2 compared to treatment group 1.</w:t>
      </w:r>
    </w:p>
    <w:p w14:paraId="3EEA2BDE" w14:textId="77777777" w:rsidR="00705F60" w:rsidRPr="00E871D0" w:rsidRDefault="00705F60" w:rsidP="00E871D0">
      <w:pPr>
        <w:spacing w:after="0"/>
        <w:rPr>
          <w:rFonts w:ascii="Arial" w:hAnsi="Arial" w:cs="Arial"/>
          <w:sz w:val="24"/>
          <w:szCs w:val="24"/>
        </w:rPr>
      </w:pPr>
    </w:p>
    <w:p w14:paraId="3F689B8E" w14:textId="77777777" w:rsidR="00E871D0" w:rsidRDefault="00301442" w:rsidP="00E871D0">
      <w:pPr>
        <w:pStyle w:val="ListParagraph"/>
        <w:numPr>
          <w:ilvl w:val="0"/>
          <w:numId w:val="7"/>
        </w:numPr>
        <w:spacing w:after="0"/>
        <w:rPr>
          <w:rFonts w:ascii="Arial" w:hAnsi="Arial" w:cs="Arial"/>
          <w:sz w:val="24"/>
          <w:szCs w:val="24"/>
        </w:rPr>
      </w:pPr>
      <w:r>
        <w:rPr>
          <w:rFonts w:ascii="Arial" w:hAnsi="Arial" w:cs="Arial"/>
          <w:sz w:val="24"/>
          <w:szCs w:val="24"/>
        </w:rPr>
        <w:t>Draft a data analysis section for this work.</w:t>
      </w:r>
    </w:p>
    <w:p w14:paraId="5C9005DF" w14:textId="77777777" w:rsidR="00E871D0" w:rsidRDefault="00E871D0" w:rsidP="00E871D0">
      <w:pPr>
        <w:spacing w:after="0"/>
        <w:ind w:firstLine="720"/>
        <w:rPr>
          <w:rFonts w:ascii="Arial" w:hAnsi="Arial" w:cs="Arial"/>
          <w:sz w:val="24"/>
          <w:szCs w:val="24"/>
        </w:rPr>
      </w:pPr>
      <w:r w:rsidRPr="00E871D0">
        <w:rPr>
          <w:rFonts w:ascii="Arial" w:hAnsi="Arial" w:cs="Arial"/>
          <w:color w:val="7030A0"/>
          <w:sz w:val="24"/>
          <w:szCs w:val="24"/>
        </w:rPr>
        <w:t>Analysis Plan</w:t>
      </w:r>
    </w:p>
    <w:p w14:paraId="456B1E87" w14:textId="77777777" w:rsidR="00E871D0" w:rsidRPr="00E871D0" w:rsidRDefault="00E871D0" w:rsidP="00E871D0">
      <w:pPr>
        <w:pStyle w:val="ListParagraph"/>
        <w:numPr>
          <w:ilvl w:val="0"/>
          <w:numId w:val="9"/>
        </w:numPr>
        <w:spacing w:after="0"/>
        <w:rPr>
          <w:rFonts w:ascii="Arial" w:hAnsi="Arial" w:cs="Arial"/>
          <w:sz w:val="24"/>
          <w:szCs w:val="24"/>
        </w:rPr>
      </w:pPr>
      <w:r w:rsidRPr="00E871D0">
        <w:rPr>
          <w:rFonts w:ascii="Arial" w:hAnsi="Arial" w:cs="Arial"/>
          <w:color w:val="7030A0"/>
          <w:sz w:val="24"/>
          <w:szCs w:val="24"/>
        </w:rPr>
        <w:lastRenderedPageBreak/>
        <w:t>Descriptive statistics will be computed for all baseline characteristics, presented in a Table 1</w:t>
      </w:r>
    </w:p>
    <w:p w14:paraId="126A031F" w14:textId="7013F29F" w:rsidR="00E871D0" w:rsidRPr="00E871D0" w:rsidRDefault="00E871D0" w:rsidP="00E871D0">
      <w:pPr>
        <w:pStyle w:val="ListParagraph"/>
        <w:numPr>
          <w:ilvl w:val="0"/>
          <w:numId w:val="9"/>
        </w:numPr>
        <w:spacing w:after="0"/>
        <w:rPr>
          <w:rFonts w:ascii="Arial" w:hAnsi="Arial" w:cs="Arial"/>
          <w:sz w:val="24"/>
          <w:szCs w:val="24"/>
        </w:rPr>
      </w:pPr>
      <w:r>
        <w:rPr>
          <w:rFonts w:ascii="Arial" w:hAnsi="Arial" w:cs="Arial"/>
          <w:color w:val="7030A0"/>
          <w:sz w:val="24"/>
          <w:szCs w:val="24"/>
        </w:rPr>
        <w:t xml:space="preserve">Preliminary Analysis included </w:t>
      </w:r>
      <w:r w:rsidRPr="00E871D0">
        <w:rPr>
          <w:rFonts w:ascii="Arial" w:hAnsi="Arial" w:cs="Arial"/>
          <w:color w:val="7030A0"/>
          <w:sz w:val="24"/>
          <w:szCs w:val="24"/>
        </w:rPr>
        <w:t>Kaplan-Meier (KM) survival curves will be estimated separately for each treatment group to visually compare survival over time</w:t>
      </w:r>
    </w:p>
    <w:p w14:paraId="31A2B33E" w14:textId="0EC66C09" w:rsidR="00E871D0" w:rsidRPr="00E871D0" w:rsidRDefault="00E871D0" w:rsidP="00E871D0">
      <w:pPr>
        <w:pStyle w:val="ListParagraph"/>
        <w:numPr>
          <w:ilvl w:val="0"/>
          <w:numId w:val="9"/>
        </w:numPr>
        <w:spacing w:after="0"/>
        <w:rPr>
          <w:rFonts w:ascii="Arial" w:hAnsi="Arial" w:cs="Arial"/>
          <w:sz w:val="24"/>
          <w:szCs w:val="24"/>
        </w:rPr>
      </w:pPr>
      <w:r>
        <w:rPr>
          <w:rFonts w:ascii="Arial" w:hAnsi="Arial" w:cs="Arial"/>
          <w:color w:val="7030A0"/>
          <w:sz w:val="24"/>
          <w:szCs w:val="24"/>
        </w:rPr>
        <w:t>Cox PH models were fit with and without adjusting for covariates</w:t>
      </w:r>
    </w:p>
    <w:p w14:paraId="6FA434FD" w14:textId="0991AF65" w:rsidR="00741824" w:rsidRDefault="00741824" w:rsidP="005A7463">
      <w:pPr>
        <w:spacing w:after="0"/>
        <w:rPr>
          <w:rFonts w:ascii="Arial" w:hAnsi="Arial" w:cs="Arial"/>
          <w:sz w:val="24"/>
          <w:szCs w:val="24"/>
        </w:rPr>
      </w:pPr>
    </w:p>
    <w:p w14:paraId="3502754E" w14:textId="3917E140" w:rsidR="00741824" w:rsidRDefault="00301442" w:rsidP="00DB7468">
      <w:pPr>
        <w:pStyle w:val="ListParagraph"/>
        <w:numPr>
          <w:ilvl w:val="0"/>
          <w:numId w:val="7"/>
        </w:numPr>
        <w:spacing w:after="0"/>
        <w:rPr>
          <w:rFonts w:ascii="Arial" w:hAnsi="Arial" w:cs="Arial"/>
          <w:sz w:val="24"/>
          <w:szCs w:val="24"/>
        </w:rPr>
      </w:pPr>
      <w:r>
        <w:rPr>
          <w:rFonts w:ascii="Arial" w:hAnsi="Arial" w:cs="Arial"/>
          <w:sz w:val="24"/>
          <w:szCs w:val="24"/>
        </w:rPr>
        <w:t xml:space="preserve">Draft a results section </w:t>
      </w:r>
      <w:r w:rsidR="00342AC6">
        <w:rPr>
          <w:rFonts w:ascii="Arial" w:hAnsi="Arial" w:cs="Arial"/>
          <w:sz w:val="24"/>
          <w:szCs w:val="24"/>
        </w:rPr>
        <w:t xml:space="preserve">including a results table </w:t>
      </w:r>
      <w:r>
        <w:rPr>
          <w:rFonts w:ascii="Arial" w:hAnsi="Arial" w:cs="Arial"/>
          <w:sz w:val="24"/>
          <w:szCs w:val="24"/>
        </w:rPr>
        <w:t>for this work.</w:t>
      </w:r>
    </w:p>
    <w:p w14:paraId="062C77C0" w14:textId="77777777" w:rsidR="00E871D0" w:rsidRDefault="00E871D0" w:rsidP="00E871D0">
      <w:pPr>
        <w:spacing w:after="0"/>
        <w:ind w:left="720"/>
        <w:rPr>
          <w:rFonts w:ascii="Arial" w:hAnsi="Arial" w:cs="Arial"/>
          <w:color w:val="7030A0"/>
          <w:sz w:val="24"/>
          <w:szCs w:val="24"/>
        </w:rPr>
      </w:pPr>
      <w:r>
        <w:rPr>
          <w:rFonts w:ascii="Arial" w:hAnsi="Arial" w:cs="Arial"/>
          <w:color w:val="7030A0"/>
          <w:sz w:val="24"/>
          <w:szCs w:val="24"/>
        </w:rPr>
        <w:t>Results</w:t>
      </w:r>
    </w:p>
    <w:p w14:paraId="6FA84B56" w14:textId="7A7D65F9" w:rsidR="00E871D0" w:rsidRPr="00E871D0" w:rsidRDefault="00E871D0" w:rsidP="00E871D0">
      <w:pPr>
        <w:pStyle w:val="ListParagraph"/>
        <w:numPr>
          <w:ilvl w:val="0"/>
          <w:numId w:val="12"/>
        </w:numPr>
        <w:spacing w:after="0"/>
        <w:rPr>
          <w:rFonts w:ascii="Arial" w:hAnsi="Arial" w:cs="Arial"/>
          <w:color w:val="7030A0"/>
          <w:sz w:val="24"/>
          <w:szCs w:val="24"/>
        </w:rPr>
      </w:pPr>
      <w:r w:rsidRPr="00E871D0">
        <w:rPr>
          <w:rFonts w:ascii="Arial" w:hAnsi="Arial" w:cs="Arial"/>
          <w:color w:val="7030A0"/>
          <w:sz w:val="24"/>
          <w:szCs w:val="24"/>
        </w:rPr>
        <w:t>There does not appear to be a difference in survival times between the two treatment groups</w:t>
      </w:r>
    </w:p>
    <w:sectPr w:rsidR="00E871D0" w:rsidRPr="00E871D0" w:rsidSect="00D8080C">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4AD82" w14:textId="77777777" w:rsidR="009D7962" w:rsidRDefault="009D7962" w:rsidP="00D8080C">
      <w:pPr>
        <w:spacing w:after="0" w:line="240" w:lineRule="auto"/>
      </w:pPr>
      <w:r>
        <w:separator/>
      </w:r>
    </w:p>
  </w:endnote>
  <w:endnote w:type="continuationSeparator" w:id="0">
    <w:p w14:paraId="2E5F66E6" w14:textId="77777777" w:rsidR="009D7962" w:rsidRDefault="009D7962" w:rsidP="00D8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0FF2" w14:textId="77777777" w:rsidR="005A67E7" w:rsidRDefault="005A67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Content>
      <w:p w14:paraId="6018A184" w14:textId="77777777" w:rsidR="00D8080C" w:rsidRDefault="00533D6E">
        <w:pPr>
          <w:pStyle w:val="Footer"/>
          <w:jc w:val="center"/>
        </w:pPr>
        <w:r>
          <w:fldChar w:fldCharType="begin"/>
        </w:r>
        <w:r>
          <w:instrText xml:space="preserve"> PAGE   \* MERGEFORMAT </w:instrText>
        </w:r>
        <w:r>
          <w:fldChar w:fldCharType="separate"/>
        </w:r>
        <w:r w:rsidR="00EE5B37">
          <w:rPr>
            <w:noProof/>
          </w:rPr>
          <w:t>1</w:t>
        </w:r>
        <w:r>
          <w:rPr>
            <w:noProof/>
          </w:rPr>
          <w:fldChar w:fldCharType="end"/>
        </w:r>
      </w:p>
    </w:sdtContent>
  </w:sdt>
  <w:p w14:paraId="2BF93E57" w14:textId="77777777" w:rsidR="00D8080C" w:rsidRDefault="00D808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E6C75" w14:textId="77777777" w:rsidR="005A67E7" w:rsidRDefault="005A6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CCB8A" w14:textId="77777777" w:rsidR="009D7962" w:rsidRDefault="009D7962" w:rsidP="00D8080C">
      <w:pPr>
        <w:spacing w:after="0" w:line="240" w:lineRule="auto"/>
      </w:pPr>
      <w:r>
        <w:separator/>
      </w:r>
    </w:p>
  </w:footnote>
  <w:footnote w:type="continuationSeparator" w:id="0">
    <w:p w14:paraId="7300EF50" w14:textId="77777777" w:rsidR="009D7962" w:rsidRDefault="009D7962" w:rsidP="00D8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3A93" w14:textId="77777777" w:rsidR="009675DC" w:rsidRDefault="00000000">
    <w:pPr>
      <w:pStyle w:val="Header"/>
    </w:pPr>
    <w:sdt>
      <w:sdtPr>
        <w:id w:val="171999623"/>
        <w:placeholder>
          <w:docPart w:val="CA402001CBF4D14AAC656D37F7F65A8D"/>
        </w:placeholder>
        <w:temporary/>
        <w:showingPlcHdr/>
      </w:sdtPr>
      <w:sdtContent>
        <w:r w:rsidR="009675DC">
          <w:t>[Type text]</w:t>
        </w:r>
      </w:sdtContent>
    </w:sdt>
    <w:r w:rsidR="009675DC">
      <w:ptab w:relativeTo="margin" w:alignment="center" w:leader="none"/>
    </w:r>
    <w:sdt>
      <w:sdtPr>
        <w:id w:val="171999624"/>
        <w:placeholder>
          <w:docPart w:val="7EFA03BF5160F44A81B8D2EBE67F0B4E"/>
        </w:placeholder>
        <w:temporary/>
        <w:showingPlcHdr/>
      </w:sdtPr>
      <w:sdtContent>
        <w:r w:rsidR="009675DC">
          <w:t>[Type text]</w:t>
        </w:r>
      </w:sdtContent>
    </w:sdt>
    <w:r w:rsidR="009675DC">
      <w:ptab w:relativeTo="margin" w:alignment="right" w:leader="none"/>
    </w:r>
    <w:sdt>
      <w:sdtPr>
        <w:id w:val="171999625"/>
        <w:placeholder>
          <w:docPart w:val="0E92203C181EF444871E38A1D1224813"/>
        </w:placeholder>
        <w:temporary/>
        <w:showingPlcHdr/>
      </w:sdtPr>
      <w:sdtContent>
        <w:r w:rsidR="009675DC">
          <w:t>[Type text]</w:t>
        </w:r>
      </w:sdtContent>
    </w:sdt>
  </w:p>
  <w:p w14:paraId="6452F8B6" w14:textId="77777777" w:rsidR="00533D6E" w:rsidRDefault="00533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8092" w14:textId="5A7672F9" w:rsidR="009675DC" w:rsidRDefault="009675DC">
    <w:pPr>
      <w:pStyle w:val="Header"/>
    </w:pPr>
    <w:r>
      <w:t>B</w:t>
    </w:r>
    <w:r w:rsidR="00920152">
      <w:t>ios 6624</w:t>
    </w:r>
    <w:r>
      <w:ptab w:relativeTo="margin" w:alignment="center" w:leader="none"/>
    </w:r>
    <w:r w:rsidRPr="00C87269">
      <w:rPr>
        <w:b/>
      </w:rPr>
      <w:t>Worksheet #</w:t>
    </w:r>
    <w:r w:rsidR="005A67E7">
      <w:rPr>
        <w:b/>
      </w:rPr>
      <w:t>2</w:t>
    </w:r>
    <w:r>
      <w:ptab w:relativeTo="margin" w:alignment="right" w:leader="none"/>
    </w:r>
    <w:r w:rsidR="00741824">
      <w:t>Survival</w:t>
    </w:r>
    <w:r w:rsidR="00920152">
      <w:t xml:space="preserve"> </w:t>
    </w:r>
    <w:r w:rsidR="00C87269">
      <w:t>Regression</w:t>
    </w:r>
    <w:r>
      <w:t xml:space="preserve"> Module</w:t>
    </w:r>
  </w:p>
  <w:p w14:paraId="6EB14A9C" w14:textId="77777777" w:rsidR="00D8080C" w:rsidRDefault="00D808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0057" w14:textId="77777777" w:rsidR="005A67E7" w:rsidRDefault="005A67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5A"/>
    <w:multiLevelType w:val="hybridMultilevel"/>
    <w:tmpl w:val="85B04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A75525"/>
    <w:multiLevelType w:val="hybridMultilevel"/>
    <w:tmpl w:val="8564B78A"/>
    <w:lvl w:ilvl="0" w:tplc="9CD886F2">
      <w:start w:val="1"/>
      <w:numFmt w:val="bullet"/>
      <w:lvlText w:val=""/>
      <w:lvlJc w:val="left"/>
      <w:pPr>
        <w:ind w:left="1080" w:hanging="360"/>
      </w:pPr>
      <w:rPr>
        <w:rFonts w:ascii="Symbol" w:hAnsi="Symbol" w:hint="default"/>
        <w:color w:val="7030A0"/>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696A5E"/>
    <w:multiLevelType w:val="hybridMultilevel"/>
    <w:tmpl w:val="106ED338"/>
    <w:lvl w:ilvl="0" w:tplc="9CD886F2">
      <w:start w:val="1"/>
      <w:numFmt w:val="bullet"/>
      <w:lvlText w:val=""/>
      <w:lvlJc w:val="left"/>
      <w:pPr>
        <w:ind w:left="1440" w:hanging="360"/>
      </w:pPr>
      <w:rPr>
        <w:rFonts w:ascii="Symbol" w:hAnsi="Symbol" w:hint="default"/>
        <w:color w:val="7030A0"/>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616E04"/>
    <w:multiLevelType w:val="multilevel"/>
    <w:tmpl w:val="A7F28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E2DFA"/>
    <w:multiLevelType w:val="hybridMultilevel"/>
    <w:tmpl w:val="9814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D47558"/>
    <w:multiLevelType w:val="hybridMultilevel"/>
    <w:tmpl w:val="060A0B18"/>
    <w:lvl w:ilvl="0" w:tplc="9CD886F2">
      <w:start w:val="1"/>
      <w:numFmt w:val="bullet"/>
      <w:lvlText w:val=""/>
      <w:lvlJc w:val="left"/>
      <w:pPr>
        <w:ind w:left="1800" w:hanging="360"/>
      </w:pPr>
      <w:rPr>
        <w:rFonts w:ascii="Symbol" w:hAnsi="Symbol" w:hint="default"/>
        <w:color w:val="7030A0"/>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2FE4AB1"/>
    <w:multiLevelType w:val="hybridMultilevel"/>
    <w:tmpl w:val="119CD49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AD4BEC"/>
    <w:multiLevelType w:val="hybridMultilevel"/>
    <w:tmpl w:val="4226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A26117"/>
    <w:multiLevelType w:val="hybridMultilevel"/>
    <w:tmpl w:val="1AE0532E"/>
    <w:lvl w:ilvl="0" w:tplc="9CD886F2">
      <w:start w:val="1"/>
      <w:numFmt w:val="bullet"/>
      <w:lvlText w:val=""/>
      <w:lvlJc w:val="left"/>
      <w:pPr>
        <w:ind w:left="2160" w:hanging="360"/>
      </w:pPr>
      <w:rPr>
        <w:rFonts w:ascii="Symbol" w:hAnsi="Symbol" w:hint="default"/>
        <w:color w:val="7030A0"/>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9D21AD"/>
    <w:multiLevelType w:val="hybridMultilevel"/>
    <w:tmpl w:val="7C36C0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6638432">
    <w:abstractNumId w:val="4"/>
  </w:num>
  <w:num w:numId="2" w16cid:durableId="1833912091">
    <w:abstractNumId w:val="11"/>
  </w:num>
  <w:num w:numId="3" w16cid:durableId="588464679">
    <w:abstractNumId w:val="7"/>
  </w:num>
  <w:num w:numId="4" w16cid:durableId="1348405417">
    <w:abstractNumId w:val="10"/>
  </w:num>
  <w:num w:numId="5" w16cid:durableId="752701605">
    <w:abstractNumId w:val="0"/>
  </w:num>
  <w:num w:numId="6" w16cid:durableId="785388213">
    <w:abstractNumId w:val="9"/>
  </w:num>
  <w:num w:numId="7" w16cid:durableId="883717819">
    <w:abstractNumId w:val="6"/>
  </w:num>
  <w:num w:numId="8" w16cid:durableId="1466040517">
    <w:abstractNumId w:val="3"/>
  </w:num>
  <w:num w:numId="9" w16cid:durableId="1658532704">
    <w:abstractNumId w:val="2"/>
  </w:num>
  <w:num w:numId="10" w16cid:durableId="1636570635">
    <w:abstractNumId w:val="8"/>
  </w:num>
  <w:num w:numId="11" w16cid:durableId="141196120">
    <w:abstractNumId w:val="5"/>
  </w:num>
  <w:num w:numId="12" w16cid:durableId="1298684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B"/>
    <w:rsid w:val="00001778"/>
    <w:rsid w:val="000134F6"/>
    <w:rsid w:val="00054D77"/>
    <w:rsid w:val="000553D6"/>
    <w:rsid w:val="000A617D"/>
    <w:rsid w:val="000C025D"/>
    <w:rsid w:val="000C1F44"/>
    <w:rsid w:val="000D4893"/>
    <w:rsid w:val="00101F07"/>
    <w:rsid w:val="00131A06"/>
    <w:rsid w:val="0016444C"/>
    <w:rsid w:val="00174298"/>
    <w:rsid w:val="00183653"/>
    <w:rsid w:val="00184341"/>
    <w:rsid w:val="00196B43"/>
    <w:rsid w:val="00197FBC"/>
    <w:rsid w:val="001C3DA8"/>
    <w:rsid w:val="001C7EAE"/>
    <w:rsid w:val="002B4312"/>
    <w:rsid w:val="002D59CC"/>
    <w:rsid w:val="00301442"/>
    <w:rsid w:val="00312459"/>
    <w:rsid w:val="00315F5B"/>
    <w:rsid w:val="00335E19"/>
    <w:rsid w:val="00342AC6"/>
    <w:rsid w:val="00372939"/>
    <w:rsid w:val="00392681"/>
    <w:rsid w:val="003B74D5"/>
    <w:rsid w:val="003D66BD"/>
    <w:rsid w:val="0041217C"/>
    <w:rsid w:val="0045497E"/>
    <w:rsid w:val="00472E30"/>
    <w:rsid w:val="004B4D1C"/>
    <w:rsid w:val="004C4253"/>
    <w:rsid w:val="004D132E"/>
    <w:rsid w:val="00533D6E"/>
    <w:rsid w:val="005A67E7"/>
    <w:rsid w:val="005A7096"/>
    <w:rsid w:val="005A7463"/>
    <w:rsid w:val="005D3363"/>
    <w:rsid w:val="005D72E2"/>
    <w:rsid w:val="005F66D8"/>
    <w:rsid w:val="00605624"/>
    <w:rsid w:val="0064418C"/>
    <w:rsid w:val="006A61DC"/>
    <w:rsid w:val="00705F60"/>
    <w:rsid w:val="00715033"/>
    <w:rsid w:val="00741824"/>
    <w:rsid w:val="007543A9"/>
    <w:rsid w:val="007709EA"/>
    <w:rsid w:val="007B4572"/>
    <w:rsid w:val="007E3F9D"/>
    <w:rsid w:val="00825550"/>
    <w:rsid w:val="008363AF"/>
    <w:rsid w:val="00865BDD"/>
    <w:rsid w:val="008B68F2"/>
    <w:rsid w:val="008B6A42"/>
    <w:rsid w:val="00902805"/>
    <w:rsid w:val="00920152"/>
    <w:rsid w:val="00950C51"/>
    <w:rsid w:val="009675DC"/>
    <w:rsid w:val="009C1457"/>
    <w:rsid w:val="009C5C39"/>
    <w:rsid w:val="009D7962"/>
    <w:rsid w:val="00A054D3"/>
    <w:rsid w:val="00AD34E6"/>
    <w:rsid w:val="00AD4610"/>
    <w:rsid w:val="00B35D22"/>
    <w:rsid w:val="00B56241"/>
    <w:rsid w:val="00BD3085"/>
    <w:rsid w:val="00BE5EE1"/>
    <w:rsid w:val="00BF47C6"/>
    <w:rsid w:val="00C14FCE"/>
    <w:rsid w:val="00C20C12"/>
    <w:rsid w:val="00C42CD5"/>
    <w:rsid w:val="00C470BC"/>
    <w:rsid w:val="00C53DBB"/>
    <w:rsid w:val="00C55A28"/>
    <w:rsid w:val="00C6788E"/>
    <w:rsid w:val="00C72243"/>
    <w:rsid w:val="00C87269"/>
    <w:rsid w:val="00C96391"/>
    <w:rsid w:val="00CE2A7F"/>
    <w:rsid w:val="00CF1B58"/>
    <w:rsid w:val="00D25B59"/>
    <w:rsid w:val="00D55B5D"/>
    <w:rsid w:val="00D8080C"/>
    <w:rsid w:val="00D97424"/>
    <w:rsid w:val="00DB7468"/>
    <w:rsid w:val="00E022F6"/>
    <w:rsid w:val="00E1283E"/>
    <w:rsid w:val="00E164D9"/>
    <w:rsid w:val="00E51467"/>
    <w:rsid w:val="00E871D0"/>
    <w:rsid w:val="00EE5B37"/>
    <w:rsid w:val="00F03146"/>
    <w:rsid w:val="00FA7ED7"/>
    <w:rsid w:val="00FC02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C4D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01F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D8"/>
    <w:pPr>
      <w:ind w:left="720"/>
      <w:contextualSpacing/>
    </w:pPr>
  </w:style>
  <w:style w:type="character" w:styleId="PlaceholderText">
    <w:name w:val="Placeholder Text"/>
    <w:basedOn w:val="DefaultParagraphFont"/>
    <w:uiPriority w:val="99"/>
    <w:semiHidden/>
    <w:rsid w:val="005F66D8"/>
    <w:rPr>
      <w:color w:val="808080"/>
    </w:rPr>
  </w:style>
  <w:style w:type="paragraph" w:styleId="BalloonText">
    <w:name w:val="Balloon Text"/>
    <w:basedOn w:val="Normal"/>
    <w:link w:val="BalloonTextChar"/>
    <w:uiPriority w:val="99"/>
    <w:semiHidden/>
    <w:unhideWhenUsed/>
    <w:rsid w:val="005F66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D8"/>
    <w:rPr>
      <w:rFonts w:ascii="Tahoma" w:hAnsi="Tahoma" w:cs="Tahoma"/>
      <w:sz w:val="16"/>
      <w:szCs w:val="16"/>
    </w:rPr>
  </w:style>
  <w:style w:type="paragraph" w:styleId="Header">
    <w:name w:val="header"/>
    <w:basedOn w:val="Normal"/>
    <w:link w:val="HeaderChar"/>
    <w:uiPriority w:val="99"/>
    <w:unhideWhenUsed/>
    <w:rsid w:val="00D8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80C"/>
  </w:style>
  <w:style w:type="paragraph" w:styleId="Footer">
    <w:name w:val="footer"/>
    <w:basedOn w:val="Normal"/>
    <w:link w:val="FooterChar"/>
    <w:uiPriority w:val="99"/>
    <w:unhideWhenUsed/>
    <w:rsid w:val="00D8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80C"/>
  </w:style>
  <w:style w:type="character" w:styleId="Hyperlink">
    <w:name w:val="Hyperlink"/>
    <w:basedOn w:val="DefaultParagraphFont"/>
    <w:uiPriority w:val="99"/>
    <w:unhideWhenUsed/>
    <w:rsid w:val="00C6788E"/>
    <w:rPr>
      <w:color w:val="0000FF" w:themeColor="hyperlink"/>
      <w:u w:val="single"/>
    </w:rPr>
  </w:style>
  <w:style w:type="character" w:customStyle="1" w:styleId="UnresolvedMention1">
    <w:name w:val="Unresolved Mention1"/>
    <w:basedOn w:val="DefaultParagraphFont"/>
    <w:uiPriority w:val="99"/>
    <w:rsid w:val="00197FBC"/>
    <w:rPr>
      <w:color w:val="605E5C"/>
      <w:shd w:val="clear" w:color="auto" w:fill="E1DFDD"/>
    </w:rPr>
  </w:style>
  <w:style w:type="character" w:customStyle="1" w:styleId="apple-converted-space">
    <w:name w:val="apple-converted-space"/>
    <w:basedOn w:val="DefaultParagraphFont"/>
    <w:rsid w:val="00741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04199">
      <w:bodyDiv w:val="1"/>
      <w:marLeft w:val="0"/>
      <w:marRight w:val="0"/>
      <w:marTop w:val="0"/>
      <w:marBottom w:val="0"/>
      <w:divBdr>
        <w:top w:val="none" w:sz="0" w:space="0" w:color="auto"/>
        <w:left w:val="none" w:sz="0" w:space="0" w:color="auto"/>
        <w:bottom w:val="none" w:sz="0" w:space="0" w:color="auto"/>
        <w:right w:val="none" w:sz="0" w:space="0" w:color="auto"/>
      </w:divBdr>
    </w:div>
    <w:div w:id="189696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02001CBF4D14AAC656D37F7F65A8D"/>
        <w:category>
          <w:name w:val="General"/>
          <w:gallery w:val="placeholder"/>
        </w:category>
        <w:types>
          <w:type w:val="bbPlcHdr"/>
        </w:types>
        <w:behaviors>
          <w:behavior w:val="content"/>
        </w:behaviors>
        <w:guid w:val="{288C6919-CB1D-594E-B3C8-2654E06BB728}"/>
      </w:docPartPr>
      <w:docPartBody>
        <w:p w:rsidR="00AA65C1" w:rsidRDefault="002D113A" w:rsidP="002D113A">
          <w:pPr>
            <w:pStyle w:val="CA402001CBF4D14AAC656D37F7F65A8D"/>
          </w:pPr>
          <w:r>
            <w:t>[Type text]</w:t>
          </w:r>
        </w:p>
      </w:docPartBody>
    </w:docPart>
    <w:docPart>
      <w:docPartPr>
        <w:name w:val="7EFA03BF5160F44A81B8D2EBE67F0B4E"/>
        <w:category>
          <w:name w:val="General"/>
          <w:gallery w:val="placeholder"/>
        </w:category>
        <w:types>
          <w:type w:val="bbPlcHdr"/>
        </w:types>
        <w:behaviors>
          <w:behavior w:val="content"/>
        </w:behaviors>
        <w:guid w:val="{D8DE4AE2-F551-5E49-B207-9BE2E16A41FC}"/>
      </w:docPartPr>
      <w:docPartBody>
        <w:p w:rsidR="00AA65C1" w:rsidRDefault="002D113A" w:rsidP="002D113A">
          <w:pPr>
            <w:pStyle w:val="7EFA03BF5160F44A81B8D2EBE67F0B4E"/>
          </w:pPr>
          <w:r>
            <w:t>[Type text]</w:t>
          </w:r>
        </w:p>
      </w:docPartBody>
    </w:docPart>
    <w:docPart>
      <w:docPartPr>
        <w:name w:val="0E92203C181EF444871E38A1D1224813"/>
        <w:category>
          <w:name w:val="General"/>
          <w:gallery w:val="placeholder"/>
        </w:category>
        <w:types>
          <w:type w:val="bbPlcHdr"/>
        </w:types>
        <w:behaviors>
          <w:behavior w:val="content"/>
        </w:behaviors>
        <w:guid w:val="{749A63D6-23C9-5046-947D-D387410A8FEE}"/>
      </w:docPartPr>
      <w:docPartBody>
        <w:p w:rsidR="00AA65C1" w:rsidRDefault="002D113A" w:rsidP="002D113A">
          <w:pPr>
            <w:pStyle w:val="0E92203C181EF444871E38A1D122481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0D"/>
    <w:rsid w:val="000631C9"/>
    <w:rsid w:val="001776F1"/>
    <w:rsid w:val="001E2DCE"/>
    <w:rsid w:val="0022540D"/>
    <w:rsid w:val="00234FFE"/>
    <w:rsid w:val="002D113A"/>
    <w:rsid w:val="00415CCC"/>
    <w:rsid w:val="004279B6"/>
    <w:rsid w:val="005A7096"/>
    <w:rsid w:val="00623041"/>
    <w:rsid w:val="006277D5"/>
    <w:rsid w:val="0079290A"/>
    <w:rsid w:val="00815868"/>
    <w:rsid w:val="008519F5"/>
    <w:rsid w:val="008B68F2"/>
    <w:rsid w:val="009C3683"/>
    <w:rsid w:val="00AA65C1"/>
    <w:rsid w:val="00B8665A"/>
    <w:rsid w:val="00E3794D"/>
    <w:rsid w:val="00E96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402001CBF4D14AAC656D37F7F65A8D">
    <w:name w:val="CA402001CBF4D14AAC656D37F7F65A8D"/>
    <w:rsid w:val="002D113A"/>
  </w:style>
  <w:style w:type="paragraph" w:customStyle="1" w:styleId="7EFA03BF5160F44A81B8D2EBE67F0B4E">
    <w:name w:val="7EFA03BF5160F44A81B8D2EBE67F0B4E"/>
    <w:rsid w:val="002D113A"/>
  </w:style>
  <w:style w:type="paragraph" w:customStyle="1" w:styleId="0E92203C181EF444871E38A1D1224813">
    <w:name w:val="0E92203C181EF444871E38A1D1224813"/>
    <w:rsid w:val="002D1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A4BF9-FCC2-D14D-A2ED-213B8CC02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Colorado Denver</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Carlsonn</dc:creator>
  <cp:lastModifiedBy>Schina, Madelynn</cp:lastModifiedBy>
  <cp:revision>10</cp:revision>
  <cp:lastPrinted>2012-02-22T16:00:00Z</cp:lastPrinted>
  <dcterms:created xsi:type="dcterms:W3CDTF">2019-11-04T04:41:00Z</dcterms:created>
  <dcterms:modified xsi:type="dcterms:W3CDTF">2026-04-01T19:16:00Z</dcterms:modified>
</cp:coreProperties>
</file>