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20EC6BD8" w:rsidR="00101F07" w:rsidRPr="00C6788E" w:rsidRDefault="00C87269" w:rsidP="003B74D5">
      <w:pPr>
        <w:spacing w:after="0"/>
        <w:rPr>
          <w:rFonts w:ascii="Arial" w:hAnsi="Arial" w:cs="Arial"/>
          <w:b/>
          <w:sz w:val="24"/>
          <w:szCs w:val="24"/>
        </w:rPr>
      </w:pPr>
      <w:r w:rsidRPr="00C6788E">
        <w:rPr>
          <w:rFonts w:ascii="Arial" w:hAnsi="Arial" w:cs="Arial"/>
          <w:b/>
          <w:sz w:val="24"/>
          <w:szCs w:val="24"/>
        </w:rPr>
        <w:t>Name</w:t>
      </w:r>
      <w:r w:rsidR="006A61DC">
        <w:rPr>
          <w:rFonts w:ascii="Arial" w:hAnsi="Arial" w:cs="Arial"/>
          <w:b/>
          <w:sz w:val="24"/>
          <w:szCs w:val="24"/>
        </w:rPr>
        <w:t xml:space="preserve"> Madelynn Schina</w:t>
      </w:r>
    </w:p>
    <w:p w14:paraId="4528C6F7" w14:textId="77777777" w:rsidR="00C87269" w:rsidRPr="00C6788E" w:rsidRDefault="00C87269" w:rsidP="003B74D5">
      <w:pPr>
        <w:spacing w:after="0"/>
        <w:rPr>
          <w:rFonts w:ascii="Arial" w:hAnsi="Arial" w:cs="Arial"/>
          <w:b/>
          <w:sz w:val="24"/>
          <w:szCs w:val="24"/>
        </w:rPr>
      </w:pPr>
    </w:p>
    <w:p w14:paraId="4B6A830F" w14:textId="282AEF88" w:rsidR="00C87269" w:rsidRPr="00C6788E" w:rsidRDefault="00C87269" w:rsidP="003B74D5">
      <w:pPr>
        <w:spacing w:after="0"/>
        <w:rPr>
          <w:rFonts w:ascii="Arial" w:hAnsi="Arial" w:cs="Arial"/>
          <w:b/>
          <w:sz w:val="24"/>
          <w:szCs w:val="24"/>
        </w:rPr>
      </w:pPr>
      <w:r w:rsidRPr="00C6788E">
        <w:rPr>
          <w:rFonts w:ascii="Arial" w:hAnsi="Arial" w:cs="Arial"/>
          <w:b/>
          <w:sz w:val="24"/>
          <w:szCs w:val="24"/>
        </w:rPr>
        <w:t>Group members</w:t>
      </w:r>
      <w:r w:rsidR="006A61DC">
        <w:rPr>
          <w:rFonts w:ascii="Arial" w:hAnsi="Arial" w:cs="Arial"/>
          <w:b/>
          <w:sz w:val="24"/>
          <w:szCs w:val="24"/>
        </w:rPr>
        <w:t xml:space="preserve"> Kayla, Yemi &amp; Aimee</w:t>
      </w:r>
    </w:p>
    <w:p w14:paraId="18FBB6F6" w14:textId="7A6F7D4C" w:rsidR="005D72E2" w:rsidRDefault="005D72E2" w:rsidP="003B74D5">
      <w:pPr>
        <w:spacing w:after="0"/>
        <w:rPr>
          <w:rFonts w:ascii="Arial" w:hAnsi="Arial" w:cs="Arial"/>
          <w:sz w:val="24"/>
          <w:szCs w:val="24"/>
        </w:rPr>
      </w:pPr>
    </w:p>
    <w:p w14:paraId="0BA6BCEF" w14:textId="217A747B" w:rsidR="00A054D3" w:rsidRDefault="00C87269" w:rsidP="003B74D5">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sidR="00A054D3">
        <w:rPr>
          <w:rFonts w:ascii="Arial" w:hAnsi="Arial" w:cs="Arial"/>
          <w:sz w:val="24"/>
          <w:szCs w:val="24"/>
        </w:rPr>
        <w:t>:</w:t>
      </w:r>
    </w:p>
    <w:p w14:paraId="41AC96CE" w14:textId="64F495C1" w:rsidR="00741824" w:rsidRPr="00741824" w:rsidRDefault="00741824" w:rsidP="00741824">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4CFBFCBE" w14:textId="152245E3" w:rsidR="00741824" w:rsidRPr="00741824" w:rsidRDefault="00741824" w:rsidP="00741824">
      <w:pPr>
        <w:spacing w:after="0" w:line="240" w:lineRule="auto"/>
        <w:contextualSpacing/>
        <w:rPr>
          <w:rFonts w:ascii="Arial" w:hAnsi="Arial" w:cs="Arial"/>
          <w:sz w:val="24"/>
          <w:szCs w:val="24"/>
        </w:rPr>
      </w:pPr>
    </w:p>
    <w:p w14:paraId="0FD2B4BA" w14:textId="62E718D9" w:rsidR="00C6788E" w:rsidRPr="00741824" w:rsidRDefault="00C6788E" w:rsidP="00741824">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w:t>
      </w:r>
      <w:r w:rsidR="00741824" w:rsidRPr="00741824">
        <w:rPr>
          <w:rFonts w:ascii="Arial" w:hAnsi="Arial" w:cs="Arial"/>
          <w:sz w:val="24"/>
          <w:szCs w:val="24"/>
        </w:rPr>
        <w:t>the other</w:t>
      </w:r>
      <w:r w:rsidRPr="00741824">
        <w:rPr>
          <w:rFonts w:ascii="Arial" w:hAnsi="Arial" w:cs="Arial"/>
          <w:sz w:val="24"/>
          <w:szCs w:val="24"/>
        </w:rPr>
        <w:t xml:space="preserve"> variables for each person.</w:t>
      </w:r>
      <w:r w:rsidR="00741824" w:rsidRPr="00741824">
        <w:rPr>
          <w:rFonts w:ascii="Arial" w:hAnsi="Arial" w:cs="Arial"/>
          <w:sz w:val="24"/>
          <w:szCs w:val="24"/>
        </w:rPr>
        <w:t xml:space="preserve"> </w:t>
      </w:r>
    </w:p>
    <w:p w14:paraId="25EB8C07" w14:textId="4B55EC39" w:rsidR="00741824" w:rsidRPr="00741824" w:rsidRDefault="00C6788E" w:rsidP="00741824">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proofErr w:type="spellStart"/>
      <w:proofErr w:type="gramStart"/>
      <w:r w:rsidR="00741824" w:rsidRPr="00741824">
        <w:rPr>
          <w:rFonts w:ascii="Arial" w:eastAsia="Times New Roman" w:hAnsi="Arial" w:cs="Arial"/>
          <w:sz w:val="24"/>
          <w:szCs w:val="24"/>
        </w:rPr>
        <w:t>futime:</w:t>
      </w:r>
      <w:r w:rsidR="009C5C39">
        <w:rPr>
          <w:rFonts w:ascii="Arial" w:eastAsia="Times New Roman" w:hAnsi="Arial" w:cs="Arial"/>
          <w:sz w:val="24"/>
          <w:szCs w:val="24"/>
        </w:rPr>
        <w:t>time</w:t>
      </w:r>
      <w:proofErr w:type="spellEnd"/>
      <w:proofErr w:type="gramEnd"/>
      <w:r w:rsidR="009C5C39">
        <w:rPr>
          <w:rFonts w:ascii="Arial" w:eastAsia="Times New Roman" w:hAnsi="Arial" w:cs="Arial"/>
          <w:sz w:val="24"/>
          <w:szCs w:val="24"/>
        </w:rPr>
        <w:t xml:space="preserve"> survived in days after diagnosis</w:t>
      </w:r>
      <w:r w:rsidR="00741824" w:rsidRPr="00741824">
        <w:rPr>
          <w:rFonts w:ascii="Arial" w:eastAsia="Times New Roman" w:hAnsi="Arial" w:cs="Arial"/>
          <w:sz w:val="24"/>
          <w:szCs w:val="24"/>
        </w:rPr>
        <w:t xml:space="preserve"> </w:t>
      </w:r>
    </w:p>
    <w:p w14:paraId="5DA83954" w14:textId="27A3C538"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2: </w:t>
      </w:r>
      <w:proofErr w:type="spellStart"/>
      <w:r w:rsidRPr="00741824">
        <w:rPr>
          <w:rFonts w:ascii="Arial" w:eastAsia="Times New Roman" w:hAnsi="Arial" w:cs="Arial"/>
          <w:sz w:val="24"/>
          <w:szCs w:val="24"/>
        </w:rPr>
        <w:t>timefustat</w:t>
      </w:r>
      <w:proofErr w:type="spellEnd"/>
      <w:r w:rsidRPr="00741824">
        <w:rPr>
          <w:rFonts w:ascii="Arial" w:eastAsia="Times New Roman" w:hAnsi="Arial" w:cs="Arial"/>
          <w:sz w:val="24"/>
          <w:szCs w:val="24"/>
        </w:rPr>
        <w:t>:</w:t>
      </w:r>
      <w:r w:rsidR="006A61DC">
        <w:rPr>
          <w:rFonts w:ascii="Arial" w:eastAsia="Times New Roman" w:hAnsi="Arial" w:cs="Arial"/>
          <w:sz w:val="24"/>
          <w:szCs w:val="24"/>
        </w:rPr>
        <w:t xml:space="preserve"> </w:t>
      </w:r>
      <w:r w:rsidRPr="00741824">
        <w:rPr>
          <w:rFonts w:ascii="Arial" w:eastAsia="Times New Roman" w:hAnsi="Arial" w:cs="Arial"/>
          <w:sz w:val="24"/>
          <w:szCs w:val="24"/>
        </w:rPr>
        <w:t>censoring status</w:t>
      </w:r>
      <w:r w:rsidR="009C5C39">
        <w:rPr>
          <w:rFonts w:ascii="Arial" w:eastAsia="Times New Roman" w:hAnsi="Arial" w:cs="Arial"/>
          <w:sz w:val="24"/>
          <w:szCs w:val="24"/>
        </w:rPr>
        <w:t xml:space="preserve"> (0 = censored, 1 = died)</w:t>
      </w:r>
    </w:p>
    <w:p w14:paraId="04C19293"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7006E417" w14:textId="51291668"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4: resid.ds:</w:t>
      </w:r>
      <w:r w:rsidR="006A61DC">
        <w:rPr>
          <w:rFonts w:ascii="Arial" w:eastAsia="Times New Roman" w:hAnsi="Arial" w:cs="Arial"/>
          <w:sz w:val="24"/>
          <w:szCs w:val="24"/>
        </w:rPr>
        <w:t xml:space="preserve"> </w:t>
      </w:r>
      <w:r w:rsidRPr="00741824">
        <w:rPr>
          <w:rFonts w:ascii="Arial" w:eastAsia="Times New Roman" w:hAnsi="Arial" w:cs="Arial"/>
          <w:sz w:val="24"/>
          <w:szCs w:val="24"/>
        </w:rPr>
        <w:t>residual disease present (1=no,2=yes)</w:t>
      </w:r>
    </w:p>
    <w:p w14:paraId="074E292E"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5: </w:t>
      </w:r>
      <w:proofErr w:type="spellStart"/>
      <w:proofErr w:type="gramStart"/>
      <w:r w:rsidRPr="00741824">
        <w:rPr>
          <w:rFonts w:ascii="Arial" w:eastAsia="Times New Roman" w:hAnsi="Arial" w:cs="Arial"/>
          <w:sz w:val="24"/>
          <w:szCs w:val="24"/>
        </w:rPr>
        <w:t>rx:treatment</w:t>
      </w:r>
      <w:proofErr w:type="spellEnd"/>
      <w:proofErr w:type="gramEnd"/>
      <w:r w:rsidRPr="00741824">
        <w:rPr>
          <w:rFonts w:ascii="Arial" w:eastAsia="Times New Roman" w:hAnsi="Arial" w:cs="Arial"/>
          <w:sz w:val="24"/>
          <w:szCs w:val="24"/>
        </w:rPr>
        <w:t xml:space="preserve"> group</w:t>
      </w:r>
    </w:p>
    <w:p w14:paraId="1B79E627" w14:textId="304D7C3C"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6: ecog.ps:</w:t>
      </w:r>
      <w:r w:rsidR="006A61DC">
        <w:rPr>
          <w:rFonts w:ascii="Arial" w:eastAsia="Times New Roman" w:hAnsi="Arial" w:cs="Arial"/>
          <w:sz w:val="24"/>
          <w:szCs w:val="24"/>
        </w:rPr>
        <w:t xml:space="preserve"> </w:t>
      </w:r>
      <w:r w:rsidRPr="00741824">
        <w:rPr>
          <w:rFonts w:ascii="Arial" w:eastAsia="Times New Roman" w:hAnsi="Arial" w:cs="Arial"/>
          <w:sz w:val="24"/>
          <w:szCs w:val="24"/>
        </w:rPr>
        <w:t>ECOG performance status (1 is better, see reference)</w:t>
      </w:r>
    </w:p>
    <w:p w14:paraId="31A70FEA" w14:textId="2E7F24E2" w:rsidR="008363AF" w:rsidRDefault="008363AF" w:rsidP="00741824">
      <w:pPr>
        <w:spacing w:after="0"/>
        <w:rPr>
          <w:rFonts w:ascii="Arial" w:hAnsi="Arial" w:cs="Arial"/>
          <w:sz w:val="24"/>
          <w:szCs w:val="24"/>
        </w:rPr>
      </w:pPr>
    </w:p>
    <w:p w14:paraId="71D35704" w14:textId="58A70DED" w:rsidR="00C87269" w:rsidRDefault="00C6788E" w:rsidP="003B74D5">
      <w:pPr>
        <w:spacing w:after="0"/>
        <w:rPr>
          <w:rFonts w:ascii="Arial" w:hAnsi="Arial" w:cs="Arial"/>
          <w:b/>
          <w:sz w:val="24"/>
          <w:szCs w:val="24"/>
        </w:rPr>
      </w:pPr>
      <w:r w:rsidRPr="00C6788E">
        <w:rPr>
          <w:rFonts w:ascii="Arial" w:hAnsi="Arial" w:cs="Arial"/>
          <w:b/>
          <w:sz w:val="24"/>
          <w:szCs w:val="24"/>
        </w:rPr>
        <w:t xml:space="preserve">The </w:t>
      </w:r>
      <w:r w:rsidR="00C14FCE">
        <w:rPr>
          <w:rFonts w:ascii="Arial" w:hAnsi="Arial" w:cs="Arial"/>
          <w:b/>
          <w:sz w:val="24"/>
          <w:szCs w:val="24"/>
        </w:rPr>
        <w:t>data</w:t>
      </w:r>
      <w:r w:rsidRPr="00C6788E">
        <w:rPr>
          <w:rFonts w:ascii="Arial" w:hAnsi="Arial" w:cs="Arial"/>
          <w:b/>
          <w:sz w:val="24"/>
          <w:szCs w:val="24"/>
        </w:rPr>
        <w:t xml:space="preserve"> for this worksheet </w:t>
      </w:r>
      <w:r w:rsidR="00741824">
        <w:rPr>
          <w:rFonts w:ascii="Arial" w:hAnsi="Arial" w:cs="Arial"/>
          <w:b/>
          <w:sz w:val="24"/>
          <w:szCs w:val="24"/>
        </w:rPr>
        <w:t>is an R dataset called ovarian.</w:t>
      </w:r>
    </w:p>
    <w:p w14:paraId="77FB3C6E" w14:textId="77777777" w:rsidR="00197FBC" w:rsidRPr="00C6788E" w:rsidRDefault="00197FBC" w:rsidP="003B74D5">
      <w:pPr>
        <w:spacing w:after="0"/>
        <w:rPr>
          <w:rFonts w:ascii="Arial" w:hAnsi="Arial" w:cs="Arial"/>
          <w:b/>
          <w:sz w:val="24"/>
          <w:szCs w:val="24"/>
        </w:rPr>
      </w:pPr>
    </w:p>
    <w:p w14:paraId="7634F36A" w14:textId="66C147C0" w:rsidR="00197FBC" w:rsidRDefault="00197FBC" w:rsidP="003B74D5">
      <w:pPr>
        <w:spacing w:after="0"/>
        <w:rPr>
          <w:rFonts w:ascii="Arial" w:hAnsi="Arial" w:cs="Arial"/>
          <w:sz w:val="24"/>
          <w:szCs w:val="24"/>
        </w:rPr>
      </w:pPr>
    </w:p>
    <w:p w14:paraId="132EE8C9" w14:textId="3E5456FD" w:rsidR="00E164D9" w:rsidRDefault="00E1283E" w:rsidP="003B74D5">
      <w:pPr>
        <w:spacing w:after="0"/>
        <w:rPr>
          <w:rFonts w:ascii="Arial" w:hAnsi="Arial" w:cs="Arial"/>
          <w:b/>
          <w:sz w:val="24"/>
          <w:szCs w:val="24"/>
        </w:rPr>
      </w:pPr>
      <w:r>
        <w:rPr>
          <w:rFonts w:ascii="Arial" w:hAnsi="Arial" w:cs="Arial"/>
          <w:b/>
          <w:sz w:val="24"/>
          <w:szCs w:val="24"/>
        </w:rPr>
        <w:t>The following questions lead through c</w:t>
      </w:r>
      <w:r w:rsidR="00DB7468">
        <w:rPr>
          <w:rFonts w:ascii="Arial" w:hAnsi="Arial" w:cs="Arial"/>
          <w:b/>
          <w:sz w:val="24"/>
          <w:szCs w:val="24"/>
        </w:rPr>
        <w:t>onduct</w:t>
      </w:r>
      <w:r>
        <w:rPr>
          <w:rFonts w:ascii="Arial" w:hAnsi="Arial" w:cs="Arial"/>
          <w:b/>
          <w:sz w:val="24"/>
          <w:szCs w:val="24"/>
        </w:rPr>
        <w:t>ing</w:t>
      </w:r>
      <w:r w:rsidR="00DB7468">
        <w:rPr>
          <w:rFonts w:ascii="Arial" w:hAnsi="Arial" w:cs="Arial"/>
          <w:b/>
          <w:sz w:val="24"/>
          <w:szCs w:val="24"/>
        </w:rPr>
        <w:t xml:space="preserve"> a Cox PH analysis of these data</w:t>
      </w:r>
      <w:r>
        <w:rPr>
          <w:rFonts w:ascii="Arial" w:hAnsi="Arial" w:cs="Arial"/>
          <w:b/>
          <w:sz w:val="24"/>
          <w:szCs w:val="24"/>
        </w:rPr>
        <w:t xml:space="preserve"> and interpreting the results.</w:t>
      </w:r>
    </w:p>
    <w:p w14:paraId="7C9392D3" w14:textId="77777777" w:rsidR="00E164D9" w:rsidRDefault="00E164D9" w:rsidP="003B74D5">
      <w:pPr>
        <w:spacing w:after="0"/>
        <w:rPr>
          <w:rFonts w:ascii="Arial" w:hAnsi="Arial" w:cs="Arial"/>
          <w:b/>
          <w:sz w:val="24"/>
          <w:szCs w:val="24"/>
        </w:rPr>
      </w:pPr>
    </w:p>
    <w:p w14:paraId="33CFA14D" w14:textId="10B8189E" w:rsidR="00342AC6" w:rsidRDefault="00342AC6" w:rsidP="00DB7468">
      <w:pPr>
        <w:pStyle w:val="ListParagraph"/>
        <w:numPr>
          <w:ilvl w:val="0"/>
          <w:numId w:val="7"/>
        </w:numPr>
        <w:spacing w:after="0"/>
        <w:rPr>
          <w:rFonts w:ascii="Arial" w:hAnsi="Arial" w:cs="Arial"/>
          <w:sz w:val="24"/>
          <w:szCs w:val="24"/>
        </w:rPr>
      </w:pPr>
      <w:r>
        <w:rPr>
          <w:rFonts w:ascii="Arial" w:hAnsi="Arial" w:cs="Arial"/>
          <w:sz w:val="24"/>
          <w:szCs w:val="24"/>
        </w:rPr>
        <w:t>In the last worksheet you estimated the survival curves for the treatment groups.  Now, perform a log rank test to assess whether these survival curves differ.  Summarize your findings.</w:t>
      </w:r>
    </w:p>
    <w:p w14:paraId="232F8B85" w14:textId="32C292E9" w:rsidR="006A61DC" w:rsidRDefault="006A61DC" w:rsidP="006A61DC">
      <w:pPr>
        <w:spacing w:after="0"/>
        <w:ind w:left="360"/>
        <w:jc w:val="center"/>
        <w:rPr>
          <w:rFonts w:ascii="Arial" w:hAnsi="Arial" w:cs="Arial"/>
          <w:sz w:val="24"/>
          <w:szCs w:val="24"/>
        </w:rPr>
      </w:pPr>
      <w:r>
        <w:rPr>
          <w:rFonts w:ascii="Arial" w:hAnsi="Arial" w:cs="Arial"/>
          <w:noProof/>
          <w:sz w:val="24"/>
          <w:szCs w:val="24"/>
        </w:rPr>
        <w:drawing>
          <wp:inline distT="0" distB="0" distL="0" distR="0" wp14:anchorId="6D8AB561" wp14:editId="06BF22B4">
            <wp:extent cx="3648808" cy="970882"/>
            <wp:effectExtent l="0" t="0" r="0" b="0"/>
            <wp:docPr id="2535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6748" name="Picture 253566748"/>
                    <pic:cNvPicPr/>
                  </pic:nvPicPr>
                  <pic:blipFill>
                    <a:blip r:embed="rId8"/>
                    <a:stretch>
                      <a:fillRect/>
                    </a:stretch>
                  </pic:blipFill>
                  <pic:spPr>
                    <a:xfrm>
                      <a:off x="0" y="0"/>
                      <a:ext cx="3693690" cy="982824"/>
                    </a:xfrm>
                    <a:prstGeom prst="rect">
                      <a:avLst/>
                    </a:prstGeom>
                  </pic:spPr>
                </pic:pic>
              </a:graphicData>
            </a:graphic>
          </wp:inline>
        </w:drawing>
      </w:r>
    </w:p>
    <w:p w14:paraId="2014FDCD" w14:textId="7CEECDD2" w:rsidR="006A61DC" w:rsidRPr="006A61DC" w:rsidRDefault="006A61DC" w:rsidP="006A61DC">
      <w:pPr>
        <w:spacing w:after="0"/>
        <w:rPr>
          <w:rFonts w:ascii="Arial" w:hAnsi="Arial" w:cs="Arial"/>
          <w:color w:val="7030A0"/>
          <w:sz w:val="24"/>
          <w:szCs w:val="24"/>
        </w:rPr>
      </w:pPr>
      <w:r>
        <w:rPr>
          <w:rFonts w:ascii="Arial" w:hAnsi="Arial" w:cs="Arial"/>
          <w:sz w:val="24"/>
          <w:szCs w:val="24"/>
        </w:rPr>
        <w:tab/>
      </w:r>
      <w:r>
        <w:rPr>
          <w:rFonts w:ascii="Arial" w:hAnsi="Arial" w:cs="Arial"/>
          <w:color w:val="7030A0"/>
          <w:sz w:val="24"/>
          <w:szCs w:val="24"/>
        </w:rPr>
        <w:t>With a p-value of 0.3, there is not a significant difference in survival time in the groups.</w:t>
      </w:r>
    </w:p>
    <w:p w14:paraId="07584981" w14:textId="610893B5" w:rsidR="00342AC6" w:rsidRPr="006A61DC" w:rsidRDefault="00342AC6" w:rsidP="006A61DC">
      <w:pPr>
        <w:spacing w:after="0"/>
        <w:rPr>
          <w:rFonts w:ascii="Arial" w:hAnsi="Arial" w:cs="Arial"/>
          <w:sz w:val="24"/>
          <w:szCs w:val="24"/>
        </w:rPr>
      </w:pPr>
    </w:p>
    <w:p w14:paraId="21176949" w14:textId="77777777" w:rsidR="00342AC6" w:rsidRDefault="00342AC6" w:rsidP="00342AC6">
      <w:pPr>
        <w:pStyle w:val="ListParagraph"/>
        <w:spacing w:after="0"/>
        <w:rPr>
          <w:rFonts w:ascii="Arial" w:hAnsi="Arial" w:cs="Arial"/>
          <w:sz w:val="24"/>
          <w:szCs w:val="24"/>
        </w:rPr>
      </w:pPr>
    </w:p>
    <w:p w14:paraId="3D40DAD8" w14:textId="1F2B5822" w:rsidR="00335E19" w:rsidRPr="00DB7468" w:rsidRDefault="00342AC6" w:rsidP="00DB7468">
      <w:pPr>
        <w:pStyle w:val="ListParagraph"/>
        <w:numPr>
          <w:ilvl w:val="0"/>
          <w:numId w:val="7"/>
        </w:numPr>
        <w:spacing w:after="0"/>
        <w:rPr>
          <w:rFonts w:ascii="Arial" w:hAnsi="Arial" w:cs="Arial"/>
          <w:sz w:val="24"/>
          <w:szCs w:val="24"/>
        </w:rPr>
      </w:pPr>
      <w:r>
        <w:rPr>
          <w:rFonts w:ascii="Arial" w:hAnsi="Arial" w:cs="Arial"/>
          <w:sz w:val="24"/>
          <w:szCs w:val="24"/>
        </w:rPr>
        <w:t xml:space="preserve">Now actually make the </w:t>
      </w:r>
      <w:r w:rsidR="00DB7468">
        <w:rPr>
          <w:rFonts w:ascii="Arial" w:hAnsi="Arial" w:cs="Arial"/>
          <w:sz w:val="24"/>
          <w:szCs w:val="24"/>
        </w:rPr>
        <w:t>Table 1 for these data including age, residual disease and ECOG performance</w:t>
      </w:r>
      <w:r>
        <w:rPr>
          <w:rFonts w:ascii="Arial" w:hAnsi="Arial" w:cs="Arial"/>
          <w:sz w:val="24"/>
          <w:szCs w:val="24"/>
        </w:rPr>
        <w:t xml:space="preserve"> (you proposed a table in the last worksheet).</w:t>
      </w:r>
    </w:p>
    <w:p w14:paraId="07AAF649" w14:textId="77777777" w:rsidR="00335E19" w:rsidRDefault="00335E19" w:rsidP="00335E19">
      <w:pPr>
        <w:spacing w:after="0"/>
        <w:rPr>
          <w:rFonts w:ascii="Arial" w:hAnsi="Arial" w:cs="Arial"/>
          <w:sz w:val="24"/>
          <w:szCs w:val="24"/>
        </w:rPr>
      </w:pPr>
    </w:p>
    <w:p w14:paraId="44B6F21C" w14:textId="77777777" w:rsidR="00335E19" w:rsidRDefault="00335E19" w:rsidP="00335E19">
      <w:pPr>
        <w:spacing w:after="0"/>
        <w:rPr>
          <w:rFonts w:ascii="Arial" w:hAnsi="Arial" w:cs="Arial"/>
          <w:sz w:val="24"/>
          <w:szCs w:val="24"/>
        </w:rPr>
      </w:pPr>
    </w:p>
    <w:p w14:paraId="0BEFB046" w14:textId="77777777" w:rsidR="00335E19" w:rsidRPr="00335E19" w:rsidRDefault="00335E19" w:rsidP="00335E19">
      <w:pPr>
        <w:spacing w:after="0"/>
        <w:rPr>
          <w:rFonts w:ascii="Arial" w:hAnsi="Arial" w:cs="Arial"/>
          <w:sz w:val="24"/>
          <w:szCs w:val="24"/>
        </w:rPr>
      </w:pPr>
    </w:p>
    <w:p w14:paraId="26D82DA5" w14:textId="77777777" w:rsidR="00EE5B37" w:rsidRDefault="00EE5B37" w:rsidP="00EE5B37">
      <w:pPr>
        <w:spacing w:after="0"/>
        <w:rPr>
          <w:rFonts w:ascii="Arial" w:hAnsi="Arial" w:cs="Arial"/>
          <w:sz w:val="24"/>
          <w:szCs w:val="24"/>
        </w:rPr>
      </w:pPr>
    </w:p>
    <w:p w14:paraId="11A4A623" w14:textId="77777777" w:rsidR="00EE5B37" w:rsidRDefault="00EE5B37" w:rsidP="00EE5B37">
      <w:pPr>
        <w:spacing w:after="0"/>
        <w:rPr>
          <w:rFonts w:ascii="Arial" w:hAnsi="Arial" w:cs="Arial"/>
          <w:sz w:val="24"/>
          <w:szCs w:val="24"/>
        </w:rPr>
      </w:pPr>
    </w:p>
    <w:p w14:paraId="74863D7E" w14:textId="77777777" w:rsidR="00EE5B37" w:rsidRDefault="00EE5B37" w:rsidP="00EE5B37">
      <w:pPr>
        <w:spacing w:after="0"/>
        <w:rPr>
          <w:rFonts w:ascii="Arial" w:hAnsi="Arial" w:cs="Arial"/>
          <w:sz w:val="24"/>
          <w:szCs w:val="24"/>
        </w:rPr>
      </w:pPr>
    </w:p>
    <w:p w14:paraId="5CF1EE20" w14:textId="00BF1260" w:rsidR="00EE5B37" w:rsidRDefault="00715033" w:rsidP="00715033">
      <w:pPr>
        <w:spacing w:after="0"/>
        <w:jc w:val="center"/>
        <w:rPr>
          <w:rFonts w:ascii="Arial" w:hAnsi="Arial" w:cs="Arial"/>
          <w:sz w:val="24"/>
          <w:szCs w:val="24"/>
        </w:rPr>
      </w:pPr>
      <w:r>
        <w:rPr>
          <w:rFonts w:ascii="Arial" w:hAnsi="Arial" w:cs="Arial"/>
          <w:noProof/>
          <w:sz w:val="24"/>
          <w:szCs w:val="24"/>
        </w:rPr>
        <w:drawing>
          <wp:inline distT="0" distB="0" distL="0" distR="0" wp14:anchorId="3D308F91" wp14:editId="6C8E4D5F">
            <wp:extent cx="3721996" cy="1996782"/>
            <wp:effectExtent l="0" t="0" r="0" b="0"/>
            <wp:docPr id="1312159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9591" name="Picture 1312159591"/>
                    <pic:cNvPicPr/>
                  </pic:nvPicPr>
                  <pic:blipFill>
                    <a:blip r:embed="rId9"/>
                    <a:stretch>
                      <a:fillRect/>
                    </a:stretch>
                  </pic:blipFill>
                  <pic:spPr>
                    <a:xfrm>
                      <a:off x="0" y="0"/>
                      <a:ext cx="3804781" cy="2041195"/>
                    </a:xfrm>
                    <a:prstGeom prst="rect">
                      <a:avLst/>
                    </a:prstGeom>
                  </pic:spPr>
                </pic:pic>
              </a:graphicData>
            </a:graphic>
          </wp:inline>
        </w:drawing>
      </w:r>
    </w:p>
    <w:p w14:paraId="48493C6F" w14:textId="77777777" w:rsidR="00EE5B37" w:rsidRDefault="00EE5B37" w:rsidP="00EE5B37">
      <w:pPr>
        <w:spacing w:after="0"/>
        <w:rPr>
          <w:rFonts w:ascii="Arial" w:hAnsi="Arial" w:cs="Arial"/>
          <w:sz w:val="24"/>
          <w:szCs w:val="24"/>
        </w:rPr>
      </w:pPr>
    </w:p>
    <w:p w14:paraId="3F4E9624" w14:textId="77777777" w:rsidR="00EE5B37" w:rsidRPr="00EE5B37" w:rsidRDefault="00EE5B37" w:rsidP="00EE5B37">
      <w:pPr>
        <w:spacing w:after="0"/>
        <w:rPr>
          <w:rFonts w:ascii="Arial" w:hAnsi="Arial" w:cs="Arial"/>
          <w:sz w:val="24"/>
          <w:szCs w:val="24"/>
        </w:rPr>
      </w:pPr>
    </w:p>
    <w:p w14:paraId="406B9BDD" w14:textId="23AF4089" w:rsidR="00E164D9"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Fit a Cox PH model with treatment (</w:t>
      </w:r>
      <w:proofErr w:type="spellStart"/>
      <w:r>
        <w:rPr>
          <w:rFonts w:ascii="Arial" w:hAnsi="Arial" w:cs="Arial"/>
          <w:sz w:val="24"/>
          <w:szCs w:val="24"/>
        </w:rPr>
        <w:t>rx</w:t>
      </w:r>
      <w:proofErr w:type="spellEnd"/>
      <w:r>
        <w:rPr>
          <w:rFonts w:ascii="Arial" w:hAnsi="Arial" w:cs="Arial"/>
          <w:sz w:val="24"/>
          <w:szCs w:val="24"/>
        </w:rPr>
        <w:t>) in the model.  Interpret this model.</w:t>
      </w:r>
    </w:p>
    <w:p w14:paraId="03788F7F" w14:textId="0ED785CE" w:rsidR="00EE5B37" w:rsidRPr="00715033" w:rsidRDefault="00E871D0" w:rsidP="00715033">
      <w:pPr>
        <w:spacing w:after="0"/>
        <w:jc w:val="center"/>
        <w:rPr>
          <w:rFonts w:ascii="Arial" w:hAnsi="Arial" w:cs="Arial"/>
          <w:sz w:val="24"/>
          <w:szCs w:val="24"/>
        </w:rPr>
      </w:pPr>
      <w:r>
        <w:rPr>
          <w:rFonts w:ascii="Arial" w:hAnsi="Arial" w:cs="Arial"/>
          <w:noProof/>
          <w:sz w:val="24"/>
          <w:szCs w:val="24"/>
        </w:rPr>
        <w:drawing>
          <wp:inline distT="0" distB="0" distL="0" distR="0" wp14:anchorId="7D34E1A9" wp14:editId="42AA8556">
            <wp:extent cx="3244361" cy="2051799"/>
            <wp:effectExtent l="0" t="0" r="0" b="5715"/>
            <wp:docPr id="1490192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2071" name="Picture 1490192071"/>
                    <pic:cNvPicPr/>
                  </pic:nvPicPr>
                  <pic:blipFill>
                    <a:blip r:embed="rId10"/>
                    <a:stretch>
                      <a:fillRect/>
                    </a:stretch>
                  </pic:blipFill>
                  <pic:spPr>
                    <a:xfrm>
                      <a:off x="0" y="0"/>
                      <a:ext cx="3287488" cy="2079074"/>
                    </a:xfrm>
                    <a:prstGeom prst="rect">
                      <a:avLst/>
                    </a:prstGeom>
                  </pic:spPr>
                </pic:pic>
              </a:graphicData>
            </a:graphic>
          </wp:inline>
        </w:drawing>
      </w:r>
    </w:p>
    <w:p w14:paraId="18F5FFB5" w14:textId="7B156A44" w:rsidR="00EE5B37" w:rsidRPr="00E871D0" w:rsidRDefault="00715033" w:rsidP="00E871D0">
      <w:pPr>
        <w:spacing w:after="0"/>
        <w:rPr>
          <w:rFonts w:ascii="Arial" w:hAnsi="Arial" w:cs="Arial"/>
          <w:color w:val="7030A0"/>
          <w:sz w:val="24"/>
          <w:szCs w:val="24"/>
        </w:rPr>
      </w:pPr>
      <w:r>
        <w:rPr>
          <w:rFonts w:ascii="Arial" w:hAnsi="Arial" w:cs="Arial"/>
          <w:sz w:val="24"/>
          <w:szCs w:val="24"/>
        </w:rPr>
        <w:tab/>
      </w:r>
      <w:r w:rsidRPr="00715033">
        <w:rPr>
          <w:rFonts w:ascii="Arial" w:hAnsi="Arial" w:cs="Arial"/>
          <w:color w:val="7030A0"/>
          <w:sz w:val="24"/>
          <w:szCs w:val="24"/>
        </w:rPr>
        <w:t>The</w:t>
      </w:r>
      <w:r>
        <w:rPr>
          <w:rFonts w:ascii="Arial" w:hAnsi="Arial" w:cs="Arial"/>
          <w:color w:val="7030A0"/>
          <w:sz w:val="24"/>
          <w:szCs w:val="24"/>
        </w:rPr>
        <w:t xml:space="preserve"> hazard of </w:t>
      </w:r>
      <w:r w:rsidR="00E871D0">
        <w:rPr>
          <w:rFonts w:ascii="Arial" w:hAnsi="Arial" w:cs="Arial"/>
          <w:color w:val="7030A0"/>
          <w:sz w:val="24"/>
          <w:szCs w:val="24"/>
        </w:rPr>
        <w:t>death is 44.92% lower for treatment group 2 compared to treatment group 1.</w:t>
      </w:r>
    </w:p>
    <w:p w14:paraId="568AB50C" w14:textId="77777777" w:rsidR="00EE5B37" w:rsidRPr="00EE5B37" w:rsidRDefault="00EE5B37" w:rsidP="00EE5B37">
      <w:pPr>
        <w:spacing w:after="0"/>
        <w:rPr>
          <w:rFonts w:ascii="Arial" w:hAnsi="Arial" w:cs="Arial"/>
          <w:sz w:val="24"/>
          <w:szCs w:val="24"/>
        </w:rPr>
      </w:pPr>
    </w:p>
    <w:p w14:paraId="2D743D2C" w14:textId="615E4B88" w:rsidR="00E164D9"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Fit a Cox PH model with treatment and adjust for potential confounding or precision variables.  Interpret this model.</w:t>
      </w:r>
    </w:p>
    <w:p w14:paraId="5F5B9653" w14:textId="756C9DC3" w:rsidR="00E164D9" w:rsidRPr="00E164D9" w:rsidRDefault="00E871D0" w:rsidP="00E871D0">
      <w:pPr>
        <w:spacing w:after="0"/>
        <w:jc w:val="center"/>
        <w:rPr>
          <w:rFonts w:ascii="Arial" w:hAnsi="Arial" w:cs="Arial"/>
          <w:sz w:val="24"/>
          <w:szCs w:val="24"/>
        </w:rPr>
      </w:pPr>
      <w:r>
        <w:rPr>
          <w:rFonts w:ascii="Arial" w:hAnsi="Arial" w:cs="Arial"/>
          <w:noProof/>
          <w:sz w:val="24"/>
          <w:szCs w:val="24"/>
        </w:rPr>
        <w:lastRenderedPageBreak/>
        <w:drawing>
          <wp:inline distT="0" distB="0" distL="0" distR="0" wp14:anchorId="62ED49AF" wp14:editId="4430A48D">
            <wp:extent cx="3659554" cy="3062809"/>
            <wp:effectExtent l="0" t="0" r="0" b="0"/>
            <wp:docPr id="1073620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0120" name="Picture 1073620120"/>
                    <pic:cNvPicPr/>
                  </pic:nvPicPr>
                  <pic:blipFill>
                    <a:blip r:embed="rId11"/>
                    <a:stretch>
                      <a:fillRect/>
                    </a:stretch>
                  </pic:blipFill>
                  <pic:spPr>
                    <a:xfrm>
                      <a:off x="0" y="0"/>
                      <a:ext cx="3689766" cy="3088095"/>
                    </a:xfrm>
                    <a:prstGeom prst="rect">
                      <a:avLst/>
                    </a:prstGeom>
                  </pic:spPr>
                </pic:pic>
              </a:graphicData>
            </a:graphic>
          </wp:inline>
        </w:drawing>
      </w:r>
    </w:p>
    <w:p w14:paraId="4DAFBA88" w14:textId="4D9653E1" w:rsidR="005A7463" w:rsidRDefault="005A7463" w:rsidP="005A7463">
      <w:pPr>
        <w:spacing w:after="0"/>
        <w:rPr>
          <w:rFonts w:ascii="Arial" w:hAnsi="Arial" w:cs="Arial"/>
          <w:sz w:val="24"/>
          <w:szCs w:val="24"/>
        </w:rPr>
      </w:pPr>
    </w:p>
    <w:p w14:paraId="1B1CAF5D" w14:textId="7F9AACE8" w:rsidR="00741824" w:rsidRDefault="00E871D0" w:rsidP="00E871D0">
      <w:pPr>
        <w:spacing w:after="0"/>
        <w:ind w:firstLine="720"/>
        <w:rPr>
          <w:rFonts w:ascii="Arial" w:hAnsi="Arial" w:cs="Arial"/>
          <w:sz w:val="24"/>
          <w:szCs w:val="24"/>
        </w:rPr>
      </w:pPr>
      <w:r w:rsidRPr="00715033">
        <w:rPr>
          <w:rFonts w:ascii="Arial" w:hAnsi="Arial" w:cs="Arial"/>
          <w:color w:val="7030A0"/>
          <w:sz w:val="24"/>
          <w:szCs w:val="24"/>
        </w:rPr>
        <w:t>The</w:t>
      </w:r>
      <w:r>
        <w:rPr>
          <w:rFonts w:ascii="Arial" w:hAnsi="Arial" w:cs="Arial"/>
          <w:color w:val="7030A0"/>
          <w:sz w:val="24"/>
          <w:szCs w:val="24"/>
        </w:rPr>
        <w:t xml:space="preserve"> hazard of death is 59.93% lower for treatment group 2 compared to treatment group 1.</w:t>
      </w:r>
    </w:p>
    <w:p w14:paraId="3EEA2BDE" w14:textId="77777777" w:rsidR="00705F60" w:rsidRPr="00E871D0" w:rsidRDefault="00705F60" w:rsidP="00E871D0">
      <w:pPr>
        <w:spacing w:after="0"/>
        <w:rPr>
          <w:rFonts w:ascii="Arial" w:hAnsi="Arial" w:cs="Arial"/>
          <w:sz w:val="24"/>
          <w:szCs w:val="24"/>
        </w:rPr>
      </w:pPr>
    </w:p>
    <w:p w14:paraId="3F689B8E" w14:textId="77777777" w:rsidR="00E871D0" w:rsidRDefault="00301442" w:rsidP="00E871D0">
      <w:pPr>
        <w:pStyle w:val="ListParagraph"/>
        <w:numPr>
          <w:ilvl w:val="0"/>
          <w:numId w:val="7"/>
        </w:numPr>
        <w:spacing w:after="0"/>
        <w:rPr>
          <w:rFonts w:ascii="Arial" w:hAnsi="Arial" w:cs="Arial"/>
          <w:sz w:val="24"/>
          <w:szCs w:val="24"/>
        </w:rPr>
      </w:pPr>
      <w:r>
        <w:rPr>
          <w:rFonts w:ascii="Arial" w:hAnsi="Arial" w:cs="Arial"/>
          <w:sz w:val="24"/>
          <w:szCs w:val="24"/>
        </w:rPr>
        <w:t>Draft a data analysis section for this work.</w:t>
      </w:r>
    </w:p>
    <w:p w14:paraId="5C9005DF" w14:textId="77777777" w:rsidR="00E871D0" w:rsidRDefault="00E871D0" w:rsidP="00E871D0">
      <w:pPr>
        <w:spacing w:after="0"/>
        <w:ind w:firstLine="720"/>
        <w:rPr>
          <w:rFonts w:ascii="Arial" w:hAnsi="Arial" w:cs="Arial"/>
          <w:sz w:val="24"/>
          <w:szCs w:val="24"/>
        </w:rPr>
      </w:pPr>
      <w:r w:rsidRPr="00E871D0">
        <w:rPr>
          <w:rFonts w:ascii="Arial" w:hAnsi="Arial" w:cs="Arial"/>
          <w:color w:val="7030A0"/>
          <w:sz w:val="24"/>
          <w:szCs w:val="24"/>
        </w:rPr>
        <w:t>Analysis Plan</w:t>
      </w:r>
    </w:p>
    <w:p w14:paraId="456B1E87" w14:textId="77777777" w:rsidR="00E871D0" w:rsidRPr="00E871D0" w:rsidRDefault="00E871D0" w:rsidP="00E871D0">
      <w:pPr>
        <w:pStyle w:val="ListParagraph"/>
        <w:numPr>
          <w:ilvl w:val="0"/>
          <w:numId w:val="9"/>
        </w:numPr>
        <w:spacing w:after="0"/>
        <w:rPr>
          <w:rFonts w:ascii="Arial" w:hAnsi="Arial" w:cs="Arial"/>
          <w:sz w:val="24"/>
          <w:szCs w:val="24"/>
        </w:rPr>
      </w:pPr>
      <w:r w:rsidRPr="00E871D0">
        <w:rPr>
          <w:rFonts w:ascii="Arial" w:hAnsi="Arial" w:cs="Arial"/>
          <w:color w:val="7030A0"/>
          <w:sz w:val="24"/>
          <w:szCs w:val="24"/>
        </w:rPr>
        <w:t>Descriptive statistics will be computed for all baseline characteristics, presented in a Table 1</w:t>
      </w:r>
    </w:p>
    <w:p w14:paraId="126A031F" w14:textId="7013F29F" w:rsidR="00E871D0" w:rsidRPr="00E871D0" w:rsidRDefault="00E871D0" w:rsidP="00E871D0">
      <w:pPr>
        <w:pStyle w:val="ListParagraph"/>
        <w:numPr>
          <w:ilvl w:val="0"/>
          <w:numId w:val="9"/>
        </w:numPr>
        <w:spacing w:after="0"/>
        <w:rPr>
          <w:rFonts w:ascii="Arial" w:hAnsi="Arial" w:cs="Arial"/>
          <w:sz w:val="24"/>
          <w:szCs w:val="24"/>
        </w:rPr>
      </w:pPr>
      <w:r>
        <w:rPr>
          <w:rFonts w:ascii="Arial" w:hAnsi="Arial" w:cs="Arial"/>
          <w:color w:val="7030A0"/>
          <w:sz w:val="24"/>
          <w:szCs w:val="24"/>
        </w:rPr>
        <w:t xml:space="preserve">Preliminary Analysis included </w:t>
      </w:r>
      <w:r w:rsidRPr="00E871D0">
        <w:rPr>
          <w:rFonts w:ascii="Arial" w:hAnsi="Arial" w:cs="Arial"/>
          <w:color w:val="7030A0"/>
          <w:sz w:val="24"/>
          <w:szCs w:val="24"/>
        </w:rPr>
        <w:t>Kaplan-Meier (KM) survival curves will be estimated separately for each treatment group to visually compare survival over time</w:t>
      </w:r>
    </w:p>
    <w:p w14:paraId="31A2B33E" w14:textId="0EC66C09" w:rsidR="00E871D0" w:rsidRPr="00E871D0" w:rsidRDefault="00E871D0" w:rsidP="00E871D0">
      <w:pPr>
        <w:pStyle w:val="ListParagraph"/>
        <w:numPr>
          <w:ilvl w:val="0"/>
          <w:numId w:val="9"/>
        </w:numPr>
        <w:spacing w:after="0"/>
        <w:rPr>
          <w:rFonts w:ascii="Arial" w:hAnsi="Arial" w:cs="Arial"/>
          <w:sz w:val="24"/>
          <w:szCs w:val="24"/>
        </w:rPr>
      </w:pPr>
      <w:r>
        <w:rPr>
          <w:rFonts w:ascii="Arial" w:hAnsi="Arial" w:cs="Arial"/>
          <w:color w:val="7030A0"/>
          <w:sz w:val="24"/>
          <w:szCs w:val="24"/>
        </w:rPr>
        <w:t>Cox PH models were fit with and without adjusting for covariates</w:t>
      </w:r>
    </w:p>
    <w:p w14:paraId="6FA434FD" w14:textId="0991AF65" w:rsidR="00741824" w:rsidRDefault="00741824" w:rsidP="005A7463">
      <w:pPr>
        <w:spacing w:after="0"/>
        <w:rPr>
          <w:rFonts w:ascii="Arial" w:hAnsi="Arial" w:cs="Arial"/>
          <w:sz w:val="24"/>
          <w:szCs w:val="24"/>
        </w:rPr>
      </w:pPr>
    </w:p>
    <w:p w14:paraId="3502754E" w14:textId="3917E140" w:rsidR="00741824" w:rsidRDefault="00301442" w:rsidP="00DB7468">
      <w:pPr>
        <w:pStyle w:val="ListParagraph"/>
        <w:numPr>
          <w:ilvl w:val="0"/>
          <w:numId w:val="7"/>
        </w:numPr>
        <w:spacing w:after="0"/>
        <w:rPr>
          <w:rFonts w:ascii="Arial" w:hAnsi="Arial" w:cs="Arial"/>
          <w:sz w:val="24"/>
          <w:szCs w:val="24"/>
        </w:rPr>
      </w:pPr>
      <w:r>
        <w:rPr>
          <w:rFonts w:ascii="Arial" w:hAnsi="Arial" w:cs="Arial"/>
          <w:sz w:val="24"/>
          <w:szCs w:val="24"/>
        </w:rPr>
        <w:t xml:space="preserve">Draft a results section </w:t>
      </w:r>
      <w:r w:rsidR="00342AC6">
        <w:rPr>
          <w:rFonts w:ascii="Arial" w:hAnsi="Arial" w:cs="Arial"/>
          <w:sz w:val="24"/>
          <w:szCs w:val="24"/>
        </w:rPr>
        <w:t xml:space="preserve">including a results table </w:t>
      </w:r>
      <w:r>
        <w:rPr>
          <w:rFonts w:ascii="Arial" w:hAnsi="Arial" w:cs="Arial"/>
          <w:sz w:val="24"/>
          <w:szCs w:val="24"/>
        </w:rPr>
        <w:t>for this work.</w:t>
      </w:r>
    </w:p>
    <w:p w14:paraId="062C77C0" w14:textId="77777777" w:rsidR="00E871D0" w:rsidRDefault="00E871D0" w:rsidP="00E871D0">
      <w:pPr>
        <w:spacing w:after="0"/>
        <w:ind w:left="720"/>
        <w:rPr>
          <w:rFonts w:ascii="Arial" w:hAnsi="Arial" w:cs="Arial"/>
          <w:color w:val="7030A0"/>
          <w:sz w:val="24"/>
          <w:szCs w:val="24"/>
        </w:rPr>
      </w:pPr>
      <w:r>
        <w:rPr>
          <w:rFonts w:ascii="Arial" w:hAnsi="Arial" w:cs="Arial"/>
          <w:color w:val="7030A0"/>
          <w:sz w:val="24"/>
          <w:szCs w:val="24"/>
        </w:rPr>
        <w:t>Results</w:t>
      </w:r>
    </w:p>
    <w:p w14:paraId="6FA84B56" w14:textId="5B271A65" w:rsidR="00E871D0" w:rsidRPr="00E871D0" w:rsidRDefault="00E871D0" w:rsidP="00E871D0">
      <w:pPr>
        <w:pStyle w:val="ListParagraph"/>
        <w:numPr>
          <w:ilvl w:val="0"/>
          <w:numId w:val="12"/>
        </w:numPr>
        <w:spacing w:after="0"/>
        <w:rPr>
          <w:rFonts w:ascii="Arial" w:hAnsi="Arial" w:cs="Arial"/>
          <w:color w:val="7030A0"/>
          <w:sz w:val="24"/>
          <w:szCs w:val="24"/>
        </w:rPr>
      </w:pPr>
      <w:r w:rsidRPr="00E871D0">
        <w:rPr>
          <w:rFonts w:ascii="Arial" w:hAnsi="Arial" w:cs="Arial"/>
          <w:color w:val="7030A0"/>
          <w:sz w:val="24"/>
          <w:szCs w:val="24"/>
        </w:rPr>
        <w:t>There does not appear to be a difference in survival times between the two treatment groups</w:t>
      </w:r>
    </w:p>
    <w:sectPr w:rsidR="00E871D0" w:rsidRPr="00E871D0" w:rsidSect="00D8080C">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36CEC" w14:textId="77777777" w:rsidR="007709EA" w:rsidRDefault="007709EA" w:rsidP="00D8080C">
      <w:pPr>
        <w:spacing w:after="0" w:line="240" w:lineRule="auto"/>
      </w:pPr>
      <w:r>
        <w:separator/>
      </w:r>
    </w:p>
  </w:endnote>
  <w:endnote w:type="continuationSeparator" w:id="0">
    <w:p w14:paraId="4E433D9E" w14:textId="77777777" w:rsidR="007709EA" w:rsidRDefault="007709EA"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0FF2" w14:textId="77777777" w:rsidR="005A67E7" w:rsidRDefault="005A67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6C75" w14:textId="77777777" w:rsidR="005A67E7" w:rsidRDefault="005A6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2443" w14:textId="77777777" w:rsidR="007709EA" w:rsidRDefault="007709EA" w:rsidP="00D8080C">
      <w:pPr>
        <w:spacing w:after="0" w:line="240" w:lineRule="auto"/>
      </w:pPr>
      <w:r>
        <w:separator/>
      </w:r>
    </w:p>
  </w:footnote>
  <w:footnote w:type="continuationSeparator" w:id="0">
    <w:p w14:paraId="13651C0A" w14:textId="77777777" w:rsidR="007709EA" w:rsidRDefault="007709EA"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5A7672F9" w:rsidR="009675DC" w:rsidRDefault="009675DC">
    <w:pPr>
      <w:pStyle w:val="Header"/>
    </w:pPr>
    <w:r>
      <w:t>B</w:t>
    </w:r>
    <w:r w:rsidR="00920152">
      <w:t>ios 6624</w:t>
    </w:r>
    <w:r>
      <w:ptab w:relativeTo="margin" w:alignment="center" w:leader="none"/>
    </w:r>
    <w:r w:rsidRPr="00C87269">
      <w:rPr>
        <w:b/>
      </w:rPr>
      <w:t>Worksheet #</w:t>
    </w:r>
    <w:r w:rsidR="005A67E7">
      <w:rPr>
        <w:b/>
      </w:rPr>
      <w:t>2</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0057" w14:textId="77777777" w:rsidR="005A67E7" w:rsidRDefault="005A6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5525"/>
    <w:multiLevelType w:val="hybridMultilevel"/>
    <w:tmpl w:val="8564B78A"/>
    <w:lvl w:ilvl="0" w:tplc="9CD886F2">
      <w:start w:val="1"/>
      <w:numFmt w:val="bullet"/>
      <w:lvlText w:val=""/>
      <w:lvlJc w:val="left"/>
      <w:pPr>
        <w:ind w:left="1080" w:hanging="360"/>
      </w:pPr>
      <w:rPr>
        <w:rFonts w:ascii="Symbol" w:hAnsi="Symbol" w:hint="default"/>
        <w:color w:val="7030A0"/>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696A5E"/>
    <w:multiLevelType w:val="hybridMultilevel"/>
    <w:tmpl w:val="106ED338"/>
    <w:lvl w:ilvl="0" w:tplc="9CD886F2">
      <w:start w:val="1"/>
      <w:numFmt w:val="bullet"/>
      <w:lvlText w:val=""/>
      <w:lvlJc w:val="left"/>
      <w:pPr>
        <w:ind w:left="1440" w:hanging="360"/>
      </w:pPr>
      <w:rPr>
        <w:rFonts w:ascii="Symbol" w:hAnsi="Symbol" w:hint="default"/>
        <w:color w:val="7030A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616E04"/>
    <w:multiLevelType w:val="multilevel"/>
    <w:tmpl w:val="A7F2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47558"/>
    <w:multiLevelType w:val="hybridMultilevel"/>
    <w:tmpl w:val="060A0B18"/>
    <w:lvl w:ilvl="0" w:tplc="9CD886F2">
      <w:start w:val="1"/>
      <w:numFmt w:val="bullet"/>
      <w:lvlText w:val=""/>
      <w:lvlJc w:val="left"/>
      <w:pPr>
        <w:ind w:left="1800" w:hanging="360"/>
      </w:pPr>
      <w:rPr>
        <w:rFonts w:ascii="Symbol" w:hAnsi="Symbol" w:hint="default"/>
        <w:color w:val="7030A0"/>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FE4AB1"/>
    <w:multiLevelType w:val="hybridMultilevel"/>
    <w:tmpl w:val="119CD4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26117"/>
    <w:multiLevelType w:val="hybridMultilevel"/>
    <w:tmpl w:val="1AE0532E"/>
    <w:lvl w:ilvl="0" w:tplc="9CD886F2">
      <w:start w:val="1"/>
      <w:numFmt w:val="bullet"/>
      <w:lvlText w:val=""/>
      <w:lvlJc w:val="left"/>
      <w:pPr>
        <w:ind w:left="2160" w:hanging="360"/>
      </w:pPr>
      <w:rPr>
        <w:rFonts w:ascii="Symbol" w:hAnsi="Symbol" w:hint="default"/>
        <w:color w:val="7030A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638432">
    <w:abstractNumId w:val="4"/>
  </w:num>
  <w:num w:numId="2" w16cid:durableId="1833912091">
    <w:abstractNumId w:val="11"/>
  </w:num>
  <w:num w:numId="3" w16cid:durableId="588464679">
    <w:abstractNumId w:val="7"/>
  </w:num>
  <w:num w:numId="4" w16cid:durableId="1348405417">
    <w:abstractNumId w:val="10"/>
  </w:num>
  <w:num w:numId="5" w16cid:durableId="752701605">
    <w:abstractNumId w:val="0"/>
  </w:num>
  <w:num w:numId="6" w16cid:durableId="785388213">
    <w:abstractNumId w:val="9"/>
  </w:num>
  <w:num w:numId="7" w16cid:durableId="883717819">
    <w:abstractNumId w:val="6"/>
  </w:num>
  <w:num w:numId="8" w16cid:durableId="1466040517">
    <w:abstractNumId w:val="3"/>
  </w:num>
  <w:num w:numId="9" w16cid:durableId="1658532704">
    <w:abstractNumId w:val="2"/>
  </w:num>
  <w:num w:numId="10" w16cid:durableId="1636570635">
    <w:abstractNumId w:val="8"/>
  </w:num>
  <w:num w:numId="11" w16cid:durableId="141196120">
    <w:abstractNumId w:val="5"/>
  </w:num>
  <w:num w:numId="12" w16cid:durableId="1298684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778"/>
    <w:rsid w:val="000134F6"/>
    <w:rsid w:val="00054D77"/>
    <w:rsid w:val="000553D6"/>
    <w:rsid w:val="000A617D"/>
    <w:rsid w:val="000C025D"/>
    <w:rsid w:val="000C1F44"/>
    <w:rsid w:val="000D4893"/>
    <w:rsid w:val="00101F07"/>
    <w:rsid w:val="00131A06"/>
    <w:rsid w:val="0016444C"/>
    <w:rsid w:val="00174298"/>
    <w:rsid w:val="00183653"/>
    <w:rsid w:val="00184341"/>
    <w:rsid w:val="00196B43"/>
    <w:rsid w:val="00197FBC"/>
    <w:rsid w:val="001C3DA8"/>
    <w:rsid w:val="001C7EAE"/>
    <w:rsid w:val="002B4312"/>
    <w:rsid w:val="002D59CC"/>
    <w:rsid w:val="00301442"/>
    <w:rsid w:val="00312459"/>
    <w:rsid w:val="00315F5B"/>
    <w:rsid w:val="00335E19"/>
    <w:rsid w:val="00342AC6"/>
    <w:rsid w:val="003B74D5"/>
    <w:rsid w:val="003D66BD"/>
    <w:rsid w:val="0041217C"/>
    <w:rsid w:val="0045497E"/>
    <w:rsid w:val="00472E30"/>
    <w:rsid w:val="004B4D1C"/>
    <w:rsid w:val="004C4253"/>
    <w:rsid w:val="00533D6E"/>
    <w:rsid w:val="005A67E7"/>
    <w:rsid w:val="005A7463"/>
    <w:rsid w:val="005D3363"/>
    <w:rsid w:val="005D72E2"/>
    <w:rsid w:val="005F66D8"/>
    <w:rsid w:val="00605624"/>
    <w:rsid w:val="0064418C"/>
    <w:rsid w:val="006A61DC"/>
    <w:rsid w:val="00705F60"/>
    <w:rsid w:val="00715033"/>
    <w:rsid w:val="00741824"/>
    <w:rsid w:val="007543A9"/>
    <w:rsid w:val="007709EA"/>
    <w:rsid w:val="007B4572"/>
    <w:rsid w:val="007E3F9D"/>
    <w:rsid w:val="00825550"/>
    <w:rsid w:val="008363AF"/>
    <w:rsid w:val="00865BDD"/>
    <w:rsid w:val="008B68F2"/>
    <w:rsid w:val="008B6A42"/>
    <w:rsid w:val="00902805"/>
    <w:rsid w:val="00920152"/>
    <w:rsid w:val="00950C51"/>
    <w:rsid w:val="009675DC"/>
    <w:rsid w:val="009C1457"/>
    <w:rsid w:val="009C5C39"/>
    <w:rsid w:val="00A054D3"/>
    <w:rsid w:val="00AD34E6"/>
    <w:rsid w:val="00AD4610"/>
    <w:rsid w:val="00B35D22"/>
    <w:rsid w:val="00B56241"/>
    <w:rsid w:val="00BD3085"/>
    <w:rsid w:val="00BE5EE1"/>
    <w:rsid w:val="00BF47C6"/>
    <w:rsid w:val="00C14FCE"/>
    <w:rsid w:val="00C20C12"/>
    <w:rsid w:val="00C42CD5"/>
    <w:rsid w:val="00C470BC"/>
    <w:rsid w:val="00C53DBB"/>
    <w:rsid w:val="00C55A28"/>
    <w:rsid w:val="00C6788E"/>
    <w:rsid w:val="00C72243"/>
    <w:rsid w:val="00C87269"/>
    <w:rsid w:val="00C96391"/>
    <w:rsid w:val="00CE2A7F"/>
    <w:rsid w:val="00CF1B58"/>
    <w:rsid w:val="00D25B59"/>
    <w:rsid w:val="00D55B5D"/>
    <w:rsid w:val="00D8080C"/>
    <w:rsid w:val="00D97424"/>
    <w:rsid w:val="00DB7468"/>
    <w:rsid w:val="00E022F6"/>
    <w:rsid w:val="00E1283E"/>
    <w:rsid w:val="00E164D9"/>
    <w:rsid w:val="00E51467"/>
    <w:rsid w:val="00E871D0"/>
    <w:rsid w:val="00EE5B37"/>
    <w:rsid w:val="00F03146"/>
    <w:rsid w:val="00FA7ED7"/>
    <w:rsid w:val="00FC0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1776F1"/>
    <w:rsid w:val="001E2DCE"/>
    <w:rsid w:val="0022540D"/>
    <w:rsid w:val="00234FFE"/>
    <w:rsid w:val="002D113A"/>
    <w:rsid w:val="00415CCC"/>
    <w:rsid w:val="004279B6"/>
    <w:rsid w:val="00623041"/>
    <w:rsid w:val="006277D5"/>
    <w:rsid w:val="0079290A"/>
    <w:rsid w:val="00815868"/>
    <w:rsid w:val="008519F5"/>
    <w:rsid w:val="008B68F2"/>
    <w:rsid w:val="009C3683"/>
    <w:rsid w:val="00AA65C1"/>
    <w:rsid w:val="00B8665A"/>
    <w:rsid w:val="00E96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A4BF9-FCC2-D14D-A2ED-213B8CC0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379</Words>
  <Characters>1943</Characters>
  <Application>Microsoft Office Word</Application>
  <DocSecurity>0</DocSecurity>
  <Lines>52</Lines>
  <Paragraphs>32</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Schina, Madelynn</cp:lastModifiedBy>
  <cp:revision>8</cp:revision>
  <cp:lastPrinted>2012-02-22T16:00:00Z</cp:lastPrinted>
  <dcterms:created xsi:type="dcterms:W3CDTF">2019-11-04T04:41:00Z</dcterms:created>
  <dcterms:modified xsi:type="dcterms:W3CDTF">2026-03-25T20:18:00Z</dcterms:modified>
</cp:coreProperties>
</file>