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ind w:left="325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BRAC UNIVERSITY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253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>
      <w:pPr>
        <w:widowControl w:val="0"/>
        <w:spacing w:line="240" w:lineRule="auto"/>
        <w:ind w:left="379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CSE420: Compiler Design</w:t>
      </w:r>
    </w:p>
    <w:p w:rsidR="00000000" w:rsidDel="00000000" w:rsidP="00000000" w:rsidRDefault="00000000" w:rsidRPr="00000000">
      <w:pPr>
        <w:widowControl w:val="0"/>
        <w:spacing w:line="240" w:lineRule="auto"/>
        <w:ind w:left="365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Quiz 01, Fall 2015</w:t>
      </w:r>
    </w:p>
    <w:p w:rsidR="00000000" w:rsidDel="00000000" w:rsidP="00000000" w:rsidRDefault="00000000" w:rsidRPr="00000000">
      <w:pPr>
        <w:widowControl w:val="0"/>
        <w:spacing w:line="240" w:lineRule="auto"/>
        <w:ind w:left="317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1.00 hours, Total Marks: 35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Name: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ID: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the basic differences among Syntax Analyzer (parser) and Lexical Analyzer. [5]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block diagram of Analysis-Synthesis model of compilation. [2]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RE </w:t>
      </w:r>
      <w:r w:rsidDel="00000000" w:rsidR="00000000" w:rsidRPr="00000000">
        <w:rPr>
          <w:b w:val="1"/>
          <w:rtl w:val="0"/>
        </w:rPr>
        <w:t xml:space="preserve">(ab+b)</w:t>
      </w:r>
      <w:r w:rsidDel="00000000" w:rsidR="00000000" w:rsidRPr="00000000">
        <w:rPr>
          <w:b w:val="1"/>
          <w:vertAlign w:val="superscript"/>
          <w:rtl w:val="0"/>
        </w:rPr>
        <w:t xml:space="preserve">*</w:t>
      </w:r>
      <w:r w:rsidDel="00000000" w:rsidR="00000000" w:rsidRPr="00000000">
        <w:rPr>
          <w:b w:val="1"/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 to NFA using Thompson’s Construction. [6]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following NFA to DFA using Subset Construction method. [3]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90975" cy="1047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color w:val="ff00ff"/>
          <w:rtl w:val="0"/>
        </w:rPr>
        <w:t xml:space="preserve"> 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Convert following DFA to RE : [3]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29000" cy="11334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Draw the syntax tree of RE ((ab)|(ba))* and determine the first-pos and last-pos of each node. [6]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