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0"/>
        <w:gridCol w:w="360"/>
      </w:tblGrid>
      <w:tr w:rsidR="00BA36FE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A36FE" w:rsidRDefault="00BA36FE" w:rsidP="00A16D7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A36FE" w:rsidRDefault="00D606F5" w:rsidP="00A16D7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BA36FE">
        <w:trPr>
          <w:trHeight w:val="360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:rsidR="00BA36FE" w:rsidRDefault="00BA36FE" w:rsidP="00A16D7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Questions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36FE" w:rsidRDefault="00BA5261" w:rsidP="00A16D7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BA36FE" w:rsidRDefault="00BA36FE" w:rsidP="00BA36FE">
      <w:pPr>
        <w:jc w:val="center"/>
      </w:pPr>
    </w:p>
    <w:p w:rsidR="00BA36FE" w:rsidRPr="00E51095" w:rsidRDefault="00BA36FE" w:rsidP="00BA36FE">
      <w:pPr>
        <w:jc w:val="center"/>
        <w:rPr>
          <w:b/>
          <w:sz w:val="32"/>
          <w:szCs w:val="32"/>
        </w:rPr>
      </w:pPr>
      <w:r w:rsidRPr="00E51095">
        <w:rPr>
          <w:b/>
          <w:sz w:val="32"/>
          <w:szCs w:val="32"/>
        </w:rPr>
        <w:t>Department of Computer Science and Engineering</w:t>
      </w:r>
    </w:p>
    <w:p w:rsidR="00BA36FE" w:rsidRPr="00E51095" w:rsidRDefault="00BA36FE" w:rsidP="00BA36F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MIDTERM</w:t>
      </w:r>
      <w:r w:rsidRPr="00E51095">
        <w:rPr>
          <w:b/>
          <w:sz w:val="32"/>
          <w:szCs w:val="32"/>
        </w:rPr>
        <w:t xml:space="preserve"> EXAMINATION </w:t>
      </w:r>
      <w:r w:rsidR="00C42524">
        <w:rPr>
          <w:b/>
          <w:sz w:val="32"/>
          <w:szCs w:val="32"/>
        </w:rPr>
        <w:t>FALL</w:t>
      </w:r>
      <w:r>
        <w:rPr>
          <w:b/>
          <w:sz w:val="32"/>
          <w:szCs w:val="32"/>
        </w:rPr>
        <w:t xml:space="preserve"> 20</w:t>
      </w:r>
      <w:r w:rsidR="00A14B1D">
        <w:rPr>
          <w:b/>
          <w:sz w:val="32"/>
          <w:szCs w:val="32"/>
        </w:rPr>
        <w:t>1</w:t>
      </w:r>
      <w:r w:rsidR="00B12EAD">
        <w:rPr>
          <w:b/>
          <w:sz w:val="32"/>
          <w:szCs w:val="32"/>
        </w:rPr>
        <w:t>2</w:t>
      </w:r>
    </w:p>
    <w:p w:rsidR="00BA36FE" w:rsidRPr="00BA3CC7" w:rsidRDefault="00BA36FE" w:rsidP="00BA36FE">
      <w:pPr>
        <w:jc w:val="center"/>
      </w:pPr>
    </w:p>
    <w:p w:rsidR="00BA36FE" w:rsidRPr="00A24425" w:rsidRDefault="004D06FB" w:rsidP="00BA36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CSE421</w:t>
      </w:r>
      <w:r w:rsidR="00BA36FE" w:rsidRPr="00A24425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Computer Network</w:t>
      </w:r>
    </w:p>
    <w:p w:rsidR="00BA36FE" w:rsidRPr="00A24425" w:rsidRDefault="00BA36FE" w:rsidP="00BA36FE">
      <w:pPr>
        <w:jc w:val="center"/>
        <w:rPr>
          <w:b/>
          <w:sz w:val="28"/>
          <w:szCs w:val="28"/>
        </w:rPr>
      </w:pPr>
      <w:r w:rsidRPr="00A24425">
        <w:rPr>
          <w:b/>
          <w:sz w:val="28"/>
          <w:szCs w:val="28"/>
        </w:rPr>
        <w:t>Total</w:t>
      </w:r>
      <w:r>
        <w:rPr>
          <w:b/>
          <w:sz w:val="28"/>
          <w:szCs w:val="28"/>
        </w:rPr>
        <w:t xml:space="preserve"> Marks: </w:t>
      </w:r>
      <w:r w:rsidR="004737D1">
        <w:rPr>
          <w:b/>
          <w:sz w:val="28"/>
          <w:szCs w:val="28"/>
        </w:rPr>
        <w:t>6</w:t>
      </w:r>
      <w:r w:rsidR="000512AB">
        <w:rPr>
          <w:b/>
          <w:sz w:val="28"/>
          <w:szCs w:val="28"/>
        </w:rPr>
        <w:t>0</w:t>
      </w:r>
      <w:r w:rsidRPr="00A24425">
        <w:rPr>
          <w:b/>
          <w:sz w:val="28"/>
          <w:szCs w:val="28"/>
        </w:rPr>
        <w:t xml:space="preserve">          Time Allowed: </w:t>
      </w:r>
      <w:r w:rsidR="00D606F5">
        <w:rPr>
          <w:b/>
          <w:sz w:val="28"/>
          <w:szCs w:val="28"/>
        </w:rPr>
        <w:t>7</w:t>
      </w:r>
      <w:r w:rsidR="0092292E">
        <w:rPr>
          <w:b/>
          <w:sz w:val="28"/>
          <w:szCs w:val="28"/>
        </w:rPr>
        <w:t>0</w:t>
      </w:r>
      <w:r w:rsidR="000512AB">
        <w:rPr>
          <w:b/>
          <w:sz w:val="28"/>
          <w:szCs w:val="28"/>
        </w:rPr>
        <w:t xml:space="preserve"> minutes</w:t>
      </w:r>
    </w:p>
    <w:p w:rsidR="00BA36FE" w:rsidRPr="00BA3CC7" w:rsidRDefault="007A7F2B" w:rsidP="00BA36FE">
      <w:pPr>
        <w:jc w:val="both"/>
      </w:pPr>
      <w:r>
        <w:rPr>
          <w:noProof/>
        </w:rPr>
        <w:drawing>
          <wp:inline distT="0" distB="0" distL="0" distR="0">
            <wp:extent cx="5524500" cy="381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36FE" w:rsidRDefault="00BA36FE" w:rsidP="004F15B3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="005D32AB">
        <w:rPr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 w:rsidR="000512AB">
        <w:rPr>
          <w:b/>
          <w:sz w:val="28"/>
          <w:szCs w:val="28"/>
          <w:u w:val="single"/>
        </w:rPr>
        <w:t>F</w:t>
      </w:r>
      <w:r w:rsidR="0046551E">
        <w:rPr>
          <w:b/>
          <w:sz w:val="28"/>
          <w:szCs w:val="28"/>
          <w:u w:val="single"/>
        </w:rPr>
        <w:t>IVE</w:t>
      </w:r>
      <w:r>
        <w:rPr>
          <w:b/>
          <w:sz w:val="28"/>
          <w:szCs w:val="28"/>
          <w:u w:val="single"/>
        </w:rPr>
        <w:t xml:space="preserve"> (</w:t>
      </w:r>
      <w:r w:rsidR="0046551E"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questions</w:t>
      </w:r>
    </w:p>
    <w:p w:rsidR="00BA36FE" w:rsidRDefault="00BA36FE" w:rsidP="004F15B3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rPr>
          <w:sz w:val="28"/>
          <w:szCs w:val="28"/>
        </w:rPr>
      </w:pPr>
      <w:r>
        <w:rPr>
          <w:sz w:val="28"/>
          <w:szCs w:val="28"/>
        </w:rPr>
        <w:t>Figure in bracket [] next to each question indicates marks for that question</w:t>
      </w:r>
    </w:p>
    <w:p w:rsidR="0012637B" w:rsidRDefault="007A7F2B" w:rsidP="0012637B">
      <w:r>
        <w:rPr>
          <w:noProof/>
        </w:rPr>
        <w:drawing>
          <wp:inline distT="0" distB="0" distL="0" distR="0">
            <wp:extent cx="5524500" cy="381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3B12" w:rsidRDefault="004C3B12" w:rsidP="004C3B12">
      <w:pPr>
        <w:ind w:left="360"/>
      </w:pPr>
    </w:p>
    <w:p w:rsidR="00DE6183" w:rsidRDefault="00DE6183" w:rsidP="00DE6183">
      <w:pPr>
        <w:pStyle w:val="ListParagraph"/>
        <w:ind w:left="0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Question No. 1</w:t>
      </w:r>
    </w:p>
    <w:p w:rsidR="00F07069" w:rsidRDefault="00DB48EA" w:rsidP="00DB48EA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314575" cy="1962548"/>
            <wp:effectExtent l="19050" t="19050" r="28575" b="18652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625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069" w:rsidRDefault="002B1A96" w:rsidP="00F07069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6" type="#_x0000_t202" style="position:absolute;margin-left:202.5pt;margin-top:1.55pt;width:90pt;height:27pt;z-index:251654144" filled="f" stroked="f">
            <v:textbox>
              <w:txbxContent>
                <w:p w:rsidR="0000613B" w:rsidRPr="004A0046" w:rsidRDefault="0000613B" w:rsidP="0000613B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</w:p>
    <w:p w:rsidR="00F07069" w:rsidRDefault="00F07069" w:rsidP="00F07069">
      <w:pPr>
        <w:pStyle w:val="ListParagraph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4F4EA5" w:rsidRDefault="00DB48EA" w:rsidP="004F15B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switch SW1 has to run CSMA/CD, why? When Host C sends a packet to Host D,</w:t>
      </w:r>
      <w:r w:rsidR="00854E23">
        <w:rPr>
          <w:rFonts w:ascii="Times New Roman" w:hAnsi="Times New Roman"/>
          <w:sz w:val="24"/>
          <w:szCs w:val="24"/>
        </w:rPr>
        <w:t xml:space="preserve"> will the packet be received only by Host D, yes or no, explain your answer?</w:t>
      </w:r>
      <w:r w:rsidR="001F042D">
        <w:rPr>
          <w:rFonts w:ascii="Times New Roman" w:hAnsi="Times New Roman"/>
          <w:sz w:val="24"/>
          <w:szCs w:val="24"/>
        </w:rPr>
        <w:tab/>
      </w:r>
      <w:r w:rsidR="001F042D">
        <w:rPr>
          <w:rFonts w:ascii="Times New Roman" w:hAnsi="Times New Roman"/>
          <w:sz w:val="24"/>
          <w:szCs w:val="24"/>
        </w:rPr>
        <w:tab/>
      </w:r>
      <w:r w:rsidR="0017515B">
        <w:rPr>
          <w:rFonts w:ascii="Times New Roman" w:hAnsi="Times New Roman"/>
          <w:sz w:val="24"/>
          <w:szCs w:val="24"/>
        </w:rPr>
        <w:t>[</w:t>
      </w:r>
      <w:r w:rsidR="00854E23">
        <w:rPr>
          <w:rFonts w:ascii="Times New Roman" w:hAnsi="Times New Roman"/>
          <w:sz w:val="24"/>
          <w:szCs w:val="24"/>
        </w:rPr>
        <w:t>4</w:t>
      </w:r>
      <w:r w:rsidR="0017515B">
        <w:rPr>
          <w:rFonts w:ascii="Times New Roman" w:hAnsi="Times New Roman"/>
          <w:sz w:val="24"/>
          <w:szCs w:val="24"/>
        </w:rPr>
        <w:t xml:space="preserve"> marks] </w:t>
      </w:r>
      <w:r w:rsidR="004F4EA5" w:rsidRPr="008A0B05">
        <w:rPr>
          <w:rFonts w:ascii="Times New Roman" w:hAnsi="Times New Roman"/>
          <w:sz w:val="24"/>
          <w:szCs w:val="24"/>
        </w:rPr>
        <w:t xml:space="preserve"> </w:t>
      </w:r>
    </w:p>
    <w:p w:rsidR="00E813C7" w:rsidRDefault="004737D1" w:rsidP="004F15B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Where is the error checking method </w:t>
      </w:r>
      <w:r w:rsidR="00872D88">
        <w:rPr>
          <w:rFonts w:ascii="Times New Roman" w:hAnsi="Times New Roman"/>
          <w:sz w:val="24"/>
          <w:szCs w:val="24"/>
        </w:rPr>
        <w:t>“</w:t>
      </w:r>
      <w:r w:rsidR="005D7644">
        <w:rPr>
          <w:rFonts w:ascii="Times New Roman" w:hAnsi="Times New Roman"/>
          <w:sz w:val="24"/>
          <w:szCs w:val="24"/>
        </w:rPr>
        <w:t>CRC</w:t>
      </w:r>
      <w:r w:rsidR="00872D88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used?</w:t>
      </w:r>
      <w:r w:rsidR="005D7644">
        <w:rPr>
          <w:rFonts w:ascii="Times New Roman" w:hAnsi="Times New Roman"/>
          <w:sz w:val="24"/>
          <w:szCs w:val="24"/>
        </w:rPr>
        <w:t xml:space="preserve"> How is the CRC bits calculated? Does the CRC divisor have to be same on both sides, yes or no, why?</w:t>
      </w:r>
      <w:r w:rsidR="00953F85">
        <w:rPr>
          <w:rFonts w:ascii="Times New Roman" w:hAnsi="Times New Roman"/>
          <w:sz w:val="24"/>
          <w:szCs w:val="24"/>
        </w:rPr>
        <w:tab/>
      </w:r>
      <w:r w:rsidR="00953F85">
        <w:rPr>
          <w:rFonts w:ascii="Times New Roman" w:hAnsi="Times New Roman"/>
          <w:sz w:val="24"/>
          <w:szCs w:val="24"/>
        </w:rPr>
        <w:tab/>
      </w:r>
      <w:r w:rsidR="00953F85">
        <w:rPr>
          <w:rFonts w:ascii="Times New Roman" w:hAnsi="Times New Roman"/>
          <w:sz w:val="24"/>
          <w:szCs w:val="24"/>
        </w:rPr>
        <w:tab/>
      </w:r>
      <w:r w:rsidR="00116BE4">
        <w:rPr>
          <w:rFonts w:ascii="Times New Roman" w:hAnsi="Times New Roman"/>
          <w:sz w:val="24"/>
          <w:szCs w:val="24"/>
        </w:rPr>
        <w:tab/>
      </w:r>
      <w:r w:rsidR="00137745">
        <w:rPr>
          <w:rFonts w:ascii="Times New Roman" w:hAnsi="Times New Roman"/>
          <w:sz w:val="24"/>
          <w:szCs w:val="24"/>
        </w:rPr>
        <w:t>[</w:t>
      </w:r>
      <w:r w:rsidR="005D7644">
        <w:rPr>
          <w:rFonts w:ascii="Times New Roman" w:hAnsi="Times New Roman"/>
          <w:sz w:val="24"/>
          <w:szCs w:val="24"/>
        </w:rPr>
        <w:t>5</w:t>
      </w:r>
      <w:r w:rsidR="00137745">
        <w:rPr>
          <w:rFonts w:ascii="Times New Roman" w:hAnsi="Times New Roman"/>
          <w:sz w:val="24"/>
          <w:szCs w:val="24"/>
        </w:rPr>
        <w:t xml:space="preserve"> marks]</w:t>
      </w:r>
    </w:p>
    <w:p w:rsidR="00854E23" w:rsidRDefault="00EB3902" w:rsidP="004F15B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Compare switches and routers.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[3 marks]</w:t>
      </w:r>
    </w:p>
    <w:p w:rsidR="004D4831" w:rsidRDefault="004D4831" w:rsidP="004D4831">
      <w:pPr>
        <w:rPr>
          <w:b/>
          <w:u w:val="single"/>
        </w:rPr>
      </w:pPr>
      <w:r w:rsidRPr="005D32AB">
        <w:rPr>
          <w:b/>
          <w:u w:val="single"/>
        </w:rPr>
        <w:t xml:space="preserve">Question </w:t>
      </w:r>
      <w:r w:rsidR="00D326F0">
        <w:rPr>
          <w:b/>
          <w:u w:val="single"/>
        </w:rPr>
        <w:t>2</w:t>
      </w:r>
    </w:p>
    <w:p w:rsidR="004D4831" w:rsidRPr="005D32AB" w:rsidRDefault="004D4831" w:rsidP="004D4831">
      <w:pPr>
        <w:rPr>
          <w:b/>
          <w:u w:val="single"/>
        </w:rPr>
      </w:pPr>
    </w:p>
    <w:p w:rsidR="002E2656" w:rsidRPr="0050215C" w:rsidRDefault="002E2656" w:rsidP="004F15B3">
      <w:pPr>
        <w:numPr>
          <w:ilvl w:val="0"/>
          <w:numId w:val="6"/>
        </w:numPr>
        <w:autoSpaceDE w:val="0"/>
        <w:autoSpaceDN w:val="0"/>
        <w:adjustRightInd w:val="0"/>
        <w:rPr>
          <w:b/>
        </w:rPr>
      </w:pPr>
      <w:r>
        <w:t xml:space="preserve">Suppose a company is given a block </w:t>
      </w:r>
      <w:r>
        <w:rPr>
          <w:b/>
        </w:rPr>
        <w:t>200</w:t>
      </w:r>
      <w:r w:rsidRPr="000F150E">
        <w:rPr>
          <w:b/>
        </w:rPr>
        <w:t>.</w:t>
      </w:r>
      <w:r>
        <w:rPr>
          <w:b/>
        </w:rPr>
        <w:t>32.64.0</w:t>
      </w:r>
      <w:r w:rsidRPr="000F150E">
        <w:rPr>
          <w:b/>
        </w:rPr>
        <w:t>/</w:t>
      </w:r>
      <w:r>
        <w:rPr>
          <w:b/>
        </w:rPr>
        <w:t>21.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0215C">
        <w:t>[</w:t>
      </w:r>
      <w:r>
        <w:t>9</w:t>
      </w:r>
      <w:r w:rsidRPr="0050215C">
        <w:t xml:space="preserve"> marks]</w:t>
      </w:r>
    </w:p>
    <w:p w:rsidR="002E2656" w:rsidRPr="000F150E" w:rsidRDefault="002E2656" w:rsidP="002E2656">
      <w:pPr>
        <w:autoSpaceDE w:val="0"/>
        <w:autoSpaceDN w:val="0"/>
        <w:adjustRightInd w:val="0"/>
        <w:ind w:left="360"/>
        <w:rPr>
          <w:b/>
        </w:rPr>
      </w:pPr>
    </w:p>
    <w:p w:rsidR="002E2656" w:rsidRDefault="002E2656" w:rsidP="001E187C">
      <w:pPr>
        <w:spacing w:line="360" w:lineRule="auto"/>
        <w:ind w:left="720"/>
      </w:pPr>
      <w:r>
        <w:t>The company needs to distribute these addresses to three branches</w:t>
      </w:r>
      <w:r w:rsidR="001E187C">
        <w:t xml:space="preserve"> Dhaka, Khulna and Chittagong</w:t>
      </w:r>
      <w:r>
        <w:t xml:space="preserve"> as follows:</w:t>
      </w:r>
      <w:r w:rsidR="001E187C">
        <w:t xml:space="preserve"> (Create subnets as per requirements and show calculations.)</w:t>
      </w:r>
    </w:p>
    <w:p w:rsidR="002E2656" w:rsidRDefault="002E2656" w:rsidP="004F15B3">
      <w:pPr>
        <w:numPr>
          <w:ilvl w:val="0"/>
          <w:numId w:val="7"/>
        </w:numPr>
        <w:spacing w:line="360" w:lineRule="auto"/>
      </w:pPr>
      <w:r>
        <w:t>The first branch</w:t>
      </w:r>
      <w:r w:rsidR="001E187C">
        <w:t>, Dhaka</w:t>
      </w:r>
      <w:r>
        <w:t xml:space="preserve"> needs 500 addresses</w:t>
      </w:r>
    </w:p>
    <w:p w:rsidR="002E2656" w:rsidRDefault="002E2656" w:rsidP="004F15B3">
      <w:pPr>
        <w:numPr>
          <w:ilvl w:val="0"/>
          <w:numId w:val="7"/>
        </w:numPr>
        <w:spacing w:line="360" w:lineRule="auto"/>
      </w:pPr>
      <w:r>
        <w:t>The second branch</w:t>
      </w:r>
      <w:r w:rsidR="001E187C">
        <w:t>, Khulna</w:t>
      </w:r>
      <w:r>
        <w:t xml:space="preserve"> needs 450 addresses</w:t>
      </w:r>
    </w:p>
    <w:p w:rsidR="002E2656" w:rsidRDefault="002E2656" w:rsidP="004F15B3">
      <w:pPr>
        <w:numPr>
          <w:ilvl w:val="0"/>
          <w:numId w:val="7"/>
        </w:numPr>
        <w:spacing w:line="360" w:lineRule="auto"/>
      </w:pPr>
      <w:r>
        <w:t>The third branch</w:t>
      </w:r>
      <w:r w:rsidR="001E187C">
        <w:t>, Chittagong</w:t>
      </w:r>
      <w:r>
        <w:t xml:space="preserve"> needs 200 addresses</w:t>
      </w:r>
    </w:p>
    <w:p w:rsidR="004D4831" w:rsidRDefault="004D4831" w:rsidP="004D4831">
      <w:pPr>
        <w:spacing w:line="360" w:lineRule="auto"/>
        <w:ind w:left="360"/>
        <w:jc w:val="center"/>
        <w:rPr>
          <w:noProof/>
        </w:rPr>
      </w:pPr>
    </w:p>
    <w:p w:rsidR="004D4831" w:rsidRDefault="004D4831" w:rsidP="004D4831">
      <w:pPr>
        <w:spacing w:line="360" w:lineRule="auto"/>
        <w:ind w:left="360"/>
        <w:rPr>
          <w:noProof/>
        </w:rPr>
      </w:pPr>
    </w:p>
    <w:p w:rsidR="0071347D" w:rsidRDefault="0071347D" w:rsidP="0071347D">
      <w:pPr>
        <w:spacing w:line="360" w:lineRule="auto"/>
        <w:ind w:left="720"/>
        <w:rPr>
          <w:rFonts w:cs="Arial"/>
          <w:lang w:val="en-GB"/>
        </w:rPr>
      </w:pPr>
      <w:r w:rsidRPr="0071347D">
        <w:rPr>
          <w:rFonts w:cs="Arial"/>
          <w:noProof/>
        </w:rPr>
        <w:drawing>
          <wp:inline distT="0" distB="0" distL="0" distR="0">
            <wp:extent cx="4795520" cy="2392045"/>
            <wp:effectExtent l="19050" t="0" r="5080" b="0"/>
            <wp:docPr id="297" name="Picture 286" descr="http://assessment.netacad.net/assessment/images/i132963n1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http://assessment.netacad.net/assessment/images/i132963n1v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47D" w:rsidRDefault="00833956" w:rsidP="0071347D">
      <w:pPr>
        <w:spacing w:line="360" w:lineRule="auto"/>
        <w:ind w:left="720"/>
        <w:rPr>
          <w:rFonts w:cs="Arial"/>
          <w:lang w:val="en-GB"/>
        </w:rPr>
      </w:pPr>
      <w:r w:rsidRPr="002B1A96">
        <w:rPr>
          <w:noProof/>
        </w:rPr>
        <w:pict>
          <v:shape id="_x0000_s1144" type="#_x0000_t202" style="position:absolute;left:0;text-align:left;margin-left:185.25pt;margin-top:2.6pt;width:90pt;height:27pt;z-index:251656192" filled="f" stroked="f">
            <v:textbox>
              <w:txbxContent>
                <w:p w:rsidR="00872D88" w:rsidRPr="004A0046" w:rsidRDefault="00872D88" w:rsidP="00872D88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</w:p>
    <w:p w:rsidR="00833956" w:rsidRPr="00833956" w:rsidRDefault="00833956" w:rsidP="00833956">
      <w:pPr>
        <w:pStyle w:val="ListParagraph"/>
        <w:keepNext/>
        <w:keepLines/>
        <w:spacing w:after="0" w:line="360" w:lineRule="auto"/>
        <w:rPr>
          <w:rFonts w:ascii="Times New Roman" w:hAnsi="Times New Roman"/>
          <w:sz w:val="24"/>
          <w:szCs w:val="24"/>
          <w:lang w:val="en-GB"/>
        </w:rPr>
      </w:pPr>
    </w:p>
    <w:p w:rsidR="004D4831" w:rsidRPr="0071347D" w:rsidRDefault="0071347D" w:rsidP="004F15B3">
      <w:pPr>
        <w:pStyle w:val="ListParagraph"/>
        <w:keepNext/>
        <w:keepLines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  <w:szCs w:val="24"/>
          <w:lang w:val="en-GB"/>
        </w:rPr>
      </w:pPr>
      <w:r w:rsidRPr="0071347D">
        <w:rPr>
          <w:rFonts w:ascii="Times New Roman" w:eastAsia="Arial Unicode MS" w:hAnsi="Times New Roman"/>
        </w:rPr>
        <w:t xml:space="preserve">Refer to </w:t>
      </w:r>
      <w:r>
        <w:rPr>
          <w:rFonts w:ascii="Times New Roman" w:eastAsia="Arial Unicode MS" w:hAnsi="Times New Roman"/>
        </w:rPr>
        <w:t>figure no.2</w:t>
      </w:r>
      <w:r w:rsidRPr="0071347D">
        <w:rPr>
          <w:rFonts w:ascii="Times New Roman" w:eastAsia="Arial Unicode MS" w:hAnsi="Times New Roman"/>
        </w:rPr>
        <w:t xml:space="preserve">. PC1 is unable to access the Internet. What is the cause of the </w:t>
      </w:r>
      <w:r w:rsidRPr="0071347D">
        <w:rPr>
          <w:rFonts w:ascii="Times New Roman" w:eastAsia="Arial Unicode MS" w:hAnsi="Times New Roman"/>
          <w:sz w:val="24"/>
          <w:szCs w:val="24"/>
        </w:rPr>
        <w:t>problem?</w:t>
      </w:r>
      <w:r w:rsidRPr="0071347D">
        <w:rPr>
          <w:rFonts w:ascii="Times New Roman" w:eastAsia="Arial Unicode MS" w:hAnsi="Times New Roman"/>
          <w:sz w:val="24"/>
          <w:szCs w:val="24"/>
        </w:rPr>
        <w:tab/>
      </w:r>
      <w:r w:rsidRPr="0071347D">
        <w:rPr>
          <w:rFonts w:ascii="Times New Roman" w:eastAsia="Arial Unicode MS" w:hAnsi="Times New Roman"/>
          <w:sz w:val="24"/>
          <w:szCs w:val="24"/>
        </w:rPr>
        <w:tab/>
      </w:r>
      <w:r w:rsidRPr="0071347D">
        <w:rPr>
          <w:rFonts w:ascii="Times New Roman" w:eastAsia="Arial Unicode MS" w:hAnsi="Times New Roman"/>
          <w:sz w:val="24"/>
          <w:szCs w:val="24"/>
        </w:rPr>
        <w:tab/>
      </w:r>
      <w:r w:rsidRPr="0071347D">
        <w:rPr>
          <w:rFonts w:ascii="Times New Roman" w:eastAsia="Arial Unicode MS" w:hAnsi="Times New Roman"/>
          <w:sz w:val="24"/>
          <w:szCs w:val="24"/>
        </w:rPr>
        <w:tab/>
      </w:r>
      <w:r w:rsidRPr="0071347D">
        <w:rPr>
          <w:rFonts w:ascii="Times New Roman" w:eastAsia="Arial Unicode MS" w:hAnsi="Times New Roman"/>
          <w:sz w:val="24"/>
          <w:szCs w:val="24"/>
        </w:rPr>
        <w:tab/>
      </w:r>
      <w:r w:rsidRPr="0071347D">
        <w:rPr>
          <w:rFonts w:ascii="Times New Roman" w:eastAsia="Arial Unicode MS" w:hAnsi="Times New Roman"/>
          <w:sz w:val="24"/>
          <w:szCs w:val="24"/>
        </w:rPr>
        <w:tab/>
      </w:r>
      <w:r w:rsidRPr="0071347D">
        <w:rPr>
          <w:rFonts w:ascii="Times New Roman" w:eastAsia="Arial Unicode MS" w:hAnsi="Times New Roman"/>
          <w:sz w:val="24"/>
          <w:szCs w:val="24"/>
        </w:rPr>
        <w:tab/>
      </w:r>
      <w:r w:rsidRPr="0071347D">
        <w:rPr>
          <w:rFonts w:ascii="Times New Roman" w:eastAsia="Arial Unicode MS" w:hAnsi="Times New Roman"/>
          <w:sz w:val="24"/>
          <w:szCs w:val="24"/>
        </w:rPr>
        <w:tab/>
      </w:r>
      <w:r w:rsidRPr="0071347D">
        <w:rPr>
          <w:rFonts w:ascii="Times New Roman" w:eastAsia="Arial Unicode MS" w:hAnsi="Times New Roman"/>
          <w:sz w:val="24"/>
          <w:szCs w:val="24"/>
        </w:rPr>
        <w:tab/>
      </w:r>
      <w:r w:rsidRPr="0071347D">
        <w:rPr>
          <w:rFonts w:ascii="Times New Roman" w:eastAsia="Arial Unicode MS" w:hAnsi="Times New Roman"/>
          <w:sz w:val="24"/>
          <w:szCs w:val="24"/>
        </w:rPr>
        <w:tab/>
      </w:r>
      <w:r w:rsidRPr="0071347D">
        <w:rPr>
          <w:rFonts w:ascii="Times New Roman" w:eastAsia="Arial Unicode MS" w:hAnsi="Times New Roman"/>
          <w:sz w:val="24"/>
          <w:szCs w:val="24"/>
        </w:rPr>
        <w:tab/>
      </w:r>
      <w:r w:rsidRPr="0071347D">
        <w:rPr>
          <w:rFonts w:ascii="Times New Roman" w:eastAsia="Arial Unicode MS" w:hAnsi="Times New Roman"/>
          <w:sz w:val="24"/>
          <w:szCs w:val="24"/>
        </w:rPr>
        <w:tab/>
      </w:r>
      <w:r w:rsidRPr="0071347D">
        <w:rPr>
          <w:rFonts w:ascii="Times New Roman" w:eastAsia="Arial Unicode MS" w:hAnsi="Times New Roman"/>
          <w:sz w:val="24"/>
          <w:szCs w:val="24"/>
        </w:rPr>
        <w:tab/>
      </w:r>
      <w:r w:rsidR="004D4831" w:rsidRPr="0071347D">
        <w:rPr>
          <w:rFonts w:ascii="Times New Roman" w:hAnsi="Times New Roman"/>
          <w:sz w:val="24"/>
          <w:szCs w:val="24"/>
          <w:lang w:val="en-GB"/>
        </w:rPr>
        <w:t>[</w:t>
      </w:r>
      <w:r w:rsidR="002E2656" w:rsidRPr="0071347D">
        <w:rPr>
          <w:rFonts w:ascii="Times New Roman" w:hAnsi="Times New Roman"/>
          <w:sz w:val="24"/>
          <w:szCs w:val="24"/>
          <w:lang w:val="en-GB"/>
        </w:rPr>
        <w:t>3</w:t>
      </w:r>
      <w:r w:rsidR="004D4831" w:rsidRPr="0071347D">
        <w:rPr>
          <w:rFonts w:ascii="Times New Roman" w:hAnsi="Times New Roman"/>
          <w:sz w:val="24"/>
          <w:szCs w:val="24"/>
          <w:lang w:val="en-GB"/>
        </w:rPr>
        <w:t xml:space="preserve"> marks]</w:t>
      </w:r>
    </w:p>
    <w:p w:rsidR="004D4831" w:rsidRDefault="004D4831" w:rsidP="00DA09E9">
      <w:pPr>
        <w:rPr>
          <w:b/>
          <w:u w:val="single"/>
        </w:rPr>
      </w:pPr>
    </w:p>
    <w:p w:rsidR="00DA09E9" w:rsidRDefault="00DA09E9" w:rsidP="00DA09E9">
      <w:pPr>
        <w:rPr>
          <w:b/>
          <w:u w:val="single"/>
        </w:rPr>
      </w:pPr>
      <w:r w:rsidRPr="005D32AB">
        <w:rPr>
          <w:b/>
          <w:u w:val="single"/>
        </w:rPr>
        <w:t>Question</w:t>
      </w:r>
      <w:r w:rsidR="00D326F0">
        <w:rPr>
          <w:b/>
          <w:u w:val="single"/>
        </w:rPr>
        <w:t xml:space="preserve"> 3</w:t>
      </w:r>
      <w:r w:rsidRPr="005D32AB">
        <w:rPr>
          <w:b/>
          <w:u w:val="single"/>
        </w:rPr>
        <w:t xml:space="preserve"> </w:t>
      </w:r>
    </w:p>
    <w:p w:rsidR="00DA09E9" w:rsidRDefault="00DA09E9" w:rsidP="00B43F9F">
      <w:pPr>
        <w:tabs>
          <w:tab w:val="left" w:pos="1380"/>
        </w:tabs>
        <w:spacing w:line="360" w:lineRule="auto"/>
        <w:jc w:val="center"/>
        <w:rPr>
          <w:lang w:val="en-GB"/>
        </w:rPr>
      </w:pPr>
    </w:p>
    <w:p w:rsidR="00F37F61" w:rsidRDefault="00E67289" w:rsidP="004F15B3">
      <w:pPr>
        <w:numPr>
          <w:ilvl w:val="0"/>
          <w:numId w:val="2"/>
        </w:numPr>
        <w:spacing w:line="360" w:lineRule="auto"/>
        <w:rPr>
          <w:lang w:val="en-GB"/>
        </w:rPr>
      </w:pPr>
      <w:r>
        <w:rPr>
          <w:lang w:val="en-GB"/>
        </w:rPr>
        <w:t xml:space="preserve">Distance vector routing protocol </w:t>
      </w:r>
      <w:r w:rsidR="004D4831">
        <w:rPr>
          <w:lang w:val="en-GB"/>
        </w:rPr>
        <w:t>is decentralized, true or false? Explain briefly.</w:t>
      </w:r>
      <w:r w:rsidR="00B43F9F" w:rsidRPr="00B43F9F">
        <w:rPr>
          <w:lang w:val="en-GB"/>
        </w:rPr>
        <w:t xml:space="preserve"> </w:t>
      </w:r>
      <w:r w:rsidR="00B43F9F">
        <w:rPr>
          <w:lang w:val="en-GB"/>
        </w:rPr>
        <w:tab/>
        <w:t>[</w:t>
      </w:r>
      <w:r w:rsidR="00872D88">
        <w:rPr>
          <w:lang w:val="en-GB"/>
        </w:rPr>
        <w:t>3</w:t>
      </w:r>
      <w:r w:rsidR="00B43F9F">
        <w:rPr>
          <w:lang w:val="en-GB"/>
        </w:rPr>
        <w:t xml:space="preserve"> marks]</w:t>
      </w:r>
    </w:p>
    <w:p w:rsidR="00D606F5" w:rsidRDefault="00D606F5" w:rsidP="009B2573">
      <w:pPr>
        <w:spacing w:line="360" w:lineRule="auto"/>
        <w:ind w:left="360"/>
        <w:rPr>
          <w:lang w:val="en-GB"/>
        </w:rPr>
      </w:pPr>
    </w:p>
    <w:p w:rsidR="00872D88" w:rsidRDefault="000B774A" w:rsidP="004F15B3">
      <w:pPr>
        <w:numPr>
          <w:ilvl w:val="0"/>
          <w:numId w:val="2"/>
        </w:numPr>
        <w:spacing w:line="360" w:lineRule="auto"/>
        <w:rPr>
          <w:lang w:val="en-GB"/>
        </w:rPr>
      </w:pPr>
      <w:r>
        <w:rPr>
          <w:rFonts w:cs="Arial"/>
          <w:lang w:val="en-GB"/>
        </w:rPr>
        <w:t>What would happen to a packet caught in a routing loop if all the distance vector mechanisms for avoiding such loops failed? Explain how split horizon with poison reverse works using the following network diagram shown in figure no</w:t>
      </w:r>
      <w:r w:rsidR="001E187C">
        <w:rPr>
          <w:rFonts w:cs="Arial"/>
          <w:lang w:val="en-GB"/>
        </w:rPr>
        <w:t>.3</w:t>
      </w:r>
      <w:r>
        <w:rPr>
          <w:rFonts w:cs="Arial"/>
          <w:lang w:val="en-GB"/>
        </w:rPr>
        <w:t>.</w:t>
      </w:r>
      <w:r>
        <w:rPr>
          <w:rFonts w:cs="Arial"/>
          <w:lang w:val="en-GB"/>
        </w:rPr>
        <w:tab/>
      </w:r>
      <w:r w:rsidR="00872D88">
        <w:rPr>
          <w:lang w:val="en-GB"/>
        </w:rPr>
        <w:t xml:space="preserve"> </w:t>
      </w:r>
      <w:r w:rsidR="00872D88">
        <w:rPr>
          <w:lang w:val="en-GB"/>
        </w:rPr>
        <w:tab/>
      </w:r>
      <w:r w:rsidR="00872D88">
        <w:rPr>
          <w:lang w:val="en-GB"/>
        </w:rPr>
        <w:tab/>
      </w:r>
      <w:r w:rsidR="00872D88">
        <w:rPr>
          <w:lang w:val="en-GB"/>
        </w:rPr>
        <w:tab/>
      </w:r>
      <w:r w:rsidR="00872D88">
        <w:rPr>
          <w:lang w:val="en-GB"/>
        </w:rPr>
        <w:tab/>
        <w:t>[</w:t>
      </w:r>
      <w:r w:rsidR="009B2573">
        <w:rPr>
          <w:lang w:val="en-GB"/>
        </w:rPr>
        <w:t>5</w:t>
      </w:r>
      <w:r w:rsidR="00872D88">
        <w:rPr>
          <w:lang w:val="en-GB"/>
        </w:rPr>
        <w:t xml:space="preserve"> marks]</w:t>
      </w:r>
    </w:p>
    <w:p w:rsidR="001E187C" w:rsidRDefault="001E187C" w:rsidP="001E187C">
      <w:pPr>
        <w:pStyle w:val="ListParagraph"/>
        <w:rPr>
          <w:lang w:val="en-GB"/>
        </w:rPr>
      </w:pPr>
    </w:p>
    <w:p w:rsidR="001E187C" w:rsidRDefault="001E187C" w:rsidP="001E187C">
      <w:pPr>
        <w:spacing w:line="360" w:lineRule="auto"/>
        <w:ind w:left="720"/>
        <w:jc w:val="center"/>
        <w:rPr>
          <w:lang w:val="en-GB"/>
        </w:rPr>
      </w:pPr>
      <w:r>
        <w:rPr>
          <w:noProof/>
        </w:rPr>
        <w:pict>
          <v:shape id="_x0000_s1145" type="#_x0000_t202" style="position:absolute;left:0;text-align:left;margin-left:215.45pt;margin-top:119.85pt;width:90pt;height:27pt;z-index:251657216" filled="f" stroked="f">
            <v:textbox>
              <w:txbxContent>
                <w:p w:rsidR="00872D88" w:rsidRPr="004A0046" w:rsidRDefault="00872D88" w:rsidP="00872D88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 w:rsidR="00144516">
                    <w:rPr>
                      <w:b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4086225" cy="1444322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123" cy="1444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5F4" w:rsidRDefault="003235F4" w:rsidP="009B2573">
      <w:pPr>
        <w:pStyle w:val="ListParagraph"/>
        <w:spacing w:line="360" w:lineRule="auto"/>
        <w:rPr>
          <w:lang w:val="en-GB"/>
        </w:rPr>
      </w:pPr>
    </w:p>
    <w:p w:rsidR="00833956" w:rsidRDefault="00833956" w:rsidP="00833956">
      <w:pPr>
        <w:spacing w:line="360" w:lineRule="auto"/>
        <w:ind w:left="720"/>
        <w:rPr>
          <w:lang w:val="en-GB"/>
        </w:rPr>
      </w:pPr>
    </w:p>
    <w:p w:rsidR="003235F4" w:rsidRDefault="0071347D" w:rsidP="004F15B3">
      <w:pPr>
        <w:numPr>
          <w:ilvl w:val="0"/>
          <w:numId w:val="2"/>
        </w:numPr>
        <w:spacing w:line="360" w:lineRule="auto"/>
        <w:rPr>
          <w:lang w:val="en-GB"/>
        </w:rPr>
      </w:pPr>
      <w:r>
        <w:rPr>
          <w:lang w:val="en-GB"/>
        </w:rPr>
        <w:t xml:space="preserve">Router 1 is running RIPv2, </w:t>
      </w:r>
      <w:r w:rsidR="009B2573">
        <w:rPr>
          <w:lang w:val="en-GB"/>
        </w:rPr>
        <w:t xml:space="preserve">and </w:t>
      </w:r>
      <w:r>
        <w:rPr>
          <w:lang w:val="en-GB"/>
        </w:rPr>
        <w:t xml:space="preserve">the </w:t>
      </w:r>
      <w:r w:rsidR="009B2573">
        <w:rPr>
          <w:lang w:val="en-GB"/>
        </w:rPr>
        <w:t>“</w:t>
      </w:r>
      <w:r>
        <w:rPr>
          <w:lang w:val="en-GB"/>
        </w:rPr>
        <w:t>auto summary</w:t>
      </w:r>
      <w:r w:rsidR="009B2573">
        <w:rPr>
          <w:lang w:val="en-GB"/>
        </w:rPr>
        <w:t>”</w:t>
      </w:r>
      <w:r>
        <w:rPr>
          <w:lang w:val="en-GB"/>
        </w:rPr>
        <w:t xml:space="preserve"> has been issued</w:t>
      </w:r>
      <w:r w:rsidR="009B2573">
        <w:rPr>
          <w:lang w:val="en-GB"/>
        </w:rPr>
        <w:t xml:space="preserve"> in Router 1 shown in figure no. </w:t>
      </w:r>
      <w:r w:rsidR="001E187C">
        <w:rPr>
          <w:lang w:val="en-GB"/>
        </w:rPr>
        <w:t>4</w:t>
      </w:r>
      <w:r>
        <w:rPr>
          <w:lang w:val="en-GB"/>
        </w:rPr>
        <w:t>. Which route/s will Router 1 advertise through its serial port s0/0?</w:t>
      </w:r>
      <w:r w:rsidR="009B2573">
        <w:rPr>
          <w:lang w:val="en-GB"/>
        </w:rPr>
        <w:tab/>
      </w:r>
      <w:r w:rsidR="009B2573">
        <w:rPr>
          <w:lang w:val="en-GB"/>
        </w:rPr>
        <w:tab/>
        <w:t>[4 marks]</w:t>
      </w:r>
    </w:p>
    <w:p w:rsidR="003235F4" w:rsidRDefault="0071347D" w:rsidP="009B2573">
      <w:pPr>
        <w:spacing w:line="360" w:lineRule="auto"/>
        <w:ind w:left="720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4629150" cy="1876425"/>
            <wp:effectExtent l="19050" t="19050" r="19050" b="28575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876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2A7" w:rsidRDefault="001E187C" w:rsidP="009B2573">
      <w:pPr>
        <w:spacing w:line="360" w:lineRule="auto"/>
        <w:ind w:left="720"/>
        <w:rPr>
          <w:lang w:val="en-GB"/>
        </w:rPr>
      </w:pPr>
      <w:r>
        <w:rPr>
          <w:noProof/>
        </w:rPr>
        <w:pict>
          <v:shape id="_x0000_s1146" type="#_x0000_t202" style="position:absolute;left:0;text-align:left;margin-left:171.75pt;margin-top:.9pt;width:90pt;height:27pt;z-index:251658240" filled="f" stroked="f">
            <v:textbox>
              <w:txbxContent>
                <w:p w:rsidR="00D606F5" w:rsidRPr="004A0046" w:rsidRDefault="00D606F5" w:rsidP="00D606F5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>
                    <w:rPr>
                      <w:b/>
                    </w:rPr>
                    <w:t>4</w:t>
                  </w:r>
                </w:p>
              </w:txbxContent>
            </v:textbox>
          </v:shape>
        </w:pict>
      </w:r>
    </w:p>
    <w:p w:rsidR="00996F1B" w:rsidRPr="00006F9F" w:rsidRDefault="0020479F" w:rsidP="009B2573">
      <w:pPr>
        <w:spacing w:line="360" w:lineRule="auto"/>
        <w:ind w:left="720"/>
        <w:rPr>
          <w:rFonts w:cs="Arial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D606F5" w:rsidRDefault="00D606F5" w:rsidP="009B2573">
      <w:pPr>
        <w:spacing w:line="360" w:lineRule="auto"/>
        <w:jc w:val="center"/>
        <w:rPr>
          <w:b/>
          <w:u w:val="single"/>
        </w:rPr>
      </w:pPr>
    </w:p>
    <w:p w:rsidR="004C3B83" w:rsidRPr="005D32AB" w:rsidRDefault="00905EEC" w:rsidP="009B2573">
      <w:pPr>
        <w:spacing w:line="360" w:lineRule="auto"/>
        <w:rPr>
          <w:b/>
          <w:u w:val="single"/>
        </w:rPr>
      </w:pPr>
      <w:r w:rsidRPr="005D32AB">
        <w:rPr>
          <w:b/>
          <w:u w:val="single"/>
        </w:rPr>
        <w:t xml:space="preserve">Question </w:t>
      </w:r>
      <w:r w:rsidR="00D326F0">
        <w:rPr>
          <w:b/>
          <w:u w:val="single"/>
        </w:rPr>
        <w:t>4</w:t>
      </w:r>
    </w:p>
    <w:p w:rsidR="00DE1335" w:rsidRDefault="001E187C" w:rsidP="009B2573">
      <w:pPr>
        <w:spacing w:line="360" w:lineRule="auto"/>
        <w:rPr>
          <w:lang w:val="en-GB"/>
        </w:rPr>
      </w:pPr>
      <w:r w:rsidRPr="002B1A96">
        <w:rPr>
          <w:b/>
          <w:noProof/>
          <w:u w:val="single"/>
        </w:rPr>
        <w:pict>
          <v:shape id="_x0000_s1147" type="#_x0000_t202" style="position:absolute;margin-left:182.55pt;margin-top:178.2pt;width:90pt;height:27pt;z-index:251659264" filled="f" stroked="f">
            <v:textbox>
              <w:txbxContent>
                <w:p w:rsidR="00D606F5" w:rsidRPr="004A0046" w:rsidRDefault="00D606F5" w:rsidP="00D606F5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>
                    <w:rPr>
                      <w:b/>
                    </w:rPr>
                    <w:t>5</w:t>
                  </w:r>
                </w:p>
              </w:txbxContent>
            </v:textbox>
          </v:shape>
        </w:pict>
      </w:r>
      <w:r w:rsidR="00291757">
        <w:rPr>
          <w:lang w:val="en-GB"/>
        </w:rPr>
        <w:tab/>
      </w:r>
      <w:r w:rsidR="00291757">
        <w:rPr>
          <w:lang w:val="en-GB"/>
        </w:rPr>
        <w:tab/>
      </w:r>
      <w:r w:rsidR="00291757">
        <w:rPr>
          <w:lang w:val="en-GB"/>
        </w:rPr>
        <w:tab/>
      </w:r>
      <w:r w:rsidR="00EB3902">
        <w:rPr>
          <w:noProof/>
        </w:rPr>
        <w:drawing>
          <wp:inline distT="0" distB="0" distL="0" distR="0">
            <wp:extent cx="3857625" cy="2304809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304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4AC" w:rsidRDefault="00A334AC" w:rsidP="009B2573">
      <w:pPr>
        <w:spacing w:line="360" w:lineRule="auto"/>
        <w:ind w:left="360"/>
      </w:pPr>
    </w:p>
    <w:p w:rsidR="00DE1335" w:rsidRDefault="009E070F" w:rsidP="004F15B3">
      <w:pPr>
        <w:numPr>
          <w:ilvl w:val="0"/>
          <w:numId w:val="5"/>
        </w:numPr>
        <w:spacing w:line="360" w:lineRule="auto"/>
      </w:pPr>
      <w:r>
        <w:t xml:space="preserve">Link state routing protocol uses Dijkstra’s algorithm. Now using Dijkstra’s algorithm, compute the shortest path from </w:t>
      </w:r>
      <w:r w:rsidR="00D606F5">
        <w:t>X</w:t>
      </w:r>
      <w:r>
        <w:rPr>
          <w:i/>
          <w:sz w:val="28"/>
          <w:szCs w:val="28"/>
        </w:rPr>
        <w:t xml:space="preserve"> </w:t>
      </w:r>
      <w:r>
        <w:t>to all other remote networks shown in Figure no.</w:t>
      </w:r>
      <w:r w:rsidR="001E187C">
        <w:t>5</w:t>
      </w:r>
      <w:r>
        <w:t>. Use the table provided.</w:t>
      </w:r>
      <w:r w:rsidR="00676A72">
        <w:t xml:space="preserve"> </w:t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4A7828">
        <w:t>[ 6</w:t>
      </w:r>
      <w:r w:rsidR="00676A72">
        <w:t xml:space="preserve"> marks]</w:t>
      </w:r>
    </w:p>
    <w:p w:rsidR="00D27863" w:rsidRDefault="00870109" w:rsidP="004F15B3">
      <w:pPr>
        <w:numPr>
          <w:ilvl w:val="0"/>
          <w:numId w:val="5"/>
        </w:numPr>
        <w:spacing w:line="360" w:lineRule="auto"/>
        <w:rPr>
          <w:rFonts w:cs="Arial"/>
        </w:rPr>
      </w:pPr>
      <w:r w:rsidRPr="003C713E">
        <w:t>How does a router decide which is its “Router ID</w:t>
      </w:r>
      <w:r w:rsidRPr="003C713E">
        <w:rPr>
          <w:b/>
        </w:rPr>
        <w:t xml:space="preserve">” </w:t>
      </w:r>
      <w:r w:rsidRPr="003C713E">
        <w:t>in OSPF?</w:t>
      </w:r>
      <w:r>
        <w:tab/>
      </w:r>
      <w:r>
        <w:tab/>
      </w:r>
      <w:r w:rsidR="00D27863">
        <w:rPr>
          <w:rFonts w:cs="Arial"/>
        </w:rPr>
        <w:tab/>
        <w:t>[3 marks]</w:t>
      </w:r>
    </w:p>
    <w:p w:rsidR="00870109" w:rsidRPr="00D27863" w:rsidRDefault="00870109" w:rsidP="004F15B3">
      <w:pPr>
        <w:numPr>
          <w:ilvl w:val="0"/>
          <w:numId w:val="5"/>
        </w:numPr>
        <w:spacing w:line="360" w:lineRule="auto"/>
        <w:rPr>
          <w:rFonts w:cs="Arial"/>
        </w:rPr>
      </w:pPr>
      <w:r>
        <w:rPr>
          <w:rFonts w:cs="Arial"/>
        </w:rPr>
        <w:t>For two routers to become OSPF neighbors, what information needs to match?</w:t>
      </w:r>
      <w:r>
        <w:rPr>
          <w:rFonts w:cs="Arial"/>
        </w:rPr>
        <w:tab/>
        <w:t>[3 marks]</w:t>
      </w:r>
    </w:p>
    <w:p w:rsidR="00420E2F" w:rsidRDefault="00DE5C2B" w:rsidP="009B2573">
      <w:pPr>
        <w:spacing w:line="360" w:lineRule="auto"/>
        <w:ind w:left="7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:rsidR="00833956" w:rsidRDefault="00833956" w:rsidP="009B2573">
      <w:pPr>
        <w:spacing w:line="360" w:lineRule="auto"/>
        <w:rPr>
          <w:b/>
          <w:u w:val="single"/>
        </w:rPr>
      </w:pPr>
    </w:p>
    <w:p w:rsidR="00833956" w:rsidRDefault="00833956" w:rsidP="00833956">
      <w:pPr>
        <w:spacing w:line="360" w:lineRule="auto"/>
        <w:rPr>
          <w:b/>
          <w:u w:val="single"/>
        </w:rPr>
      </w:pPr>
      <w:r w:rsidRPr="005D32AB">
        <w:rPr>
          <w:b/>
          <w:u w:val="single"/>
        </w:rPr>
        <w:t xml:space="preserve">Question </w:t>
      </w:r>
      <w:r>
        <w:rPr>
          <w:b/>
          <w:u w:val="single"/>
        </w:rPr>
        <w:t>5</w:t>
      </w:r>
    </w:p>
    <w:p w:rsidR="00833956" w:rsidRPr="00833956" w:rsidRDefault="00833956" w:rsidP="00833956">
      <w:pPr>
        <w:spacing w:line="360" w:lineRule="auto"/>
        <w:ind w:left="720"/>
      </w:pPr>
    </w:p>
    <w:p w:rsidR="00833956" w:rsidRDefault="00833956" w:rsidP="00833956">
      <w:pPr>
        <w:numPr>
          <w:ilvl w:val="0"/>
          <w:numId w:val="4"/>
        </w:numPr>
        <w:spacing w:line="360" w:lineRule="auto"/>
      </w:pPr>
      <w:r>
        <w:rPr>
          <w:rFonts w:cs="Arial"/>
        </w:rPr>
        <w:t>State at least 3 special features of EIGRP as compared with RIP or OSPF.</w:t>
      </w:r>
      <w:r>
        <w:tab/>
      </w:r>
      <w:r>
        <w:tab/>
        <w:t>[3 marks]</w:t>
      </w:r>
    </w:p>
    <w:p w:rsidR="00833956" w:rsidRDefault="00833956" w:rsidP="00833956">
      <w:pPr>
        <w:numPr>
          <w:ilvl w:val="0"/>
          <w:numId w:val="4"/>
        </w:numPr>
        <w:spacing w:line="360" w:lineRule="auto"/>
      </w:pPr>
      <w:r>
        <w:t>Router R2 shown in figure no. 6 next page receives two separate route information from R1 and R2 regarding the destination network 192.168.6.0/24. How do Router R2 decide which is the best path, via R1 or via R3? Explain your answer.</w:t>
      </w:r>
      <w:r>
        <w:tab/>
      </w:r>
      <w:r>
        <w:tab/>
      </w:r>
      <w:r>
        <w:tab/>
      </w:r>
      <w:r>
        <w:tab/>
      </w:r>
      <w:r>
        <w:tab/>
        <w:t>[4 marks]</w:t>
      </w:r>
    </w:p>
    <w:p w:rsidR="00833956" w:rsidRDefault="00833956" w:rsidP="00833956">
      <w:pPr>
        <w:spacing w:line="360" w:lineRule="auto"/>
        <w:ind w:left="720"/>
      </w:pPr>
    </w:p>
    <w:p w:rsidR="00833956" w:rsidRDefault="00833956" w:rsidP="009B2573">
      <w:pPr>
        <w:spacing w:line="360" w:lineRule="auto"/>
        <w:rPr>
          <w:b/>
          <w:u w:val="single"/>
        </w:rPr>
      </w:pPr>
    </w:p>
    <w:p w:rsidR="00C42524" w:rsidRDefault="00C42524" w:rsidP="009B2573">
      <w:pPr>
        <w:spacing w:line="360" w:lineRule="auto"/>
        <w:rPr>
          <w:b/>
          <w:u w:val="single"/>
        </w:rPr>
      </w:pPr>
    </w:p>
    <w:p w:rsidR="00C42524" w:rsidRDefault="001E187C" w:rsidP="009B2573">
      <w:pPr>
        <w:spacing w:line="360" w:lineRule="auto"/>
        <w:jc w:val="center"/>
        <w:rPr>
          <w:b/>
          <w:u w:val="single"/>
        </w:rPr>
      </w:pPr>
      <w:r w:rsidRPr="002B1A96">
        <w:rPr>
          <w:b/>
          <w:bCs/>
          <w:noProof/>
          <w:sz w:val="32"/>
        </w:rPr>
        <w:pict>
          <v:shape id="_x0000_s1155" type="#_x0000_t202" style="position:absolute;left:0;text-align:left;margin-left:197.25pt;margin-top:206.4pt;width:90pt;height:27pt;z-index:251660288" filled="f" stroked="f">
            <v:textbox>
              <w:txbxContent>
                <w:p w:rsidR="009B2573" w:rsidRPr="004A0046" w:rsidRDefault="009B2573" w:rsidP="009B2573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>
                    <w:rPr>
                      <w:b/>
                    </w:rPr>
                    <w:t>6</w:t>
                  </w:r>
                </w:p>
              </w:txbxContent>
            </v:textbox>
          </v:shape>
        </w:pict>
      </w:r>
      <w:r w:rsidR="00C42524" w:rsidRPr="00C42524">
        <w:rPr>
          <w:b/>
          <w:noProof/>
          <w:u w:val="single"/>
        </w:rPr>
        <w:drawing>
          <wp:inline distT="0" distB="0" distL="0" distR="0">
            <wp:extent cx="3038475" cy="2546449"/>
            <wp:effectExtent l="19050" t="0" r="9525" b="0"/>
            <wp:docPr id="51" name="Picture 51" descr="i151531n1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151531n1v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76" cy="2548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159" w:rsidRDefault="006E0159" w:rsidP="009B2573">
      <w:pPr>
        <w:spacing w:line="360" w:lineRule="auto"/>
        <w:ind w:left="360"/>
      </w:pPr>
    </w:p>
    <w:p w:rsidR="00833956" w:rsidRPr="00833956" w:rsidRDefault="00833956" w:rsidP="00833956">
      <w:pPr>
        <w:spacing w:line="360" w:lineRule="auto"/>
        <w:ind w:left="720"/>
      </w:pPr>
    </w:p>
    <w:p w:rsidR="00833956" w:rsidRDefault="00833956" w:rsidP="00833956">
      <w:pPr>
        <w:numPr>
          <w:ilvl w:val="0"/>
          <w:numId w:val="4"/>
        </w:numPr>
        <w:spacing w:line="360" w:lineRule="auto"/>
      </w:pPr>
      <w:r w:rsidRPr="00877D18">
        <w:rPr>
          <w:rFonts w:cs="Arial"/>
        </w:rPr>
        <w:t>Refer to the</w:t>
      </w:r>
      <w:r>
        <w:rPr>
          <w:rFonts w:cs="Arial"/>
        </w:rPr>
        <w:t xml:space="preserve"> network diagram shown</w:t>
      </w:r>
      <w:r w:rsidRPr="00877D18">
        <w:rPr>
          <w:rFonts w:cs="Arial"/>
        </w:rPr>
        <w:t xml:space="preserve"> </w:t>
      </w:r>
      <w:r>
        <w:rPr>
          <w:rFonts w:cs="Arial"/>
        </w:rPr>
        <w:t>below in</w:t>
      </w:r>
      <w:r w:rsidRPr="00877D18">
        <w:rPr>
          <w:rFonts w:cs="Arial"/>
        </w:rPr>
        <w:t xml:space="preserve"> figure no.</w:t>
      </w:r>
      <w:r>
        <w:rPr>
          <w:rFonts w:cs="Arial"/>
        </w:rPr>
        <w:t>7.</w:t>
      </w:r>
      <w:r w:rsidRPr="00877D18">
        <w:rPr>
          <w:rFonts w:cs="Arial"/>
        </w:rPr>
        <w:t xml:space="preserve"> The </w:t>
      </w:r>
      <w:r>
        <w:rPr>
          <w:rFonts w:cs="Arial"/>
        </w:rPr>
        <w:t xml:space="preserve">router </w:t>
      </w:r>
      <w:r w:rsidRPr="00877D18">
        <w:rPr>
          <w:rFonts w:cs="Arial"/>
        </w:rPr>
        <w:t>output shown in figure no.</w:t>
      </w:r>
      <w:r>
        <w:rPr>
          <w:rFonts w:cs="Arial"/>
        </w:rPr>
        <w:t>8</w:t>
      </w:r>
      <w:r w:rsidRPr="00877D18">
        <w:rPr>
          <w:rFonts w:cs="Arial"/>
        </w:rPr>
        <w:t xml:space="preserve"> is an output of which table from which router</w:t>
      </w:r>
      <w:r>
        <w:rPr>
          <w:rFonts w:cs="Arial"/>
        </w:rPr>
        <w:t xml:space="preserve"> shown in the network diagram</w:t>
      </w:r>
      <w:r w:rsidRPr="00877D18">
        <w:rPr>
          <w:rFonts w:cs="Arial"/>
        </w:rPr>
        <w:t>?</w:t>
      </w:r>
      <w:r>
        <w:rPr>
          <w:rFonts w:cs="Arial"/>
        </w:rPr>
        <w:t xml:space="preserve"> What does the “P:” shown stand for</w:t>
      </w:r>
      <w:r w:rsidRPr="00877D18">
        <w:rPr>
          <w:rFonts w:cs="Arial"/>
        </w:rPr>
        <w:t>?</w:t>
      </w:r>
      <w:r>
        <w:rPr>
          <w:rFonts w:cs="Arial"/>
        </w:rPr>
        <w:t xml:space="preserve"> And what are these values (20514560/28160) refer to, explain?</w:t>
      </w:r>
      <w:r>
        <w:rPr>
          <w:rFonts w:cs="Arial"/>
        </w:rPr>
        <w:tab/>
      </w:r>
      <w:r>
        <w:t>[5 marks]</w:t>
      </w:r>
    </w:p>
    <w:p w:rsidR="001E187C" w:rsidRDefault="001E187C" w:rsidP="001E187C">
      <w:pPr>
        <w:spacing w:line="360" w:lineRule="auto"/>
        <w:ind w:left="720"/>
      </w:pPr>
    </w:p>
    <w:p w:rsidR="00877D18" w:rsidRDefault="001E187C" w:rsidP="009B2573">
      <w:pPr>
        <w:spacing w:line="360" w:lineRule="auto"/>
        <w:ind w:left="720"/>
      </w:pPr>
      <w:r>
        <w:rPr>
          <w:b/>
          <w:bCs/>
          <w:noProof/>
          <w:sz w:val="32"/>
        </w:rPr>
        <w:pict>
          <v:shape id="_x0000_s1158" type="#_x0000_t202" style="position:absolute;left:0;text-align:left;margin-left:192pt;margin-top:79.9pt;width:90pt;height:27pt;z-index:251662336" filled="f" stroked="f">
            <v:textbox>
              <w:txbxContent>
                <w:p w:rsidR="001E187C" w:rsidRPr="004A0046" w:rsidRDefault="001E187C" w:rsidP="001E187C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>
                    <w:rPr>
                      <w:b/>
                    </w:rPr>
                    <w:t>7</w:t>
                  </w:r>
                </w:p>
              </w:txbxContent>
            </v:textbox>
          </v:shape>
        </w:pict>
      </w:r>
      <w:r w:rsidR="00877D18">
        <w:rPr>
          <w:noProof/>
        </w:rPr>
        <w:drawing>
          <wp:inline distT="0" distB="0" distL="0" distR="0">
            <wp:extent cx="5495925" cy="135255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3525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D18" w:rsidRDefault="002B1A96" w:rsidP="009B2573">
      <w:pPr>
        <w:spacing w:line="360" w:lineRule="auto"/>
        <w:ind w:left="720"/>
      </w:pPr>
      <w:r w:rsidRPr="002B1A96">
        <w:rPr>
          <w:b/>
          <w:bCs/>
          <w:noProof/>
          <w:sz w:val="32"/>
        </w:rPr>
        <w:pict>
          <v:shape id="_x0000_s1156" type="#_x0000_t202" style="position:absolute;left:0;text-align:left;margin-left:180pt;margin-top:120.9pt;width:90pt;height:27pt;z-index:251661312" filled="f" stroked="f">
            <v:textbox>
              <w:txbxContent>
                <w:p w:rsidR="009B2573" w:rsidRPr="004A0046" w:rsidRDefault="009B2573" w:rsidP="009B2573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 w:rsidR="001E187C">
                    <w:rPr>
                      <w:b/>
                    </w:rPr>
                    <w:t>8</w:t>
                  </w:r>
                </w:p>
              </w:txbxContent>
            </v:textbox>
          </v:shape>
        </w:pict>
      </w:r>
      <w:r w:rsidR="00877D18">
        <w:rPr>
          <w:noProof/>
        </w:rPr>
        <w:drawing>
          <wp:inline distT="0" distB="0" distL="0" distR="0">
            <wp:extent cx="3609975" cy="146685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4668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573" w:rsidRPr="009B2573" w:rsidRDefault="009B2573" w:rsidP="009B2573">
      <w:pPr>
        <w:spacing w:line="360" w:lineRule="auto"/>
        <w:ind w:left="720"/>
      </w:pPr>
    </w:p>
    <w:p w:rsidR="00695D19" w:rsidRDefault="00695D19" w:rsidP="009B2573">
      <w:pPr>
        <w:spacing w:line="360" w:lineRule="auto"/>
        <w:jc w:val="center"/>
        <w:rPr>
          <w:b/>
          <w:bCs/>
          <w:sz w:val="32"/>
        </w:rPr>
      </w:pPr>
    </w:p>
    <w:p w:rsidR="00881BC2" w:rsidRPr="00B720C8" w:rsidRDefault="00A93337" w:rsidP="009B2573">
      <w:pPr>
        <w:spacing w:line="360" w:lineRule="auto"/>
        <w:jc w:val="center"/>
      </w:pPr>
      <w:r w:rsidRPr="00A93337">
        <w:rPr>
          <w:b/>
          <w:bCs/>
          <w:sz w:val="32"/>
        </w:rPr>
        <w:t>THE END</w:t>
      </w:r>
    </w:p>
    <w:sectPr w:rsidR="00881BC2" w:rsidRPr="00B720C8" w:rsidSect="00284E26">
      <w:footerReference w:type="even" r:id="rId16"/>
      <w:footerReference w:type="default" r:id="rId17"/>
      <w:pgSz w:w="11909" w:h="16834" w:code="9"/>
      <w:pgMar w:top="864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1D7" w:rsidRDefault="005231D7">
      <w:r>
        <w:separator/>
      </w:r>
    </w:p>
  </w:endnote>
  <w:endnote w:type="continuationSeparator" w:id="1">
    <w:p w:rsidR="005231D7" w:rsidRDefault="005231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99D" w:rsidRDefault="002B1A96" w:rsidP="00BE34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A599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99D" w:rsidRDefault="00FA599D" w:rsidP="00FA599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99D" w:rsidRDefault="002B1A96" w:rsidP="00BE34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A599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3956">
      <w:rPr>
        <w:rStyle w:val="PageNumber"/>
        <w:noProof/>
      </w:rPr>
      <w:t>1</w:t>
    </w:r>
    <w:r>
      <w:rPr>
        <w:rStyle w:val="PageNumber"/>
      </w:rPr>
      <w:fldChar w:fldCharType="end"/>
    </w:r>
  </w:p>
  <w:p w:rsidR="00FA599D" w:rsidRDefault="00FA599D" w:rsidP="00FA599D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1D7" w:rsidRDefault="005231D7">
      <w:r>
        <w:separator/>
      </w:r>
    </w:p>
  </w:footnote>
  <w:footnote w:type="continuationSeparator" w:id="1">
    <w:p w:rsidR="005231D7" w:rsidRDefault="005231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A269DC"/>
    <w:multiLevelType w:val="hybridMultilevel"/>
    <w:tmpl w:val="CE400FD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B351DBF"/>
    <w:multiLevelType w:val="multilevel"/>
    <w:tmpl w:val="3D4E55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>
    <w:nsid w:val="3D407588"/>
    <w:multiLevelType w:val="hybridMultilevel"/>
    <w:tmpl w:val="5F36F1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89C41BB"/>
    <w:multiLevelType w:val="hybridMultilevel"/>
    <w:tmpl w:val="1C74CD22"/>
    <w:lvl w:ilvl="0" w:tplc="AA12EC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B6365E7"/>
    <w:multiLevelType w:val="hybridMultilevel"/>
    <w:tmpl w:val="18889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BC2F29"/>
    <w:multiLevelType w:val="hybridMultilevel"/>
    <w:tmpl w:val="060C354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7757B46"/>
    <w:multiLevelType w:val="hybridMultilevel"/>
    <w:tmpl w:val="DB5634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44F7E25"/>
    <w:multiLevelType w:val="hybridMultilevel"/>
    <w:tmpl w:val="371C7A5E"/>
    <w:lvl w:ilvl="0" w:tplc="449C6B6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8"/>
  </w:num>
  <w:num w:numId="9">
    <w:abstractNumId w:val="7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4EAC"/>
    <w:rsid w:val="0000613B"/>
    <w:rsid w:val="00006F9F"/>
    <w:rsid w:val="00037267"/>
    <w:rsid w:val="000372A7"/>
    <w:rsid w:val="00041BC3"/>
    <w:rsid w:val="000512AB"/>
    <w:rsid w:val="000602EE"/>
    <w:rsid w:val="00085D4C"/>
    <w:rsid w:val="000A4EAC"/>
    <w:rsid w:val="000B0BE2"/>
    <w:rsid w:val="000B774A"/>
    <w:rsid w:val="000D04F3"/>
    <w:rsid w:val="000F60F0"/>
    <w:rsid w:val="0011015D"/>
    <w:rsid w:val="00116BE4"/>
    <w:rsid w:val="00124238"/>
    <w:rsid w:val="0012637B"/>
    <w:rsid w:val="00134A5F"/>
    <w:rsid w:val="00137745"/>
    <w:rsid w:val="001377B0"/>
    <w:rsid w:val="00144516"/>
    <w:rsid w:val="00151FB7"/>
    <w:rsid w:val="00160042"/>
    <w:rsid w:val="0016437A"/>
    <w:rsid w:val="0017515B"/>
    <w:rsid w:val="00197C23"/>
    <w:rsid w:val="001B3B12"/>
    <w:rsid w:val="001C0960"/>
    <w:rsid w:val="001C2E6C"/>
    <w:rsid w:val="001D6CE5"/>
    <w:rsid w:val="001E187C"/>
    <w:rsid w:val="001E674D"/>
    <w:rsid w:val="001F042D"/>
    <w:rsid w:val="001F302B"/>
    <w:rsid w:val="0020479F"/>
    <w:rsid w:val="00220419"/>
    <w:rsid w:val="00234D5B"/>
    <w:rsid w:val="00244E57"/>
    <w:rsid w:val="00247B51"/>
    <w:rsid w:val="00284E26"/>
    <w:rsid w:val="00291757"/>
    <w:rsid w:val="002A20E6"/>
    <w:rsid w:val="002A7D1F"/>
    <w:rsid w:val="002B1A96"/>
    <w:rsid w:val="002D51F7"/>
    <w:rsid w:val="002E05ED"/>
    <w:rsid w:val="002E0857"/>
    <w:rsid w:val="002E2656"/>
    <w:rsid w:val="00304E1C"/>
    <w:rsid w:val="003058A8"/>
    <w:rsid w:val="00310DD4"/>
    <w:rsid w:val="003235F4"/>
    <w:rsid w:val="0032767A"/>
    <w:rsid w:val="00330F51"/>
    <w:rsid w:val="00332F08"/>
    <w:rsid w:val="00335CB4"/>
    <w:rsid w:val="00354FA1"/>
    <w:rsid w:val="00360B29"/>
    <w:rsid w:val="003A6352"/>
    <w:rsid w:val="003E1268"/>
    <w:rsid w:val="003E3CCA"/>
    <w:rsid w:val="003F2D4B"/>
    <w:rsid w:val="003F563D"/>
    <w:rsid w:val="00404682"/>
    <w:rsid w:val="004139F3"/>
    <w:rsid w:val="00420E2F"/>
    <w:rsid w:val="00430A3F"/>
    <w:rsid w:val="0044196B"/>
    <w:rsid w:val="0046551E"/>
    <w:rsid w:val="004737D1"/>
    <w:rsid w:val="004765EA"/>
    <w:rsid w:val="004A0046"/>
    <w:rsid w:val="004A7828"/>
    <w:rsid w:val="004B2561"/>
    <w:rsid w:val="004B4F42"/>
    <w:rsid w:val="004C3B12"/>
    <w:rsid w:val="004C3B83"/>
    <w:rsid w:val="004D06FB"/>
    <w:rsid w:val="004D4831"/>
    <w:rsid w:val="004D679D"/>
    <w:rsid w:val="004E0356"/>
    <w:rsid w:val="004F15B3"/>
    <w:rsid w:val="004F4EA5"/>
    <w:rsid w:val="004F6FB7"/>
    <w:rsid w:val="0050122B"/>
    <w:rsid w:val="00505449"/>
    <w:rsid w:val="00516388"/>
    <w:rsid w:val="00522F8E"/>
    <w:rsid w:val="005231D7"/>
    <w:rsid w:val="0053013F"/>
    <w:rsid w:val="0053097B"/>
    <w:rsid w:val="00553BCA"/>
    <w:rsid w:val="005543BB"/>
    <w:rsid w:val="00562C37"/>
    <w:rsid w:val="00572730"/>
    <w:rsid w:val="005B1362"/>
    <w:rsid w:val="005D32AB"/>
    <w:rsid w:val="005D7644"/>
    <w:rsid w:val="005E2514"/>
    <w:rsid w:val="005E7EDC"/>
    <w:rsid w:val="00616EC4"/>
    <w:rsid w:val="00617CEB"/>
    <w:rsid w:val="00630709"/>
    <w:rsid w:val="006355A5"/>
    <w:rsid w:val="00650A54"/>
    <w:rsid w:val="0065457C"/>
    <w:rsid w:val="0066315D"/>
    <w:rsid w:val="00674FEA"/>
    <w:rsid w:val="00676A72"/>
    <w:rsid w:val="00695D19"/>
    <w:rsid w:val="006A77D2"/>
    <w:rsid w:val="006B4B60"/>
    <w:rsid w:val="006E0159"/>
    <w:rsid w:val="00705382"/>
    <w:rsid w:val="0071347D"/>
    <w:rsid w:val="00717B73"/>
    <w:rsid w:val="00717E44"/>
    <w:rsid w:val="00723D53"/>
    <w:rsid w:val="00754790"/>
    <w:rsid w:val="00780DB8"/>
    <w:rsid w:val="00781C87"/>
    <w:rsid w:val="00787FE5"/>
    <w:rsid w:val="007912CC"/>
    <w:rsid w:val="007A7F2B"/>
    <w:rsid w:val="007C082F"/>
    <w:rsid w:val="007D7676"/>
    <w:rsid w:val="007E7474"/>
    <w:rsid w:val="007F14B3"/>
    <w:rsid w:val="007F6233"/>
    <w:rsid w:val="007F66AE"/>
    <w:rsid w:val="00806D4E"/>
    <w:rsid w:val="00807477"/>
    <w:rsid w:val="00833956"/>
    <w:rsid w:val="0084496E"/>
    <w:rsid w:val="0085047A"/>
    <w:rsid w:val="0085181C"/>
    <w:rsid w:val="00854E23"/>
    <w:rsid w:val="00856795"/>
    <w:rsid w:val="00866440"/>
    <w:rsid w:val="00870109"/>
    <w:rsid w:val="00872D88"/>
    <w:rsid w:val="00877D18"/>
    <w:rsid w:val="008816F3"/>
    <w:rsid w:val="00881BC2"/>
    <w:rsid w:val="0089418B"/>
    <w:rsid w:val="008A03FE"/>
    <w:rsid w:val="008A0B05"/>
    <w:rsid w:val="008A44FF"/>
    <w:rsid w:val="008A756D"/>
    <w:rsid w:val="008C205A"/>
    <w:rsid w:val="008C471F"/>
    <w:rsid w:val="008C759B"/>
    <w:rsid w:val="008D066A"/>
    <w:rsid w:val="008D60D8"/>
    <w:rsid w:val="008E4F2E"/>
    <w:rsid w:val="008E59C6"/>
    <w:rsid w:val="008F3A03"/>
    <w:rsid w:val="00905EEC"/>
    <w:rsid w:val="0090710B"/>
    <w:rsid w:val="0092292E"/>
    <w:rsid w:val="00924C11"/>
    <w:rsid w:val="00927C37"/>
    <w:rsid w:val="00932CCF"/>
    <w:rsid w:val="0093326F"/>
    <w:rsid w:val="00953F85"/>
    <w:rsid w:val="00970216"/>
    <w:rsid w:val="009800E5"/>
    <w:rsid w:val="009867EB"/>
    <w:rsid w:val="0099358C"/>
    <w:rsid w:val="00996F1B"/>
    <w:rsid w:val="009A1302"/>
    <w:rsid w:val="009B2573"/>
    <w:rsid w:val="009D2E3B"/>
    <w:rsid w:val="009D73DC"/>
    <w:rsid w:val="009E070F"/>
    <w:rsid w:val="009F27E1"/>
    <w:rsid w:val="00A14B1D"/>
    <w:rsid w:val="00A16D78"/>
    <w:rsid w:val="00A334AC"/>
    <w:rsid w:val="00A51021"/>
    <w:rsid w:val="00A52773"/>
    <w:rsid w:val="00A6135B"/>
    <w:rsid w:val="00A6428B"/>
    <w:rsid w:val="00A93337"/>
    <w:rsid w:val="00AC6A64"/>
    <w:rsid w:val="00AD4933"/>
    <w:rsid w:val="00AF7A54"/>
    <w:rsid w:val="00B12EAD"/>
    <w:rsid w:val="00B21CD9"/>
    <w:rsid w:val="00B22CED"/>
    <w:rsid w:val="00B35B77"/>
    <w:rsid w:val="00B43F9F"/>
    <w:rsid w:val="00B5469B"/>
    <w:rsid w:val="00B55398"/>
    <w:rsid w:val="00B720C8"/>
    <w:rsid w:val="00B9401A"/>
    <w:rsid w:val="00BA36FE"/>
    <w:rsid w:val="00BA5261"/>
    <w:rsid w:val="00BA71E5"/>
    <w:rsid w:val="00BC6D1E"/>
    <w:rsid w:val="00BE34E3"/>
    <w:rsid w:val="00BE4865"/>
    <w:rsid w:val="00BF171F"/>
    <w:rsid w:val="00BF2A2A"/>
    <w:rsid w:val="00C14FDD"/>
    <w:rsid w:val="00C218E8"/>
    <w:rsid w:val="00C25B0A"/>
    <w:rsid w:val="00C42524"/>
    <w:rsid w:val="00CA02F2"/>
    <w:rsid w:val="00CA0580"/>
    <w:rsid w:val="00CB0066"/>
    <w:rsid w:val="00CB4098"/>
    <w:rsid w:val="00CB653E"/>
    <w:rsid w:val="00CB7C4C"/>
    <w:rsid w:val="00CD5813"/>
    <w:rsid w:val="00CE1666"/>
    <w:rsid w:val="00CF7343"/>
    <w:rsid w:val="00D02784"/>
    <w:rsid w:val="00D11831"/>
    <w:rsid w:val="00D13CF6"/>
    <w:rsid w:val="00D154F4"/>
    <w:rsid w:val="00D27863"/>
    <w:rsid w:val="00D326F0"/>
    <w:rsid w:val="00D43737"/>
    <w:rsid w:val="00D55D6C"/>
    <w:rsid w:val="00D606F5"/>
    <w:rsid w:val="00D66F4A"/>
    <w:rsid w:val="00D67A80"/>
    <w:rsid w:val="00D7763F"/>
    <w:rsid w:val="00DA09E9"/>
    <w:rsid w:val="00DB48EA"/>
    <w:rsid w:val="00DB7210"/>
    <w:rsid w:val="00DE1335"/>
    <w:rsid w:val="00DE5C2B"/>
    <w:rsid w:val="00DE6183"/>
    <w:rsid w:val="00DF3FBF"/>
    <w:rsid w:val="00E16493"/>
    <w:rsid w:val="00E27147"/>
    <w:rsid w:val="00E67289"/>
    <w:rsid w:val="00E769D8"/>
    <w:rsid w:val="00E813C7"/>
    <w:rsid w:val="00EA369F"/>
    <w:rsid w:val="00EB2141"/>
    <w:rsid w:val="00EB3902"/>
    <w:rsid w:val="00EB7E3F"/>
    <w:rsid w:val="00EC2391"/>
    <w:rsid w:val="00EE467B"/>
    <w:rsid w:val="00F07069"/>
    <w:rsid w:val="00F21A25"/>
    <w:rsid w:val="00F25CDF"/>
    <w:rsid w:val="00F32669"/>
    <w:rsid w:val="00F3550C"/>
    <w:rsid w:val="00F37F61"/>
    <w:rsid w:val="00F814D5"/>
    <w:rsid w:val="00F84396"/>
    <w:rsid w:val="00F91681"/>
    <w:rsid w:val="00F9199D"/>
    <w:rsid w:val="00F95405"/>
    <w:rsid w:val="00FA1F48"/>
    <w:rsid w:val="00FA599D"/>
    <w:rsid w:val="00FE1E91"/>
    <w:rsid w:val="00FE2750"/>
    <w:rsid w:val="00FE4B44"/>
    <w:rsid w:val="00FE5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A96"/>
    <w:rPr>
      <w:sz w:val="24"/>
      <w:szCs w:val="24"/>
    </w:rPr>
  </w:style>
  <w:style w:type="paragraph" w:styleId="Heading2">
    <w:name w:val="heading 2"/>
    <w:basedOn w:val="Normal"/>
    <w:next w:val="Normal"/>
    <w:qFormat/>
    <w:rsid w:val="00BA36FE"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81BC2"/>
    <w:rPr>
      <w:color w:val="0000FF"/>
      <w:u w:val="single"/>
    </w:rPr>
  </w:style>
  <w:style w:type="paragraph" w:styleId="PlainText">
    <w:name w:val="Plain Text"/>
    <w:basedOn w:val="Normal"/>
    <w:rsid w:val="00F91681"/>
    <w:rPr>
      <w:rFonts w:ascii="Times" w:hAnsi="Times"/>
      <w:szCs w:val="20"/>
    </w:rPr>
  </w:style>
  <w:style w:type="paragraph" w:styleId="Footer">
    <w:name w:val="footer"/>
    <w:basedOn w:val="Normal"/>
    <w:rsid w:val="00FA599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599D"/>
  </w:style>
  <w:style w:type="paragraph" w:styleId="BalloonText">
    <w:name w:val="Balloon Text"/>
    <w:basedOn w:val="Normal"/>
    <w:semiHidden/>
    <w:rsid w:val="00DF3F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D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8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8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>BRAC</Company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subject/>
  <dc:creator>bushra</dc:creator>
  <cp:keywords/>
  <cp:lastModifiedBy>sadiakazi</cp:lastModifiedBy>
  <cp:revision>11</cp:revision>
  <cp:lastPrinted>2011-10-30T08:45:00Z</cp:lastPrinted>
  <dcterms:created xsi:type="dcterms:W3CDTF">2012-11-04T06:03:00Z</dcterms:created>
  <dcterms:modified xsi:type="dcterms:W3CDTF">2012-11-07T05:01:00Z</dcterms:modified>
</cp:coreProperties>
</file>