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360"/>
      </w:tblGrid>
      <w:tr w:rsidR="003B65A9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</w:t>
            </w:r>
            <w:bookmarkStart w:id="0" w:name="_GoBack"/>
            <w:bookmarkEnd w:id="0"/>
            <w:r>
              <w:rPr>
                <w:sz w:val="23"/>
                <w:szCs w:val="23"/>
              </w:rPr>
              <w:t>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B65A9" w:rsidRDefault="00B10AF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B65A9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5A9" w:rsidRPr="00517E6E" w:rsidRDefault="00685BCE">
            <w:r>
              <w:t>8</w:t>
            </w:r>
          </w:p>
        </w:tc>
      </w:tr>
    </w:tbl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3B65A9" w:rsidRDefault="001C44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FINAL</w:t>
      </w:r>
      <w:r w:rsidR="003B65A9">
        <w:rPr>
          <w:b/>
          <w:sz w:val="32"/>
          <w:szCs w:val="32"/>
        </w:rPr>
        <w:t xml:space="preserve"> EXAMINATION </w:t>
      </w:r>
      <w:r w:rsidR="00707C80">
        <w:rPr>
          <w:b/>
          <w:sz w:val="32"/>
          <w:szCs w:val="32"/>
        </w:rPr>
        <w:t>FALL</w:t>
      </w:r>
      <w:r w:rsidR="00C83E1D">
        <w:rPr>
          <w:b/>
          <w:sz w:val="32"/>
          <w:szCs w:val="32"/>
        </w:rPr>
        <w:t xml:space="preserve"> 20</w:t>
      </w:r>
      <w:r w:rsidR="00B04903">
        <w:rPr>
          <w:b/>
          <w:sz w:val="32"/>
          <w:szCs w:val="32"/>
        </w:rPr>
        <w:t>1</w:t>
      </w:r>
      <w:r w:rsidR="004364DD">
        <w:rPr>
          <w:b/>
          <w:sz w:val="32"/>
          <w:szCs w:val="32"/>
        </w:rPr>
        <w:t>2</w:t>
      </w:r>
    </w:p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 w:rsidR="001C449F">
        <w:rPr>
          <w:b/>
          <w:sz w:val="28"/>
          <w:szCs w:val="28"/>
        </w:rPr>
        <w:t>4</w:t>
      </w:r>
      <w:r w:rsidR="00C83E1D">
        <w:rPr>
          <w:b/>
          <w:sz w:val="28"/>
          <w:szCs w:val="28"/>
        </w:rPr>
        <w:t>2</w:t>
      </w:r>
      <w:r w:rsidR="001C449F">
        <w:rPr>
          <w:b/>
          <w:sz w:val="28"/>
          <w:szCs w:val="28"/>
        </w:rPr>
        <w:t>1</w:t>
      </w:r>
      <w:r w:rsidR="00B10AF5">
        <w:rPr>
          <w:b/>
          <w:sz w:val="28"/>
          <w:szCs w:val="28"/>
        </w:rPr>
        <w:t>/EEE465</w:t>
      </w:r>
      <w:r>
        <w:rPr>
          <w:b/>
          <w:sz w:val="28"/>
          <w:szCs w:val="28"/>
        </w:rPr>
        <w:t xml:space="preserve">: </w:t>
      </w:r>
      <w:r w:rsidR="001C449F">
        <w:rPr>
          <w:b/>
          <w:sz w:val="28"/>
          <w:szCs w:val="28"/>
        </w:rPr>
        <w:t>Computer Networks</w:t>
      </w: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Total Marks:</w:t>
      </w:r>
      <w:r w:rsidR="00105EDE">
        <w:rPr>
          <w:b/>
          <w:sz w:val="28"/>
          <w:szCs w:val="28"/>
        </w:rPr>
        <w:t>90</w:t>
      </w:r>
      <w:r w:rsidR="001C449F">
        <w:rPr>
          <w:b/>
          <w:sz w:val="28"/>
          <w:szCs w:val="28"/>
        </w:rPr>
        <w:t xml:space="preserve">          Time Allowed: 3</w:t>
      </w:r>
      <w:r w:rsidR="00C83E1D">
        <w:rPr>
          <w:b/>
          <w:sz w:val="28"/>
          <w:szCs w:val="28"/>
        </w:rPr>
        <w:t xml:space="preserve"> Hour</w:t>
      </w:r>
      <w:r w:rsidR="001C449F">
        <w:rPr>
          <w:b/>
          <w:sz w:val="28"/>
          <w:szCs w:val="28"/>
        </w:rPr>
        <w:t>s</w:t>
      </w:r>
    </w:p>
    <w:p w:rsidR="003B65A9" w:rsidRDefault="00404F67">
      <w:pPr>
        <w:jc w:val="both"/>
      </w:pPr>
      <w:r w:rsidRPr="00404F67">
        <w:rPr>
          <w:noProof/>
          <w:sz w:val="20"/>
        </w:rPr>
        <w:pict>
          <v:line id="_x0000_s1051" style="position:absolute;left:0;text-align:left;z-index:251649536" from="0,7.75pt" to="486pt,7.75pt" strokeweight="3pt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75pt;height:2.75pt">
            <v:imagedata croptop="-65520f" cropbottom="65520f"/>
          </v:shape>
        </w:pict>
      </w:r>
    </w:p>
    <w:p w:rsidR="003B65A9" w:rsidRDefault="003B65A9" w:rsidP="00EB6A8F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1C449F" w:rsidRPr="001C449F">
        <w:rPr>
          <w:b/>
          <w:sz w:val="28"/>
          <w:szCs w:val="28"/>
        </w:rPr>
        <w:t>Any</w:t>
      </w:r>
      <w:r w:rsidR="00685BCE" w:rsidRPr="00685BCE">
        <w:rPr>
          <w:b/>
          <w:sz w:val="28"/>
          <w:szCs w:val="28"/>
          <w:u w:val="single"/>
        </w:rPr>
        <w:t>Six</w:t>
      </w:r>
      <w:r>
        <w:rPr>
          <w:b/>
          <w:sz w:val="28"/>
          <w:szCs w:val="28"/>
          <w:u w:val="single"/>
        </w:rPr>
        <w:t xml:space="preserve"> (</w:t>
      </w:r>
      <w:r w:rsidR="00685BCE">
        <w:rPr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</w:t>
      </w:r>
      <w:r w:rsidR="001C449F">
        <w:rPr>
          <w:sz w:val="28"/>
          <w:szCs w:val="28"/>
        </w:rPr>
        <w:t xml:space="preserve"> out of </w:t>
      </w:r>
      <w:r w:rsidR="00685BCE" w:rsidRPr="00685BCE">
        <w:rPr>
          <w:b/>
          <w:sz w:val="28"/>
          <w:szCs w:val="28"/>
          <w:u w:val="single"/>
        </w:rPr>
        <w:t>Eight</w:t>
      </w:r>
      <w:r w:rsidR="001C449F" w:rsidRPr="00685BCE">
        <w:rPr>
          <w:b/>
          <w:sz w:val="28"/>
          <w:szCs w:val="28"/>
          <w:u w:val="single"/>
        </w:rPr>
        <w:t xml:space="preserve"> (</w:t>
      </w:r>
      <w:r w:rsidR="00685BCE" w:rsidRPr="00685BCE">
        <w:rPr>
          <w:b/>
          <w:sz w:val="28"/>
          <w:szCs w:val="28"/>
          <w:u w:val="single"/>
        </w:rPr>
        <w:t>8</w:t>
      </w:r>
      <w:r w:rsidR="001C449F" w:rsidRPr="00685BCE">
        <w:rPr>
          <w:b/>
          <w:sz w:val="28"/>
          <w:szCs w:val="28"/>
          <w:u w:val="single"/>
        </w:rPr>
        <w:t>)</w:t>
      </w:r>
      <w:r w:rsidR="001C449F">
        <w:rPr>
          <w:sz w:val="28"/>
          <w:szCs w:val="28"/>
        </w:rPr>
        <w:t xml:space="preserve"> questions</w:t>
      </w:r>
      <w:r w:rsidR="00C83E1D">
        <w:rPr>
          <w:sz w:val="28"/>
          <w:szCs w:val="28"/>
        </w:rPr>
        <w:t>.</w:t>
      </w:r>
    </w:p>
    <w:p w:rsidR="003B65A9" w:rsidRDefault="003B65A9" w:rsidP="00EB6A8F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question.</w:t>
      </w:r>
    </w:p>
    <w:p w:rsidR="003B65A9" w:rsidRDefault="00404F67">
      <w:r w:rsidRPr="00404F67">
        <w:rPr>
          <w:noProof/>
          <w:sz w:val="20"/>
        </w:rPr>
        <w:pict>
          <v:line id="_x0000_s1052" style="position:absolute;z-index:251650560" from="0,4.75pt" to="486pt,4.75pt" strokeweight="3pt"/>
        </w:pict>
      </w:r>
      <w:r>
        <w:pict>
          <v:shape id="_x0000_i1026" type="#_x0000_t75" style="width:434.75pt;height:2.75pt">
            <v:imagedata croptop="-65520f" cropbottom="65520f"/>
          </v:shape>
        </w:pict>
      </w:r>
    </w:p>
    <w:p w:rsidR="00497C4C" w:rsidRDefault="00497C4C">
      <w:pPr>
        <w:pStyle w:val="Heading2"/>
        <w:rPr>
          <w:sz w:val="26"/>
          <w:u w:val="single"/>
        </w:rPr>
      </w:pPr>
    </w:p>
    <w:p w:rsidR="0011273E" w:rsidRDefault="00C535FF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>Question No. 1</w:t>
      </w:r>
    </w:p>
    <w:p w:rsidR="00FD17CF" w:rsidRPr="00FD17CF" w:rsidRDefault="00FD17CF" w:rsidP="00171B64">
      <w:pPr>
        <w:spacing w:line="360" w:lineRule="auto"/>
        <w:ind w:left="360"/>
        <w:rPr>
          <w:b/>
        </w:rPr>
      </w:pPr>
    </w:p>
    <w:p w:rsidR="00967919" w:rsidRPr="00622DBA" w:rsidRDefault="007C0064" w:rsidP="00EB6A8F">
      <w:pPr>
        <w:numPr>
          <w:ilvl w:val="0"/>
          <w:numId w:val="4"/>
        </w:numPr>
        <w:spacing w:line="360" w:lineRule="auto"/>
      </w:pPr>
      <w:r>
        <w:t xml:space="preserve">In HTTP, </w:t>
      </w:r>
      <w:r w:rsidR="000D477C">
        <w:t>cookies keep state of the client, how is it done, explain?</w:t>
      </w:r>
      <w:r w:rsidR="000D477C">
        <w:tab/>
      </w:r>
      <w:r w:rsidR="000D477C">
        <w:tab/>
      </w:r>
      <w:r w:rsidR="000D477C">
        <w:tab/>
        <w:t xml:space="preserve"> [4</w:t>
      </w:r>
      <w:r w:rsidR="00622DBA">
        <w:t xml:space="preserve"> marks]</w:t>
      </w:r>
    </w:p>
    <w:p w:rsidR="00622DBA" w:rsidRDefault="000D477C" w:rsidP="00EB6A8F">
      <w:pPr>
        <w:numPr>
          <w:ilvl w:val="0"/>
          <w:numId w:val="4"/>
        </w:numPr>
        <w:spacing w:line="360" w:lineRule="auto"/>
      </w:pPr>
      <w:r>
        <w:t>In DNS searching iterative method is better than recursive method, true or false? Explain.</w:t>
      </w:r>
      <w:r w:rsidR="00622DBA">
        <w:tab/>
      </w:r>
      <w:r w:rsidR="00525F77">
        <w:tab/>
      </w:r>
      <w:r w:rsidR="00525F77">
        <w:tab/>
      </w:r>
      <w:r w:rsidR="00525F77">
        <w:tab/>
      </w:r>
      <w:r w:rsidR="00525F77">
        <w:tab/>
      </w:r>
      <w:r w:rsidR="00525F77">
        <w:tab/>
      </w:r>
      <w:r w:rsidR="00525F77">
        <w:tab/>
      </w:r>
      <w:r w:rsidR="00622DBA">
        <w:tab/>
      </w:r>
      <w:r w:rsidR="00622DBA">
        <w:tab/>
      </w:r>
      <w:r w:rsidR="0072648C">
        <w:tab/>
      </w:r>
      <w:r>
        <w:tab/>
      </w:r>
      <w:r>
        <w:tab/>
      </w:r>
      <w:r w:rsidR="00622DBA">
        <w:t>[</w:t>
      </w:r>
      <w:r w:rsidR="001E3464">
        <w:t>4</w:t>
      </w:r>
      <w:r w:rsidR="00622DBA">
        <w:t xml:space="preserve"> marks]</w:t>
      </w:r>
    </w:p>
    <w:p w:rsidR="003D7DD6" w:rsidRDefault="003D7DD6" w:rsidP="00131F63">
      <w:pPr>
        <w:pStyle w:val="ListParagraph"/>
        <w:numPr>
          <w:ilvl w:val="0"/>
          <w:numId w:val="4"/>
        </w:numPr>
        <w:spacing w:after="200" w:line="360" w:lineRule="auto"/>
      </w:pPr>
      <w:r>
        <w:t>A switch maintains a table to forward frames as shown below in figure no. 1. This switch remains inactive for an hour. Then a ping is sent from 0040.0b78.3dcd MAC to 00do.bab1.b36a MAC. What will the switch do and why?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A0B05">
        <w:t>[</w:t>
      </w:r>
      <w:r>
        <w:t>4</w:t>
      </w:r>
      <w:r w:rsidRPr="008A0B05">
        <w:t xml:space="preserve"> marks]</w:t>
      </w:r>
    </w:p>
    <w:p w:rsidR="003D7DD6" w:rsidRDefault="003D7DD6" w:rsidP="003D7DD6">
      <w:pPr>
        <w:pStyle w:val="ListParagraph"/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3191510" cy="1631315"/>
            <wp:effectExtent l="25400" t="25400" r="889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6313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D7DD6" w:rsidRDefault="00404F67" w:rsidP="003D7DD6">
      <w:pPr>
        <w:pStyle w:val="ListParagraph"/>
        <w:spacing w:line="360" w:lineRule="auto"/>
        <w:ind w:left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3" type="#_x0000_t202" style="position:absolute;margin-left:202.5pt;margin-top:1.55pt;width:90pt;height:27pt;z-index:251672064" filled="f" stroked="f">
            <v:textbox>
              <w:txbxContent>
                <w:p w:rsidR="005C126D" w:rsidRPr="004A0046" w:rsidRDefault="005C126D" w:rsidP="003D7DD6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</w:p>
    <w:p w:rsidR="003D7DD6" w:rsidRDefault="003D7DD6" w:rsidP="003D7DD6">
      <w:pPr>
        <w:spacing w:line="360" w:lineRule="auto"/>
        <w:ind w:left="720"/>
      </w:pPr>
    </w:p>
    <w:p w:rsidR="00384BC1" w:rsidRDefault="00384BC1" w:rsidP="00384BC1">
      <w:pPr>
        <w:pStyle w:val="ListParagraph"/>
        <w:numPr>
          <w:ilvl w:val="0"/>
          <w:numId w:val="14"/>
        </w:numPr>
        <w:spacing w:after="200" w:line="360" w:lineRule="auto"/>
      </w:pPr>
      <w:r>
        <w:t xml:space="preserve"> Differentiate between Checksum and CRC error detection method? In which layers are they used mostly?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 marks]</w:t>
      </w:r>
    </w:p>
    <w:p w:rsidR="00384BC1" w:rsidRDefault="00384BC1" w:rsidP="00384BC1">
      <w:pPr>
        <w:pStyle w:val="ListParagraph"/>
        <w:ind w:left="0"/>
        <w:rPr>
          <w:b/>
          <w:u w:val="single"/>
        </w:rPr>
      </w:pPr>
    </w:p>
    <w:p w:rsidR="00622DBA" w:rsidRDefault="00622DBA" w:rsidP="00622DBA"/>
    <w:p w:rsidR="00872EA2" w:rsidRPr="00291429" w:rsidRDefault="00622DBA" w:rsidP="00291429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>Question No. 2</w:t>
      </w:r>
    </w:p>
    <w:p w:rsidR="00622DBA" w:rsidRDefault="00622DBA" w:rsidP="00622DBA"/>
    <w:p w:rsidR="005C126D" w:rsidRDefault="005C126D" w:rsidP="00BA06DB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>
        <w:t xml:space="preserve">How long will a routing loop continue? </w:t>
      </w:r>
      <w:r>
        <w:tab/>
      </w:r>
      <w:r>
        <w:tab/>
      </w:r>
      <w:r>
        <w:tab/>
      </w:r>
      <w:r>
        <w:tab/>
      </w:r>
      <w:r>
        <w:tab/>
      </w:r>
      <w:r>
        <w:tab/>
        <w:t>[3 marks]</w:t>
      </w:r>
    </w:p>
    <w:p w:rsidR="00BA06DB" w:rsidRPr="005C126D" w:rsidRDefault="00384BC1" w:rsidP="00BA06DB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>
        <w:t>Explain the methods Split Horizon Rule and Hold Down Timers used in avoiding loops?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D7308">
        <w:rPr>
          <w:bCs/>
        </w:rPr>
        <w:t>[6 mark</w:t>
      </w:r>
      <w:r w:rsidR="005C126D">
        <w:rPr>
          <w:bCs/>
        </w:rPr>
        <w:t>]</w:t>
      </w:r>
    </w:p>
    <w:p w:rsidR="005C126D" w:rsidRDefault="005C126D" w:rsidP="005C126D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</w:pPr>
      <w:r>
        <w:lastRenderedPageBreak/>
        <w:t>For the figure no</w:t>
      </w:r>
      <w:r w:rsidR="00291429">
        <w:t>. 2</w:t>
      </w:r>
      <w:r>
        <w:t xml:space="preserve">, the tables represent the routing tables of nodes x,y ,z and w initially. Router z receives updates from y, w and x. All routers are running Distance Vector algorithm. What happens next? (Use </w:t>
      </w:r>
      <w:r w:rsidRPr="00E82158">
        <w:t>Dx(y) = min{c(x,y) + Dy(y), c(x,z) + Dz(y)}</w:t>
      </w:r>
      <w:r>
        <w:t xml:space="preserve"> for explaining your answer)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[6 marks]</w:t>
      </w:r>
    </w:p>
    <w:p w:rsidR="005C126D" w:rsidRPr="005C126D" w:rsidRDefault="005C126D" w:rsidP="005C126D">
      <w:pPr>
        <w:autoSpaceDE w:val="0"/>
        <w:autoSpaceDN w:val="0"/>
        <w:adjustRightInd w:val="0"/>
        <w:spacing w:line="360" w:lineRule="auto"/>
        <w:ind w:left="720"/>
      </w:pPr>
    </w:p>
    <w:p w:rsidR="005C126D" w:rsidRDefault="00404F67" w:rsidP="005C126D">
      <w:pPr>
        <w:autoSpaceDE w:val="0"/>
        <w:autoSpaceDN w:val="0"/>
        <w:adjustRightInd w:val="0"/>
        <w:spacing w:line="360" w:lineRule="auto"/>
        <w:ind w:left="360"/>
      </w:pPr>
      <w:r>
        <w:rPr>
          <w:noProof/>
        </w:rPr>
        <w:pict>
          <v:shape id="_x0000_s1295" type="#_x0000_t202" style="position:absolute;left:0;text-align:left;margin-left:5in;margin-top:9.05pt;width:158.2pt;height:120.55pt;z-index:251674112;mso-wrap-edited:f;mso-width-relative:margin;mso-height-relative:margin" wrapcoords="-102 0 -102 21331 21600 21331 21600 0 -102 0" stroked="f">
            <v:textbox style="mso-next-textbox:#_x0000_s1295">
              <w:txbxContent>
                <w:p w:rsidR="005C126D" w:rsidRDefault="005C126D" w:rsidP="005C126D"/>
                <w:tbl>
                  <w:tblPr>
                    <w:tblW w:w="2754" w:type="dxa"/>
                    <w:tblInd w:w="108" w:type="dxa"/>
                    <w:tblLook w:val="04A0"/>
                  </w:tblPr>
                  <w:tblGrid>
                    <w:gridCol w:w="488"/>
                    <w:gridCol w:w="646"/>
                    <w:gridCol w:w="540"/>
                    <w:gridCol w:w="540"/>
                    <w:gridCol w:w="540"/>
                  </w:tblGrid>
                  <w:tr w:rsidR="005C126D" w:rsidRPr="00BD05EF" w:rsidTr="005C126D">
                    <w:trPr>
                      <w:trHeight w:val="246"/>
                    </w:trPr>
                    <w:tc>
                      <w:tcPr>
                        <w:tcW w:w="113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Node z Table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5C126D" w:rsidRPr="00BD05EF" w:rsidTr="005C126D">
                    <w:trPr>
                      <w:trHeight w:val="246"/>
                    </w:trPr>
                    <w:tc>
                      <w:tcPr>
                        <w:tcW w:w="48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z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w</w:t>
                        </w:r>
                      </w:p>
                    </w:tc>
                  </w:tr>
                  <w:tr w:rsidR="005C126D" w:rsidRPr="00BD05EF" w:rsidTr="005C126D">
                    <w:trPr>
                      <w:trHeight w:val="246"/>
                    </w:trPr>
                    <w:tc>
                      <w:tcPr>
                        <w:tcW w:w="48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</w:tr>
                  <w:tr w:rsidR="005C126D" w:rsidRPr="00BD05EF" w:rsidTr="005C126D">
                    <w:trPr>
                      <w:trHeight w:val="246"/>
                    </w:trPr>
                    <w:tc>
                      <w:tcPr>
                        <w:tcW w:w="48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</w:tr>
                  <w:tr w:rsidR="005C126D" w:rsidRPr="00BD05EF" w:rsidTr="005C126D">
                    <w:trPr>
                      <w:trHeight w:val="246"/>
                    </w:trPr>
                    <w:tc>
                      <w:tcPr>
                        <w:tcW w:w="48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z</w:t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</w:tr>
                  <w:tr w:rsidR="005C126D" w:rsidRPr="00BD05EF" w:rsidTr="005C126D">
                    <w:trPr>
                      <w:trHeight w:val="246"/>
                    </w:trPr>
                    <w:tc>
                      <w:tcPr>
                        <w:tcW w:w="48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w</w:t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</w:tr>
                </w:tbl>
                <w:p w:rsidR="005C126D" w:rsidRDefault="005C126D" w:rsidP="005C126D"/>
              </w:txbxContent>
            </v:textbox>
            <w10:wrap type="through"/>
          </v:shape>
        </w:pict>
      </w:r>
      <w:r>
        <w:rPr>
          <w:noProof/>
        </w:rPr>
        <w:pict>
          <v:shape id="_x0000_s1294" type="#_x0000_t202" style="position:absolute;left:0;text-align:left;margin-left:36pt;margin-top:3.6pt;width:323.6pt;height:125.6pt;z-index:251673088;mso-wrap-edited:f;mso-width-relative:margin;mso-height-relative:margin" wrapcoords="-49 0 -49 21462 21649 21462 21649 0 -49 0">
            <v:textbox style="mso-next-textbox:#_x0000_s1294">
              <w:txbxContent>
                <w:p w:rsidR="005C126D" w:rsidRDefault="005C126D" w:rsidP="005C126D">
                  <w:pPr>
                    <w:jc w:val="both"/>
                  </w:pPr>
                  <w:r w:rsidRPr="00BD05EF">
                    <w:rPr>
                      <w:noProof/>
                    </w:rPr>
                    <w:drawing>
                      <wp:inline distT="0" distB="0" distL="0" distR="0">
                        <wp:extent cx="3848100" cy="1390650"/>
                        <wp:effectExtent l="19050" t="0" r="0" b="0"/>
                        <wp:docPr id="13" name="Object 2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5938837" cy="2733675"/>
                                  <a:chOff x="2138363" y="2143125"/>
                                  <a:chExt cx="5938837" cy="2733675"/>
                                </a:xfrm>
                              </a:grpSpPr>
                              <a:pic>
                                <a:nvPicPr>
                                  <a:cNvPr id="1027" name="Picture 3"/>
                                  <a:cNvPicPr>
                                    <a:picLocks noChangeAspect="1" noChangeArrowheads="1"/>
                                  </a:cNvPicPr>
                                </a:nvPicPr>
                                <a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a:blipFill>
                                <a:spPr bwMode="auto">
                                  <a:xfrm>
                                    <a:off x="2138363" y="2143125"/>
                                    <a:ext cx="4867275" cy="2571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</a:spPr>
                              </a:pic>
                              <a:sp>
                                <a:nvSpPr>
                                  <a:cNvPr id="10" name="Freeform 9"/>
                                  <a:cNvSpPr/>
                                </a:nvSpPr>
                                <a:spPr>
                                  <a:xfrm>
                                    <a:off x="3886200" y="2514600"/>
                                    <a:ext cx="4191000" cy="2362200"/>
                                  </a:xfrm>
                                  <a:custGeom>
                                    <a:avLst/>
                                    <a:gdLst>
                                      <a:gd name="connsiteX0" fmla="*/ 0 w 3248025"/>
                                      <a:gd name="connsiteY0" fmla="*/ 2011680 h 2849880"/>
                                      <a:gd name="connsiteX1" fmla="*/ 3074670 w 3248025"/>
                                      <a:gd name="connsiteY1" fmla="*/ 2514600 h 2849880"/>
                                      <a:gd name="connsiteX2" fmla="*/ 1040130 w 3248025"/>
                                      <a:gd name="connsiteY2" fmla="*/ 0 h 284988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3248025" h="2849880">
                                        <a:moveTo>
                                          <a:pt x="0" y="2011680"/>
                                        </a:moveTo>
                                        <a:cubicBezTo>
                                          <a:pt x="1450657" y="2430780"/>
                                          <a:pt x="2901315" y="2849880"/>
                                          <a:pt x="3074670" y="2514600"/>
                                        </a:cubicBezTo>
                                        <a:cubicBezTo>
                                          <a:pt x="3248025" y="2179320"/>
                                          <a:pt x="1362075" y="441960"/>
                                          <a:pt x="1040130" y="0"/>
                                        </a:cubicBezTo>
                                      </a:path>
                                    </a:pathLst>
                                  </a:cu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lc:lockedCanvas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hrough"/>
          </v:shape>
        </w:pict>
      </w:r>
    </w:p>
    <w:p w:rsidR="00BA06DB" w:rsidRDefault="00BA06DB" w:rsidP="00BA06DB"/>
    <w:p w:rsidR="00BA06DB" w:rsidRDefault="00BA06DB" w:rsidP="00BA06DB"/>
    <w:p w:rsidR="00BA06DB" w:rsidRDefault="00BA06DB" w:rsidP="005C126D">
      <w:pPr>
        <w:jc w:val="center"/>
      </w:pPr>
    </w:p>
    <w:p w:rsidR="00BA06DB" w:rsidRDefault="00BA06DB" w:rsidP="00BA06DB"/>
    <w:p w:rsidR="00BA06DB" w:rsidRPr="00BA06DB" w:rsidRDefault="00BA06DB" w:rsidP="00BA06DB"/>
    <w:p w:rsidR="005C126D" w:rsidRDefault="005C126D" w:rsidP="00C535FF">
      <w:pPr>
        <w:pStyle w:val="Heading2"/>
        <w:rPr>
          <w:sz w:val="26"/>
          <w:u w:val="single"/>
        </w:rPr>
      </w:pPr>
    </w:p>
    <w:p w:rsidR="005C126D" w:rsidRDefault="005C126D" w:rsidP="00C535FF">
      <w:pPr>
        <w:pStyle w:val="Heading2"/>
        <w:rPr>
          <w:sz w:val="26"/>
          <w:u w:val="single"/>
        </w:rPr>
      </w:pPr>
    </w:p>
    <w:p w:rsidR="005C126D" w:rsidRDefault="005C126D" w:rsidP="00C535FF">
      <w:pPr>
        <w:pStyle w:val="Heading2"/>
        <w:rPr>
          <w:sz w:val="26"/>
          <w:u w:val="single"/>
        </w:rPr>
      </w:pPr>
    </w:p>
    <w:p w:rsidR="005C126D" w:rsidRDefault="00404F67" w:rsidP="00C535FF">
      <w:pPr>
        <w:pStyle w:val="Heading2"/>
        <w:rPr>
          <w:sz w:val="26"/>
          <w:u w:val="single"/>
        </w:rPr>
      </w:pPr>
      <w:r>
        <w:rPr>
          <w:noProof/>
          <w:sz w:val="26"/>
          <w:u w:val="single"/>
        </w:rPr>
        <w:pict>
          <v:shape id="_x0000_s1297" type="#_x0000_t202" style="position:absolute;margin-left:126pt;margin-top:4.05pt;width:174.6pt;height:127.8pt;z-index:251676160;mso-wrap-edited:f;mso-height-percent:200;mso-height-percent:200;mso-width-relative:margin;mso-height-relative:margin" wrapcoords="-92 0 -92 21345 21600 21345 21600 0 -92 0" stroked="f">
            <v:textbox style="mso-next-textbox:#_x0000_s1297;mso-fit-shape-to-text:t">
              <w:txbxContent>
                <w:p w:rsidR="005C126D" w:rsidRDefault="005C126D" w:rsidP="005C126D"/>
                <w:tbl>
                  <w:tblPr>
                    <w:tblW w:w="3128" w:type="dxa"/>
                    <w:tblInd w:w="108" w:type="dxa"/>
                    <w:tblLook w:val="04A0"/>
                  </w:tblPr>
                  <w:tblGrid>
                    <w:gridCol w:w="520"/>
                    <w:gridCol w:w="688"/>
                    <w:gridCol w:w="688"/>
                    <w:gridCol w:w="616"/>
                    <w:gridCol w:w="616"/>
                  </w:tblGrid>
                  <w:tr w:rsidR="005C126D" w:rsidRPr="00BD05EF" w:rsidTr="005C126D">
                    <w:trPr>
                      <w:trHeight w:val="300"/>
                    </w:trPr>
                    <w:tc>
                      <w:tcPr>
                        <w:tcW w:w="1896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Node w Table</w:t>
                        </w:r>
                      </w:p>
                    </w:tc>
                    <w:tc>
                      <w:tcPr>
                        <w:tcW w:w="6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6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5C126D" w:rsidRPr="00BD05EF" w:rsidTr="005C126D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61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z</w:t>
                        </w:r>
                      </w:p>
                    </w:tc>
                    <w:tc>
                      <w:tcPr>
                        <w:tcW w:w="61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w</w:t>
                        </w:r>
                      </w:p>
                    </w:tc>
                  </w:tr>
                  <w:tr w:rsidR="005C126D" w:rsidRPr="00BD05EF" w:rsidTr="005C126D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</w:tr>
                  <w:tr w:rsidR="005C126D" w:rsidRPr="00BD05EF" w:rsidTr="005C126D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</w:tr>
                  <w:tr w:rsidR="005C126D" w:rsidRPr="00BD05EF" w:rsidTr="005C126D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z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</w:tr>
                  <w:tr w:rsidR="005C126D" w:rsidRPr="00BD05EF" w:rsidTr="005C126D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w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</w:tr>
                </w:tbl>
                <w:p w:rsidR="005C126D" w:rsidRDefault="005C126D" w:rsidP="005C126D"/>
              </w:txbxContent>
            </v:textbox>
            <w10:wrap type="through"/>
          </v:shape>
        </w:pict>
      </w:r>
      <w:r>
        <w:rPr>
          <w:noProof/>
          <w:sz w:val="26"/>
          <w:u w:val="single"/>
        </w:rPr>
        <w:pict>
          <v:shape id="_x0000_s1296" type="#_x0000_t202" style="position:absolute;margin-left:-9pt;margin-top:8.35pt;width:142.45pt;height:121.7pt;z-index:251675136;mso-wrap-edited:f;mso-width-relative:margin;mso-height-relative:margin" wrapcoords="-113 0 -113 21333 21600 21333 21600 0 -113 0" stroked="f">
            <v:textbox style="mso-next-textbox:#_x0000_s1296">
              <w:txbxContent>
                <w:p w:rsidR="005C126D" w:rsidRDefault="005C126D" w:rsidP="005C126D"/>
                <w:tbl>
                  <w:tblPr>
                    <w:tblW w:w="2569" w:type="dxa"/>
                    <w:tblLayout w:type="fixed"/>
                    <w:tblLook w:val="04A0"/>
                  </w:tblPr>
                  <w:tblGrid>
                    <w:gridCol w:w="427"/>
                    <w:gridCol w:w="565"/>
                    <w:gridCol w:w="565"/>
                    <w:gridCol w:w="506"/>
                    <w:gridCol w:w="506"/>
                  </w:tblGrid>
                  <w:tr w:rsidR="005C126D" w:rsidRPr="00BD05EF" w:rsidTr="005C126D">
                    <w:trPr>
                      <w:trHeight w:val="263"/>
                    </w:trPr>
                    <w:tc>
                      <w:tcPr>
                        <w:tcW w:w="155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Node y Table</w:t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5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5C126D" w:rsidRPr="00BD05EF" w:rsidTr="005C126D">
                    <w:trPr>
                      <w:trHeight w:val="263"/>
                    </w:trPr>
                    <w:tc>
                      <w:tcPr>
                        <w:tcW w:w="4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z</w:t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w</w:t>
                        </w:r>
                      </w:p>
                    </w:tc>
                  </w:tr>
                  <w:tr w:rsidR="005C126D" w:rsidRPr="00BD05EF" w:rsidTr="005C126D">
                    <w:trPr>
                      <w:trHeight w:val="263"/>
                    </w:trPr>
                    <w:tc>
                      <w:tcPr>
                        <w:tcW w:w="42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</w:tr>
                  <w:tr w:rsidR="005C126D" w:rsidRPr="00BD05EF" w:rsidTr="005C126D">
                    <w:trPr>
                      <w:trHeight w:val="263"/>
                    </w:trPr>
                    <w:tc>
                      <w:tcPr>
                        <w:tcW w:w="42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</w:tr>
                  <w:tr w:rsidR="005C126D" w:rsidRPr="00BD05EF" w:rsidTr="005C126D">
                    <w:trPr>
                      <w:trHeight w:val="263"/>
                    </w:trPr>
                    <w:tc>
                      <w:tcPr>
                        <w:tcW w:w="42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z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</w:tr>
                  <w:tr w:rsidR="005C126D" w:rsidRPr="00BD05EF" w:rsidTr="005C126D">
                    <w:trPr>
                      <w:trHeight w:val="263"/>
                    </w:trPr>
                    <w:tc>
                      <w:tcPr>
                        <w:tcW w:w="42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w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C126D" w:rsidRPr="00BD05EF" w:rsidRDefault="005C126D" w:rsidP="005C126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</w:pPr>
                        <w:r w:rsidRPr="00BD05EF">
                          <w:rPr>
                            <w:rFonts w:ascii="Verdana" w:hAnsi="Verdana"/>
                            <w:color w:val="000000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</w:tr>
                </w:tbl>
                <w:p w:rsidR="005C126D" w:rsidRDefault="005C126D" w:rsidP="005C126D"/>
              </w:txbxContent>
            </v:textbox>
            <w10:wrap type="through"/>
          </v:shape>
        </w:pict>
      </w:r>
    </w:p>
    <w:p w:rsidR="005C126D" w:rsidRPr="005C126D" w:rsidRDefault="005C126D" w:rsidP="005C126D"/>
    <w:tbl>
      <w:tblPr>
        <w:tblW w:w="2434" w:type="dxa"/>
        <w:tblLayout w:type="fixed"/>
        <w:tblLook w:val="04A0"/>
      </w:tblPr>
      <w:tblGrid>
        <w:gridCol w:w="404"/>
        <w:gridCol w:w="535"/>
        <w:gridCol w:w="537"/>
        <w:gridCol w:w="479"/>
        <w:gridCol w:w="479"/>
      </w:tblGrid>
      <w:tr w:rsidR="005C126D" w:rsidRPr="007104DE" w:rsidTr="005C126D">
        <w:trPr>
          <w:trHeight w:val="256"/>
        </w:trPr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Node x Table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C126D" w:rsidRPr="007104DE" w:rsidTr="005C126D">
        <w:trPr>
          <w:trHeight w:val="256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z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</w:t>
            </w:r>
          </w:p>
        </w:tc>
      </w:tr>
      <w:tr w:rsidR="005C126D" w:rsidRPr="007104DE" w:rsidTr="005C126D">
        <w:trPr>
          <w:trHeight w:val="256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5C126D" w:rsidRPr="007104DE" w:rsidTr="005C126D">
        <w:trPr>
          <w:trHeight w:val="256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</w:tr>
      <w:tr w:rsidR="005C126D" w:rsidRPr="007104DE" w:rsidTr="005C126D">
        <w:trPr>
          <w:trHeight w:val="256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z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</w:tr>
      <w:tr w:rsidR="005C126D" w:rsidRPr="007104DE" w:rsidTr="005C126D">
        <w:trPr>
          <w:trHeight w:val="256"/>
        </w:trPr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26D" w:rsidRPr="007104DE" w:rsidRDefault="005C126D" w:rsidP="005C126D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</w:tr>
    </w:tbl>
    <w:p w:rsidR="005C126D" w:rsidRDefault="00404F67" w:rsidP="00C535FF">
      <w:pPr>
        <w:pStyle w:val="Heading2"/>
        <w:rPr>
          <w:sz w:val="26"/>
          <w:u w:val="single"/>
        </w:rPr>
      </w:pPr>
      <w:r>
        <w:rPr>
          <w:noProof/>
          <w:sz w:val="26"/>
          <w:u w:val="single"/>
        </w:rPr>
        <w:pict>
          <v:shape id="_x0000_s1298" type="#_x0000_t202" style="position:absolute;margin-left:-84.6pt;margin-top:9.25pt;width:90pt;height:27pt;z-index:251677184;mso-wrap-edited:f;mso-position-horizontal-relative:text;mso-position-vertical-relative:text" wrapcoords="0 0 21600 0 21600 21600 0 21600 0 0" filled="f" stroked="f">
            <v:textbox style="mso-next-textbox:#_x0000_s1298">
              <w:txbxContent>
                <w:p w:rsidR="005C126D" w:rsidRDefault="00291429" w:rsidP="005C126D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2</w:t>
                  </w:r>
                </w:p>
              </w:txbxContent>
            </v:textbox>
            <w10:wrap type="through"/>
          </v:shape>
        </w:pict>
      </w:r>
    </w:p>
    <w:p w:rsidR="005C126D" w:rsidRDefault="005C126D" w:rsidP="00C535FF">
      <w:pPr>
        <w:pStyle w:val="Heading2"/>
        <w:rPr>
          <w:sz w:val="26"/>
          <w:u w:val="single"/>
        </w:rPr>
      </w:pPr>
    </w:p>
    <w:p w:rsidR="005C126D" w:rsidRDefault="005C126D" w:rsidP="00C535FF">
      <w:pPr>
        <w:pStyle w:val="Heading2"/>
        <w:rPr>
          <w:sz w:val="26"/>
          <w:u w:val="single"/>
        </w:rPr>
      </w:pPr>
    </w:p>
    <w:p w:rsidR="005C126D" w:rsidRDefault="005C126D" w:rsidP="00C535FF">
      <w:pPr>
        <w:pStyle w:val="Heading2"/>
        <w:rPr>
          <w:sz w:val="26"/>
          <w:u w:val="single"/>
        </w:rPr>
      </w:pPr>
    </w:p>
    <w:p w:rsidR="00C535FF" w:rsidRDefault="00C535FF" w:rsidP="00C535FF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 xml:space="preserve">Question No. </w:t>
      </w:r>
      <w:r w:rsidR="009224E6">
        <w:rPr>
          <w:sz w:val="26"/>
          <w:u w:val="single"/>
        </w:rPr>
        <w:t>3</w:t>
      </w:r>
    </w:p>
    <w:p w:rsidR="00E82158" w:rsidRPr="00E82158" w:rsidRDefault="00E82158" w:rsidP="00E82158"/>
    <w:p w:rsidR="00FB25B5" w:rsidRDefault="00404F67" w:rsidP="00EF45DE">
      <w:pPr>
        <w:jc w:val="center"/>
        <w:rPr>
          <w:lang w:val="en-GB"/>
        </w:rPr>
      </w:pPr>
      <w:r w:rsidRPr="00404F67">
        <w:rPr>
          <w:rFonts w:cs="Arial"/>
          <w:noProof/>
        </w:rPr>
        <w:pict>
          <v:shape id="_x0000_s1274" type="#_x0000_t202" style="position:absolute;left:0;text-align:left;margin-left:324pt;margin-top:78.65pt;width:90pt;height:27pt;z-index:251658752" filled="f" stroked="f">
            <v:textbox style="mso-next-textbox:#_x0000_s1274">
              <w:txbxContent>
                <w:p w:rsidR="005C126D" w:rsidRDefault="00291429" w:rsidP="00B10AF5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3</w:t>
                  </w:r>
                </w:p>
              </w:txbxContent>
            </v:textbox>
          </v:shape>
        </w:pict>
      </w:r>
      <w:r w:rsidR="00707C80">
        <w:rPr>
          <w:noProof/>
        </w:rPr>
        <w:drawing>
          <wp:inline distT="0" distB="0" distL="0" distR="0">
            <wp:extent cx="3149600" cy="139827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C79" w:rsidRDefault="00FB5C79" w:rsidP="00FB5C79">
      <w:pPr>
        <w:spacing w:line="360" w:lineRule="auto"/>
        <w:ind w:left="360"/>
        <w:rPr>
          <w:rFonts w:cs="Arial"/>
          <w:lang w:val="en-GB"/>
        </w:rPr>
      </w:pPr>
    </w:p>
    <w:p w:rsidR="005D7308" w:rsidRPr="005D7308" w:rsidRDefault="00FB5C79" w:rsidP="00EB6A8F">
      <w:pPr>
        <w:numPr>
          <w:ilvl w:val="0"/>
          <w:numId w:val="7"/>
        </w:numPr>
        <w:spacing w:line="360" w:lineRule="auto"/>
        <w:rPr>
          <w:rFonts w:cs="Arial"/>
          <w:lang w:val="en-GB"/>
        </w:rPr>
      </w:pPr>
      <w:r>
        <w:t>Refer to the figure no.</w:t>
      </w:r>
      <w:r w:rsidR="00291429">
        <w:t xml:space="preserve"> 3</w:t>
      </w:r>
      <w:r>
        <w:t xml:space="preserve"> shown above. </w:t>
      </w:r>
      <w:r w:rsidR="005D7308">
        <w:t xml:space="preserve">Link state routing protocol uses Dijkstra’s algorithm. Now using Dijkstra’s algorithm, compute the shortest path from F.Use the table provided.  </w:t>
      </w:r>
      <w:r w:rsidR="005D7308">
        <w:tab/>
      </w:r>
      <w:r w:rsidR="005D7308">
        <w:tab/>
      </w:r>
      <w:r w:rsidR="005D7308">
        <w:tab/>
      </w:r>
      <w:r w:rsidR="005D7308">
        <w:tab/>
      </w:r>
      <w:r w:rsidR="005D7308">
        <w:tab/>
      </w:r>
      <w:r w:rsidR="005D7308">
        <w:tab/>
      </w:r>
      <w:r w:rsidR="005D7308">
        <w:tab/>
      </w:r>
      <w:r w:rsidR="005D7308">
        <w:tab/>
      </w:r>
      <w:r w:rsidR="005D7308">
        <w:tab/>
      </w:r>
      <w:r w:rsidR="005D7308">
        <w:tab/>
      </w:r>
      <w:r w:rsidR="005D7308">
        <w:tab/>
        <w:t>[5 marks]</w:t>
      </w:r>
    </w:p>
    <w:p w:rsidR="005D7308" w:rsidRPr="005D7308" w:rsidRDefault="005D7308" w:rsidP="005D7308">
      <w:pPr>
        <w:numPr>
          <w:ilvl w:val="0"/>
          <w:numId w:val="7"/>
        </w:numPr>
        <w:spacing w:line="360" w:lineRule="auto"/>
        <w:rPr>
          <w:rFonts w:cs="Arial"/>
          <w:lang w:val="en-GB"/>
        </w:rPr>
      </w:pPr>
      <w:r>
        <w:rPr>
          <w:lang w:val="en-GB"/>
        </w:rPr>
        <w:t>What does a link state packet contain? What does each router do when link state packets have all been exchanged?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[4 marks]</w:t>
      </w:r>
    </w:p>
    <w:p w:rsidR="005D7308" w:rsidRDefault="005D7308" w:rsidP="005D7308">
      <w:pPr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What is the difference in sending updates in Distance Vector and Link State Routi</w:t>
      </w:r>
      <w:r w:rsidR="005C126D">
        <w:rPr>
          <w:lang w:val="en-GB"/>
        </w:rPr>
        <w:t xml:space="preserve">ng Protocol? </w:t>
      </w:r>
      <w:r w:rsidR="005C126D">
        <w:rPr>
          <w:lang w:val="en-GB"/>
        </w:rPr>
        <w:tab/>
      </w:r>
      <w:r w:rsidR="005C126D">
        <w:rPr>
          <w:lang w:val="en-GB"/>
        </w:rPr>
        <w:tab/>
      </w:r>
      <w:r w:rsidR="005C126D">
        <w:rPr>
          <w:lang w:val="en-GB"/>
        </w:rPr>
        <w:tab/>
      </w:r>
      <w:r w:rsidR="005C126D">
        <w:rPr>
          <w:lang w:val="en-GB"/>
        </w:rPr>
        <w:tab/>
      </w:r>
      <w:r w:rsidR="005C126D">
        <w:rPr>
          <w:lang w:val="en-GB"/>
        </w:rPr>
        <w:tab/>
      </w:r>
      <w:r w:rsidR="005C126D">
        <w:rPr>
          <w:lang w:val="en-GB"/>
        </w:rPr>
        <w:tab/>
      </w:r>
      <w:r w:rsidR="005C126D">
        <w:rPr>
          <w:lang w:val="en-GB"/>
        </w:rPr>
        <w:tab/>
      </w:r>
      <w:r w:rsidR="005C126D">
        <w:rPr>
          <w:lang w:val="en-GB"/>
        </w:rPr>
        <w:tab/>
      </w:r>
      <w:r w:rsidR="005C126D">
        <w:rPr>
          <w:lang w:val="en-GB"/>
        </w:rPr>
        <w:tab/>
      </w:r>
      <w:r w:rsidR="005C126D">
        <w:rPr>
          <w:lang w:val="en-GB"/>
        </w:rPr>
        <w:tab/>
        <w:t>[</w:t>
      </w:r>
      <w:r>
        <w:rPr>
          <w:lang w:val="en-GB"/>
        </w:rPr>
        <w:t>3 marks]</w:t>
      </w:r>
    </w:p>
    <w:p w:rsidR="005D7308" w:rsidRPr="005D7308" w:rsidRDefault="005D7308" w:rsidP="005D7308">
      <w:pPr>
        <w:spacing w:line="360" w:lineRule="auto"/>
        <w:ind w:left="720"/>
        <w:rPr>
          <w:rFonts w:cs="Arial"/>
          <w:lang w:val="en-GB"/>
        </w:rPr>
      </w:pPr>
    </w:p>
    <w:p w:rsidR="00D869A1" w:rsidRDefault="00D869A1" w:rsidP="005D7308">
      <w:pPr>
        <w:spacing w:line="360" w:lineRule="auto"/>
        <w:ind w:left="360"/>
        <w:rPr>
          <w:rFonts w:cs="Arial"/>
          <w:lang w:val="en-GB"/>
        </w:rPr>
      </w:pPr>
    </w:p>
    <w:p w:rsidR="00030386" w:rsidRPr="001E1223" w:rsidRDefault="00105EDE" w:rsidP="001E1223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 xml:space="preserve">Question No. </w:t>
      </w:r>
      <w:r w:rsidR="001E1223">
        <w:rPr>
          <w:sz w:val="26"/>
          <w:u w:val="single"/>
        </w:rPr>
        <w:t>4</w:t>
      </w:r>
    </w:p>
    <w:p w:rsidR="00030386" w:rsidRDefault="00030386" w:rsidP="000D477C">
      <w:pPr>
        <w:spacing w:line="360" w:lineRule="auto"/>
      </w:pPr>
    </w:p>
    <w:p w:rsidR="000D477C" w:rsidRDefault="000D477C" w:rsidP="001E122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714" w:hanging="357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What is the difference between Interdomain routing and Intradomain routing?  </w:t>
      </w:r>
      <w:r>
        <w:rPr>
          <w:rFonts w:ascii="Book Antiqua" w:hAnsi="Book Antiqua"/>
          <w:sz w:val="22"/>
        </w:rPr>
        <w:tab/>
        <w:t>[3 marks]</w:t>
      </w:r>
    </w:p>
    <w:p w:rsidR="001E1223" w:rsidRPr="001E1223" w:rsidRDefault="001E1223" w:rsidP="001E122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714" w:hanging="357"/>
        <w:rPr>
          <w:rFonts w:ascii="Book Antiqua" w:hAnsi="Book Antiqua"/>
          <w:sz w:val="22"/>
        </w:rPr>
      </w:pPr>
      <w:r w:rsidRPr="001E1223">
        <w:rPr>
          <w:rFonts w:ascii="Book Antiqua" w:hAnsi="Book Antiqua"/>
          <w:sz w:val="22"/>
        </w:rPr>
        <w:t>When advertising routes, the attributes or information that BGP helps to send from one router to another, what does ORIGIN and AS_PATH mean?</w:t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  <w:t>[4 marks]</w:t>
      </w:r>
    </w:p>
    <w:p w:rsidR="001E1223" w:rsidRDefault="001E1223" w:rsidP="001E1223">
      <w:pPr>
        <w:spacing w:line="360" w:lineRule="auto"/>
      </w:pPr>
    </w:p>
    <w:p w:rsidR="001E1223" w:rsidRDefault="00404F67" w:rsidP="001E1223">
      <w:pPr>
        <w:spacing w:line="360" w:lineRule="auto"/>
        <w:ind w:left="720"/>
        <w:jc w:val="center"/>
      </w:pPr>
      <w:r w:rsidRPr="00404F67">
        <w:rPr>
          <w:rFonts w:cs="Arial"/>
          <w:noProof/>
        </w:rPr>
        <w:pict>
          <v:shape id="_x0000_s1292" type="#_x0000_t202" style="position:absolute;left:0;text-align:left;margin-left:207pt;margin-top:155.1pt;width:90pt;height:24.9pt;z-index:251670016;mso-wrap-edited:f" wrapcoords="0 0 21600 0 21600 21600 0 21600 0 0" filled="f" stroked="f">
            <v:textbox style="mso-next-textbox:#_x0000_s1292">
              <w:txbxContent>
                <w:p w:rsidR="005C126D" w:rsidRDefault="005C126D" w:rsidP="001E1223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4</w:t>
                  </w:r>
                </w:p>
              </w:txbxContent>
            </v:textbox>
            <w10:wrap type="through"/>
          </v:shape>
        </w:pict>
      </w:r>
      <w:r w:rsidR="001E1223">
        <w:rPr>
          <w:noProof/>
        </w:rPr>
        <w:drawing>
          <wp:inline distT="0" distB="0" distL="0" distR="0">
            <wp:extent cx="1819275" cy="19050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223" w:rsidRDefault="001E1223" w:rsidP="001E1223">
      <w:pPr>
        <w:spacing w:line="360" w:lineRule="auto"/>
        <w:ind w:left="720"/>
      </w:pPr>
    </w:p>
    <w:p w:rsidR="001E1223" w:rsidRDefault="001E1223" w:rsidP="001E1223">
      <w:pPr>
        <w:spacing w:line="360" w:lineRule="auto"/>
        <w:ind w:left="720"/>
      </w:pPr>
    </w:p>
    <w:p w:rsidR="00824E19" w:rsidRDefault="00FE1FCB" w:rsidP="001E1223">
      <w:pPr>
        <w:numPr>
          <w:ilvl w:val="0"/>
          <w:numId w:val="13"/>
        </w:numPr>
        <w:spacing w:line="360" w:lineRule="auto"/>
      </w:pPr>
      <w:r>
        <w:t>Refer to the exhibit</w:t>
      </w:r>
      <w:r w:rsidR="00B10AF5">
        <w:t xml:space="preserve"> shown in figure no. 4</w:t>
      </w:r>
      <w:r>
        <w:t xml:space="preserve">. </w:t>
      </w:r>
      <w:r w:rsidR="001E1223">
        <w:t>Router R3 is using Hot potato routing to determine the route to X, but hot potato routing can sometimes backfire, how explain?</w:t>
      </w:r>
      <w:r w:rsidR="001E1223">
        <w:tab/>
        <w:t>[4</w:t>
      </w:r>
      <w:r>
        <w:t xml:space="preserve"> marks]</w:t>
      </w:r>
    </w:p>
    <w:p w:rsidR="00BF1B66" w:rsidRDefault="000D477C" w:rsidP="00291429">
      <w:pPr>
        <w:numPr>
          <w:ilvl w:val="0"/>
          <w:numId w:val="13"/>
        </w:numPr>
        <w:spacing w:line="360" w:lineRule="auto"/>
      </w:pPr>
      <w:r>
        <w:t>Short AS_PATH does not mean route is short, true or false?</w:t>
      </w:r>
      <w:r w:rsidR="00291429">
        <w:t xml:space="preserve"> Explain. </w:t>
      </w:r>
      <w:r w:rsidR="00291429">
        <w:tab/>
      </w:r>
      <w:r w:rsidR="00291429">
        <w:tab/>
        <w:t>[4 marks]</w:t>
      </w:r>
    </w:p>
    <w:p w:rsidR="00171625" w:rsidRPr="007317E0" w:rsidRDefault="00171625" w:rsidP="00291429">
      <w:pPr>
        <w:spacing w:line="360" w:lineRule="auto"/>
        <w:rPr>
          <w:lang w:val="en-GB"/>
        </w:rPr>
      </w:pPr>
    </w:p>
    <w:p w:rsidR="00C934D4" w:rsidRDefault="00C934D4" w:rsidP="00C934D4">
      <w:pPr>
        <w:ind w:left="360"/>
        <w:rPr>
          <w:rFonts w:cs="Arial"/>
        </w:rPr>
      </w:pPr>
    </w:p>
    <w:p w:rsidR="003B65A9" w:rsidRDefault="00A12A05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 xml:space="preserve">Question No. </w:t>
      </w:r>
      <w:r w:rsidR="009224E6">
        <w:rPr>
          <w:sz w:val="26"/>
          <w:u w:val="single"/>
        </w:rPr>
        <w:t>5</w:t>
      </w:r>
    </w:p>
    <w:p w:rsidR="003B65A9" w:rsidRDefault="003B65A9"/>
    <w:p w:rsidR="00EA2BD4" w:rsidRDefault="00EA2BD4" w:rsidP="00EA2BD4">
      <w:pPr>
        <w:numPr>
          <w:ilvl w:val="0"/>
          <w:numId w:val="9"/>
        </w:numPr>
        <w:spacing w:line="360" w:lineRule="auto"/>
      </w:pPr>
      <w:r>
        <w:t>Flow Control and Congestion Control in transport layer are similar in functions, how are they different?</w:t>
      </w:r>
      <w:r w:rsidR="001B38A9">
        <w:tab/>
      </w:r>
      <w:r w:rsidR="001B38A9">
        <w:tab/>
      </w:r>
      <w:r w:rsidR="001B38A9">
        <w:tab/>
      </w:r>
      <w:r w:rsidR="001B38A9">
        <w:tab/>
      </w:r>
      <w:r w:rsidR="001B38A9">
        <w:tab/>
      </w:r>
      <w:r w:rsidR="00030386">
        <w:tab/>
      </w:r>
      <w:r w:rsidR="00030386">
        <w:tab/>
      </w:r>
      <w:r w:rsidR="00030386">
        <w:tab/>
      </w:r>
      <w:r w:rsidR="00030386">
        <w:tab/>
      </w:r>
      <w:r>
        <w:tab/>
        <w:t>[3 marks]</w:t>
      </w:r>
    </w:p>
    <w:p w:rsidR="008115ED" w:rsidRDefault="00EA2BD4" w:rsidP="00EA2BD4">
      <w:pPr>
        <w:numPr>
          <w:ilvl w:val="0"/>
          <w:numId w:val="9"/>
        </w:numPr>
        <w:spacing w:line="360" w:lineRule="auto"/>
      </w:pPr>
      <w:r>
        <w:t>How</w:t>
      </w:r>
      <w:r w:rsidR="00707C80">
        <w:t>is the window size determined in TCP?</w:t>
      </w:r>
      <w:r w:rsidR="00707C80">
        <w:tab/>
      </w:r>
      <w:r w:rsidR="00707C80">
        <w:tab/>
      </w:r>
      <w:r w:rsidR="00707C80">
        <w:tab/>
      </w:r>
      <w:r w:rsidR="00707C80">
        <w:tab/>
      </w:r>
      <w:r w:rsidR="00707C80">
        <w:tab/>
      </w:r>
      <w:r w:rsidR="00707C80">
        <w:tab/>
        <w:t>[3</w:t>
      </w:r>
      <w:r w:rsidR="008115ED">
        <w:t xml:space="preserve"> marks]</w:t>
      </w:r>
    </w:p>
    <w:p w:rsidR="00623C25" w:rsidRDefault="00707C80" w:rsidP="00EB6A8F">
      <w:pPr>
        <w:numPr>
          <w:ilvl w:val="0"/>
          <w:numId w:val="9"/>
        </w:numPr>
        <w:spacing w:line="360" w:lineRule="auto"/>
      </w:pPr>
      <w:r>
        <w:t>What is the difference between choke packets and explicit signaling</w:t>
      </w:r>
      <w:r w:rsidR="007C0064">
        <w:t>?</w:t>
      </w:r>
      <w:r>
        <w:t xml:space="preserve"> Are they both open loop?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C0064">
        <w:tab/>
      </w:r>
      <w:r w:rsidR="007C0064">
        <w:tab/>
      </w:r>
      <w:r w:rsidR="00F34E7C">
        <w:t>[</w:t>
      </w:r>
      <w:r>
        <w:t>4</w:t>
      </w:r>
      <w:r w:rsidR="00F34E7C">
        <w:t xml:space="preserve"> marks]</w:t>
      </w:r>
    </w:p>
    <w:p w:rsidR="006363A2" w:rsidRDefault="00404F67" w:rsidP="006363A2">
      <w:pPr>
        <w:spacing w:line="360" w:lineRule="auto"/>
        <w:ind w:left="720"/>
      </w:pPr>
      <w:r>
        <w:rPr>
          <w:noProof/>
        </w:rPr>
        <w:lastRenderedPageBreak/>
        <w:pict>
          <v:shape id="_x0000_s1291" type="#_x0000_t202" style="position:absolute;left:0;text-align:left;margin-left:171pt;margin-top:198pt;width:90pt;height:27pt;z-index:251668992;mso-wrap-edited:f" wrapcoords="0 0 21600 0 21600 21600 0 21600 0 0" filled="f" stroked="f">
            <v:textbox style="mso-next-textbox:#_x0000_s1291">
              <w:txbxContent>
                <w:p w:rsidR="005C126D" w:rsidRDefault="00291429" w:rsidP="00707C80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5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8" o:spid="_x0000_s1290" type="#_x0000_t34" style="position:absolute;left:0;text-align:left;margin-left:198pt;margin-top:44.05pt;width:33.75pt;height:6.15pt;rotation:180;z-index:2516679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" adj="10784,-302751,-182880" strokecolor="black [3213]" strokeweight="2pt">
            <v:stroke endarrow="open"/>
            <v:shadow on="t" opacity="24903f" origin=",.5" offset="0,.55556mm"/>
          </v:shape>
        </w:pict>
      </w:r>
      <w:r w:rsidR="00707C80">
        <w:rPr>
          <w:noProof/>
        </w:rPr>
        <w:drawing>
          <wp:inline distT="0" distB="0" distL="0" distR="0">
            <wp:extent cx="3992434" cy="2458571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434" cy="245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80" w:rsidRDefault="00707C80" w:rsidP="00707C80">
      <w:pPr>
        <w:spacing w:line="360" w:lineRule="auto"/>
        <w:ind w:left="720"/>
      </w:pPr>
    </w:p>
    <w:p w:rsidR="00707C80" w:rsidRDefault="00707C80" w:rsidP="00707C80">
      <w:pPr>
        <w:spacing w:line="360" w:lineRule="auto"/>
        <w:ind w:left="720"/>
      </w:pPr>
    </w:p>
    <w:p w:rsidR="007C0064" w:rsidRDefault="00707C80" w:rsidP="00EB6A8F">
      <w:pPr>
        <w:numPr>
          <w:ilvl w:val="0"/>
          <w:numId w:val="9"/>
        </w:numPr>
        <w:spacing w:line="360" w:lineRule="auto"/>
      </w:pPr>
      <w:r>
        <w:t>Explain what is happening from where the arrow is pointing</w:t>
      </w:r>
      <w:r w:rsidR="00291429">
        <w:t xml:space="preserve"> shown in figure no. 5</w:t>
      </w:r>
      <w:r>
        <w:t>?</w:t>
      </w:r>
      <w:r>
        <w:tab/>
      </w:r>
      <w:r>
        <w:tab/>
      </w:r>
      <w:r>
        <w:tab/>
      </w:r>
      <w:r w:rsidR="00291429">
        <w:tab/>
      </w:r>
      <w:r w:rsidR="00291429">
        <w:tab/>
      </w:r>
      <w:r w:rsidR="00291429">
        <w:tab/>
      </w:r>
      <w:r w:rsidR="00291429">
        <w:tab/>
      </w:r>
      <w:r w:rsidR="00291429">
        <w:tab/>
      </w:r>
      <w:r w:rsidR="00291429">
        <w:tab/>
      </w:r>
      <w:r w:rsidR="00291429">
        <w:tab/>
      </w:r>
      <w:r w:rsidR="00291429">
        <w:tab/>
      </w:r>
      <w:r w:rsidR="00291429">
        <w:tab/>
      </w:r>
      <w:r>
        <w:t>[5</w:t>
      </w:r>
      <w:r w:rsidR="007C0064">
        <w:t xml:space="preserve"> marks]</w:t>
      </w:r>
    </w:p>
    <w:p w:rsidR="008115ED" w:rsidRDefault="008115ED" w:rsidP="00F34E7C">
      <w:pPr>
        <w:spacing w:line="360" w:lineRule="auto"/>
      </w:pPr>
    </w:p>
    <w:p w:rsidR="003B65A9" w:rsidRDefault="00A12A05">
      <w:pPr>
        <w:pStyle w:val="Heading6"/>
      </w:pPr>
      <w:r>
        <w:t xml:space="preserve">Question No. </w:t>
      </w:r>
      <w:r w:rsidR="005D44CF">
        <w:t>6</w:t>
      </w:r>
    </w:p>
    <w:p w:rsidR="003B65A9" w:rsidRDefault="003B65A9" w:rsidP="00932C0B">
      <w:pPr>
        <w:ind w:left="720" w:hanging="720"/>
      </w:pPr>
    </w:p>
    <w:p w:rsidR="00932C0B" w:rsidRDefault="004D7898" w:rsidP="00EB6A8F">
      <w:pPr>
        <w:numPr>
          <w:ilvl w:val="0"/>
          <w:numId w:val="10"/>
        </w:numPr>
        <w:spacing w:line="360" w:lineRule="auto"/>
      </w:pPr>
      <w:r>
        <w:t>A company has acquired a public address</w:t>
      </w:r>
      <w:r w:rsidR="00244962">
        <w:t xml:space="preserve"> 210.32.196.0/23. It needs four network addresses for its four</w:t>
      </w:r>
      <w:r>
        <w:t xml:space="preserve"> branches. Dhaka branch has 220 </w:t>
      </w:r>
      <w:r w:rsidR="00244962">
        <w:t xml:space="preserve">hosts, Khulna has 100 hosts, Barisal and Sylhet has 30 hosts. Create these four addresses using subnetting. Do not forget to show calculations. </w:t>
      </w:r>
      <w:r w:rsidR="00C25F26">
        <w:tab/>
      </w:r>
      <w:r w:rsidR="00C25F26">
        <w:tab/>
      </w:r>
      <w:r w:rsidR="00C25F26">
        <w:tab/>
      </w:r>
      <w:r w:rsidR="00C25F26">
        <w:tab/>
      </w:r>
      <w:r w:rsidR="00C25F26">
        <w:tab/>
      </w:r>
      <w:r w:rsidR="00C25F26">
        <w:tab/>
      </w:r>
      <w:r w:rsidR="006F3F22">
        <w:tab/>
      </w:r>
      <w:r w:rsidR="00F577C3">
        <w:tab/>
      </w:r>
      <w:r w:rsidR="00F577C3">
        <w:tab/>
      </w:r>
      <w:r w:rsidR="00F577C3">
        <w:tab/>
        <w:t>[5</w:t>
      </w:r>
      <w:r w:rsidR="00932C0B">
        <w:t xml:space="preserve"> marks]   </w:t>
      </w:r>
    </w:p>
    <w:p w:rsidR="0072648C" w:rsidRDefault="00404F67" w:rsidP="0072648C">
      <w:pPr>
        <w:spacing w:line="360" w:lineRule="auto"/>
        <w:ind w:left="720"/>
      </w:pPr>
      <w:r w:rsidRPr="00404F67">
        <w:rPr>
          <w:rFonts w:cs="Arial"/>
          <w:noProof/>
        </w:rPr>
        <w:pict>
          <v:shape id="_x0000_s1278" type="#_x0000_t202" style="position:absolute;left:0;text-align:left;margin-left:3in;margin-top:161.05pt;width:90pt;height:27pt;z-index:251662848" filled="f" stroked="f">
            <v:textbox style="mso-next-textbox:#_x0000_s1278">
              <w:txbxContent>
                <w:p w:rsidR="005C126D" w:rsidRDefault="005C126D" w:rsidP="00B10AF5">
                  <w:pPr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  <w:r w:rsidR="00291429">
                    <w:rPr>
                      <w:b/>
                    </w:rPr>
                    <w:t>igure No. 6</w:t>
                  </w:r>
                </w:p>
              </w:txbxContent>
            </v:textbox>
          </v:shape>
        </w:pict>
      </w:r>
      <w:r w:rsidR="00FB3AE7" w:rsidRPr="00FB3AE7">
        <w:rPr>
          <w:noProof/>
        </w:rPr>
        <w:drawing>
          <wp:inline distT="0" distB="0" distL="0" distR="0">
            <wp:extent cx="5486400" cy="2051685"/>
            <wp:effectExtent l="0" t="0" r="0" b="5715"/>
            <wp:docPr id="271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6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-619" t="15605" r="2221" b="32461"/>
                    <a:stretch/>
                  </pic:blipFill>
                  <pic:spPr bwMode="auto">
                    <a:xfrm>
                      <a:off x="0" y="0"/>
                      <a:ext cx="5486400" cy="20516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F5ADB" w:rsidRDefault="00CF5ADB" w:rsidP="009021C9">
      <w:pPr>
        <w:spacing w:line="360" w:lineRule="auto"/>
        <w:ind w:left="720"/>
        <w:jc w:val="center"/>
      </w:pPr>
    </w:p>
    <w:p w:rsidR="00B10AF5" w:rsidRDefault="00B10AF5" w:rsidP="00B10AF5">
      <w:pPr>
        <w:spacing w:line="360" w:lineRule="auto"/>
        <w:ind w:left="360"/>
      </w:pPr>
    </w:p>
    <w:p w:rsidR="0072648C" w:rsidRDefault="00F577C3" w:rsidP="0072648C">
      <w:pPr>
        <w:numPr>
          <w:ilvl w:val="0"/>
          <w:numId w:val="10"/>
        </w:numPr>
        <w:spacing w:line="360" w:lineRule="auto"/>
      </w:pPr>
      <w:r>
        <w:t>Which fields in the IPv4 h</w:t>
      </w:r>
      <w:r w:rsidR="00291429">
        <w:t>eader shown in figure no. 6</w:t>
      </w:r>
      <w:r>
        <w:t xml:space="preserve"> are used for fragmentation and briefly explain those fields?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B0F00">
        <w:tab/>
      </w:r>
      <w:r w:rsidR="00CF5ADB">
        <w:tab/>
        <w:t>[5</w:t>
      </w:r>
      <w:r w:rsidR="00932C0B">
        <w:t xml:space="preserve"> marks]</w:t>
      </w:r>
    </w:p>
    <w:p w:rsidR="00625E32" w:rsidRDefault="00625E32" w:rsidP="0072648C">
      <w:pPr>
        <w:numPr>
          <w:ilvl w:val="0"/>
          <w:numId w:val="10"/>
        </w:numPr>
        <w:spacing w:line="360" w:lineRule="auto"/>
      </w:pPr>
      <w:r>
        <w:t>In “Traceroute” application, the originator sends the first packet with TTL=1, when this packet reaches the first hop, what kind of packet does the router sent in reply ?</w:t>
      </w:r>
      <w:r>
        <w:tab/>
        <w:t xml:space="preserve">[2 marks]  </w:t>
      </w:r>
    </w:p>
    <w:p w:rsidR="0072648C" w:rsidRDefault="004D7898" w:rsidP="0072648C">
      <w:pPr>
        <w:numPr>
          <w:ilvl w:val="0"/>
          <w:numId w:val="10"/>
        </w:numPr>
        <w:spacing w:line="360" w:lineRule="auto"/>
      </w:pPr>
      <w:r>
        <w:lastRenderedPageBreak/>
        <w:t xml:space="preserve">Ping is usually a helpful application. But using Ping can be used to create problems, how?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</w:t>
      </w:r>
      <w:r w:rsidR="0072648C">
        <w:t xml:space="preserve"> marks]</w:t>
      </w:r>
    </w:p>
    <w:p w:rsidR="0072648C" w:rsidRDefault="0072648C" w:rsidP="00625E32">
      <w:pPr>
        <w:spacing w:line="360" w:lineRule="auto"/>
      </w:pPr>
    </w:p>
    <w:p w:rsidR="0071053F" w:rsidRDefault="0071053F" w:rsidP="0071053F">
      <w:pPr>
        <w:pStyle w:val="Heading6"/>
      </w:pPr>
      <w:r>
        <w:t xml:space="preserve">Question No. </w:t>
      </w:r>
      <w:r w:rsidR="005D44CF">
        <w:t>7</w:t>
      </w:r>
    </w:p>
    <w:p w:rsidR="00294795" w:rsidRDefault="00294795" w:rsidP="00EC55D4"/>
    <w:p w:rsidR="00294795" w:rsidRDefault="000D31DF" w:rsidP="009021C9">
      <w:pPr>
        <w:numPr>
          <w:ilvl w:val="0"/>
          <w:numId w:val="2"/>
        </w:numPr>
        <w:spacing w:line="360" w:lineRule="auto"/>
      </w:pPr>
      <w:r>
        <w:t>State some basic d</w:t>
      </w:r>
      <w:r w:rsidR="00C9442F">
        <w:t>ifferen</w:t>
      </w:r>
      <w:r>
        <w:t>ces</w:t>
      </w:r>
      <w:r w:rsidR="00C9442F">
        <w:t xml:space="preserve"> between </w:t>
      </w:r>
      <w:r>
        <w:t>wired LANs and wireless LANs.</w:t>
      </w:r>
      <w:r>
        <w:tab/>
      </w:r>
      <w:r>
        <w:tab/>
        <w:t>[3</w:t>
      </w:r>
      <w:r w:rsidR="00294795">
        <w:t xml:space="preserve"> marks]</w:t>
      </w:r>
    </w:p>
    <w:p w:rsidR="000D31DF" w:rsidRDefault="000D31DF" w:rsidP="009021C9">
      <w:pPr>
        <w:numPr>
          <w:ilvl w:val="0"/>
          <w:numId w:val="2"/>
        </w:numPr>
        <w:spacing w:line="360" w:lineRule="auto"/>
        <w:rPr>
          <w:rFonts w:cs="Arial"/>
        </w:rPr>
      </w:pPr>
      <w:r>
        <w:rPr>
          <w:rFonts w:cs="Arial"/>
        </w:rPr>
        <w:t xml:space="preserve">How does a host associate with a wireless access point using passive scanning? </w:t>
      </w:r>
      <w:r>
        <w:rPr>
          <w:rFonts w:cs="Arial"/>
        </w:rPr>
        <w:tab/>
        <w:t>[4 marks]</w:t>
      </w:r>
    </w:p>
    <w:p w:rsidR="000D31DF" w:rsidRDefault="000D31DF" w:rsidP="009021C9">
      <w:pPr>
        <w:numPr>
          <w:ilvl w:val="0"/>
          <w:numId w:val="2"/>
        </w:numPr>
        <w:spacing w:line="360" w:lineRule="auto"/>
        <w:rPr>
          <w:rFonts w:cs="Arial"/>
        </w:rPr>
      </w:pPr>
      <w:r>
        <w:rPr>
          <w:rFonts w:cs="Arial"/>
        </w:rPr>
        <w:t xml:space="preserve">How do RTS and CTS packets help to avoid collisions in a wireless setup? </w:t>
      </w:r>
      <w:r>
        <w:rPr>
          <w:rFonts w:cs="Arial"/>
        </w:rPr>
        <w:tab/>
        <w:t>[4 marks]</w:t>
      </w:r>
    </w:p>
    <w:p w:rsidR="000A4E0A" w:rsidRDefault="00CE0CEF" w:rsidP="009021C9">
      <w:pPr>
        <w:numPr>
          <w:ilvl w:val="0"/>
          <w:numId w:val="2"/>
        </w:numPr>
        <w:spacing w:line="360" w:lineRule="auto"/>
        <w:rPr>
          <w:rFonts w:cs="Arial"/>
        </w:rPr>
      </w:pPr>
      <w:r>
        <w:rPr>
          <w:rFonts w:cs="Arial"/>
        </w:rPr>
        <w:t>2 access points are connected with a switch creating two overlapping BSS. A host</w:t>
      </w:r>
      <w:r w:rsidR="000D31DF">
        <w:rPr>
          <w:rFonts w:cs="Arial"/>
        </w:rPr>
        <w:t xml:space="preserve"> laptop</w:t>
      </w:r>
      <w:r>
        <w:rPr>
          <w:rFonts w:cs="Arial"/>
        </w:rPr>
        <w:t xml:space="preserve"> is associated with the first AP</w:t>
      </w:r>
      <w:r w:rsidR="000D31DF">
        <w:rPr>
          <w:rFonts w:cs="Arial"/>
        </w:rPr>
        <w:t xml:space="preserve"> and is connected to the Internet. As the host moves it comes closer to the 2</w:t>
      </w:r>
      <w:r w:rsidR="000D31DF" w:rsidRPr="000D31DF">
        <w:rPr>
          <w:rFonts w:cs="Arial"/>
          <w:vertAlign w:val="superscript"/>
        </w:rPr>
        <w:t>nd</w:t>
      </w:r>
      <w:r w:rsidR="000D31DF">
        <w:rPr>
          <w:rFonts w:cs="Arial"/>
        </w:rPr>
        <w:t xml:space="preserve"> AP and associates with it. What will happen to previous TCP connections of the host laptop?</w:t>
      </w:r>
      <w:r w:rsidR="000D31DF">
        <w:rPr>
          <w:rFonts w:cs="Arial"/>
        </w:rPr>
        <w:tab/>
      </w:r>
      <w:r w:rsidR="000D31DF">
        <w:rPr>
          <w:rFonts w:cs="Arial"/>
        </w:rPr>
        <w:tab/>
      </w:r>
      <w:r w:rsidR="000D31DF">
        <w:rPr>
          <w:rFonts w:cs="Arial"/>
        </w:rPr>
        <w:tab/>
      </w:r>
      <w:r w:rsidR="000D31DF">
        <w:rPr>
          <w:rFonts w:cs="Arial"/>
        </w:rPr>
        <w:tab/>
      </w:r>
      <w:r w:rsidR="000D31DF">
        <w:rPr>
          <w:rFonts w:cs="Arial"/>
        </w:rPr>
        <w:tab/>
      </w:r>
      <w:r w:rsidR="000D31DF">
        <w:rPr>
          <w:rFonts w:cs="Arial"/>
        </w:rPr>
        <w:tab/>
      </w:r>
      <w:r w:rsidR="000D31DF">
        <w:rPr>
          <w:rFonts w:cs="Arial"/>
        </w:rPr>
        <w:tab/>
      </w:r>
      <w:r w:rsidR="000D31DF">
        <w:rPr>
          <w:rFonts w:cs="Arial"/>
        </w:rPr>
        <w:tab/>
      </w:r>
      <w:r w:rsidR="000D31DF">
        <w:rPr>
          <w:rFonts w:cs="Arial"/>
        </w:rPr>
        <w:tab/>
        <w:t>[4</w:t>
      </w:r>
      <w:r w:rsidR="000A4E0A">
        <w:rPr>
          <w:rFonts w:cs="Arial"/>
        </w:rPr>
        <w:t xml:space="preserve"> marks]</w:t>
      </w:r>
    </w:p>
    <w:p w:rsidR="005027FD" w:rsidRDefault="005027FD" w:rsidP="001360F4">
      <w:pPr>
        <w:ind w:firstLine="720"/>
        <w:jc w:val="center"/>
        <w:rPr>
          <w:rFonts w:cs="Arial"/>
        </w:rPr>
      </w:pPr>
    </w:p>
    <w:p w:rsidR="005D1AC0" w:rsidRDefault="005D1AC0" w:rsidP="00A12A05">
      <w:pPr>
        <w:pStyle w:val="Heading6"/>
      </w:pPr>
      <w:bookmarkStart w:id="1" w:name="OLE_LINK1"/>
      <w:bookmarkStart w:id="2" w:name="OLE_LINK2"/>
    </w:p>
    <w:p w:rsidR="0072648C" w:rsidRDefault="0072648C" w:rsidP="00A12A05">
      <w:pPr>
        <w:pStyle w:val="Heading6"/>
      </w:pPr>
    </w:p>
    <w:p w:rsidR="00A12A05" w:rsidRDefault="00A12A05" w:rsidP="00A12A05">
      <w:pPr>
        <w:pStyle w:val="Heading6"/>
      </w:pPr>
      <w:r>
        <w:t xml:space="preserve">Question No. </w:t>
      </w:r>
      <w:r w:rsidR="005D44CF">
        <w:t>8</w:t>
      </w:r>
    </w:p>
    <w:bookmarkEnd w:id="1"/>
    <w:bookmarkEnd w:id="2"/>
    <w:p w:rsidR="00A37293" w:rsidRDefault="00404F67" w:rsidP="00E03C77">
      <w:pPr>
        <w:spacing w:line="360" w:lineRule="auto"/>
        <w:ind w:left="360"/>
        <w:jc w:val="center"/>
      </w:pPr>
      <w:r>
        <w:rPr>
          <w:noProof/>
        </w:rPr>
        <w:pict>
          <v:shape id="_x0000_s1279" type="#_x0000_t202" style="position:absolute;left:0;text-align:left;margin-left:199.25pt;margin-top:91.5pt;width:90pt;height:27pt;z-index:251663872" filled="f" stroked="f">
            <v:textbox style="mso-next-textbox:#_x0000_s1279">
              <w:txbxContent>
                <w:p w:rsidR="005C126D" w:rsidRPr="003C530B" w:rsidRDefault="005C126D" w:rsidP="003C530B">
                  <w:pPr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  <w:r w:rsidR="00291429">
                    <w:rPr>
                      <w:b/>
                    </w:rPr>
                    <w:t>igure no. 7</w:t>
                  </w:r>
                </w:p>
              </w:txbxContent>
            </v:textbox>
          </v:shape>
        </w:pict>
      </w:r>
      <w:r w:rsidR="00E03C77">
        <w:rPr>
          <w:noProof/>
        </w:rPr>
        <w:drawing>
          <wp:inline distT="0" distB="0" distL="0" distR="0">
            <wp:extent cx="2295085" cy="113718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137" cy="113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B3" w:rsidRDefault="00EB2BB3" w:rsidP="00EB2BB3">
      <w:pPr>
        <w:spacing w:line="360" w:lineRule="auto"/>
        <w:ind w:left="720"/>
      </w:pPr>
    </w:p>
    <w:p w:rsidR="003C6B66" w:rsidRDefault="00E03C77" w:rsidP="003C6B66">
      <w:pPr>
        <w:numPr>
          <w:ilvl w:val="0"/>
          <w:numId w:val="3"/>
        </w:numPr>
        <w:spacing w:line="360" w:lineRule="auto"/>
      </w:pPr>
      <w:r>
        <w:t xml:space="preserve">The above figure </w:t>
      </w:r>
      <w:r w:rsidR="00EB2BB3">
        <w:t>no</w:t>
      </w:r>
      <w:r w:rsidR="00291429">
        <w:t>. 7</w:t>
      </w:r>
      <w:r>
        <w:t>represents the partial header of IPv6 (Source IP and Destination IP not shown). Explain the purpose of Next Header field and did IPv4 have a similar header that is a header for the same purpose?</w:t>
      </w:r>
      <w:r>
        <w:tab/>
      </w:r>
      <w:r>
        <w:tab/>
      </w:r>
      <w:r w:rsidR="003C6B66">
        <w:tab/>
      </w:r>
      <w:r w:rsidR="003C6B66">
        <w:tab/>
      </w:r>
      <w:r w:rsidR="003C6B66">
        <w:tab/>
      </w:r>
      <w:r w:rsidR="003C6B66">
        <w:tab/>
      </w:r>
      <w:r w:rsidR="003C6B66">
        <w:tab/>
      </w:r>
      <w:r w:rsidR="003C6B66">
        <w:tab/>
        <w:t>[4 marks]</w:t>
      </w:r>
    </w:p>
    <w:p w:rsidR="00A26771" w:rsidRPr="003C6B66" w:rsidRDefault="00404F67" w:rsidP="00A26771">
      <w:pPr>
        <w:spacing w:line="360" w:lineRule="auto"/>
        <w:ind w:left="720"/>
      </w:pPr>
      <w:r>
        <w:rPr>
          <w:noProof/>
        </w:rPr>
        <w:pict>
          <v:shape id="_x0000_s1299" type="#_x0000_t202" style="position:absolute;left:0;text-align:left;margin-left:5in;margin-top:8.05pt;width:90pt;height:27pt;z-index:251678208;mso-wrap-edited:f" wrapcoords="0 0 21600 0 21600 21600 0 21600 0 0" filled="f" stroked="f">
            <v:textbox style="mso-next-textbox:#_x0000_s1299">
              <w:txbxContent>
                <w:p w:rsidR="00291429" w:rsidRPr="003C530B" w:rsidRDefault="00291429" w:rsidP="00291429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8</w:t>
                  </w:r>
                </w:p>
              </w:txbxContent>
            </v:textbox>
            <w10:wrap type="through"/>
          </v:shape>
        </w:pict>
      </w:r>
      <w:r w:rsidR="00A26771">
        <w:rPr>
          <w:noProof/>
        </w:rPr>
        <w:drawing>
          <wp:inline distT="0" distB="0" distL="0" distR="0">
            <wp:extent cx="3664270" cy="383041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42" cy="38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71" w:rsidRPr="00A26771" w:rsidRDefault="00A26771" w:rsidP="003C6B66">
      <w:pPr>
        <w:numPr>
          <w:ilvl w:val="0"/>
          <w:numId w:val="3"/>
        </w:numPr>
        <w:spacing w:line="360" w:lineRule="auto"/>
      </w:pPr>
      <w:r w:rsidRPr="00A26771">
        <w:rPr>
          <w:bCs/>
        </w:rPr>
        <w:t>How is the Interface ID assigned using EUI-64 interface ID, that is how is the MAC of the device included in the interface ID part</w:t>
      </w:r>
      <w:r w:rsidR="00291429">
        <w:rPr>
          <w:bCs/>
        </w:rPr>
        <w:t xml:space="preserve"> shown in figure no. 8?</w:t>
      </w:r>
      <w:r w:rsidR="00AC32F1">
        <w:rPr>
          <w:bCs/>
        </w:rPr>
        <w:tab/>
      </w:r>
      <w:r w:rsidR="00AC32F1">
        <w:rPr>
          <w:bCs/>
        </w:rPr>
        <w:tab/>
      </w:r>
      <w:r w:rsidR="00AC32F1">
        <w:rPr>
          <w:bCs/>
        </w:rPr>
        <w:tab/>
        <w:t>[4 marks]</w:t>
      </w:r>
    </w:p>
    <w:p w:rsidR="008817F0" w:rsidRDefault="00404F67" w:rsidP="008817F0">
      <w:pPr>
        <w:spacing w:line="360" w:lineRule="auto"/>
        <w:ind w:left="720"/>
      </w:pPr>
      <w:r>
        <w:rPr>
          <w:noProof/>
        </w:rPr>
        <w:pict>
          <v:shape id="_x0000_s1300" type="#_x0000_t202" style="position:absolute;left:0;text-align:left;margin-left:315pt;margin-top:1.6pt;width:90pt;height:27pt;z-index:251679232;mso-wrap-edited:f" wrapcoords="0 0 21600 0 21600 21600 0 21600 0 0" filled="f" stroked="f">
            <v:textbox style="mso-next-textbox:#_x0000_s1300">
              <w:txbxContent>
                <w:p w:rsidR="00291429" w:rsidRPr="003C530B" w:rsidRDefault="00291429" w:rsidP="00291429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9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zh-TW"/>
        </w:rPr>
        <w:pict>
          <v:shape id="_x0000_s1284" type="#_x0000_t202" style="position:absolute;left:0;text-align:left;margin-left:103.25pt;margin-top:2.25pt;width:154.45pt;height:26.35pt;z-index:251666944;mso-height-percent:200;mso-height-percent:200;mso-width-relative:margin;mso-height-relative:margin">
            <v:textbox style="mso-fit-shape-to-text:t">
              <w:txbxContent>
                <w:p w:rsidR="005C126D" w:rsidRPr="008817F0" w:rsidRDefault="005C126D">
                  <w:pPr>
                    <w:rPr>
                      <w:sz w:val="32"/>
                    </w:rPr>
                  </w:pPr>
                  <w:r w:rsidRPr="008817F0">
                    <w:rPr>
                      <w:b/>
                      <w:bCs/>
                      <w:sz w:val="32"/>
                    </w:rPr>
                    <w:t>1</w:t>
                  </w:r>
                  <w:r>
                    <w:rPr>
                      <w:b/>
                      <w:bCs/>
                      <w:sz w:val="32"/>
                    </w:rPr>
                    <w:t>a</w:t>
                  </w:r>
                  <w:r w:rsidRPr="008817F0">
                    <w:rPr>
                      <w:b/>
                      <w:bCs/>
                      <w:sz w:val="32"/>
                    </w:rPr>
                    <w:t>43:f01::22::fa</w:t>
                  </w:r>
                </w:p>
              </w:txbxContent>
            </v:textbox>
          </v:shape>
        </w:pict>
      </w:r>
    </w:p>
    <w:p w:rsidR="008817F0" w:rsidRPr="008817F0" w:rsidRDefault="008817F0" w:rsidP="008817F0">
      <w:pPr>
        <w:spacing w:line="360" w:lineRule="auto"/>
        <w:ind w:left="720"/>
      </w:pPr>
    </w:p>
    <w:p w:rsidR="003C6B66" w:rsidRPr="003C6B66" w:rsidRDefault="008817F0" w:rsidP="003C6B66">
      <w:pPr>
        <w:numPr>
          <w:ilvl w:val="0"/>
          <w:numId w:val="3"/>
        </w:numPr>
        <w:spacing w:line="360" w:lineRule="auto"/>
      </w:pPr>
      <w:r w:rsidRPr="008817F0">
        <w:rPr>
          <w:bCs/>
        </w:rPr>
        <w:t xml:space="preserve">The above value in the box </w:t>
      </w:r>
      <w:r w:rsidR="00291429">
        <w:rPr>
          <w:bCs/>
        </w:rPr>
        <w:t xml:space="preserve">shown in figure no. 9 </w:t>
      </w:r>
      <w:r w:rsidRPr="008817F0">
        <w:rPr>
          <w:bCs/>
        </w:rPr>
        <w:t>represents an IPV6 address. Is it valid? Write it in its original form.</w:t>
      </w:r>
      <w:r w:rsidR="0029142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6B66">
        <w:t>[3 marks]</w:t>
      </w:r>
    </w:p>
    <w:p w:rsidR="00E3070A" w:rsidRDefault="00AC32F1" w:rsidP="00EB6A8F">
      <w:pPr>
        <w:numPr>
          <w:ilvl w:val="0"/>
          <w:numId w:val="3"/>
        </w:numPr>
        <w:spacing w:line="360" w:lineRule="auto"/>
        <w:jc w:val="both"/>
      </w:pPr>
      <w:r>
        <w:t xml:space="preserve">“6to4” is what type of transition technique and how does it work? </w:t>
      </w:r>
      <w:r w:rsidR="00EB4411">
        <w:tab/>
      </w:r>
      <w:r w:rsidR="00EB4411">
        <w:tab/>
      </w:r>
      <w:r w:rsidR="00E3070A">
        <w:tab/>
        <w:t>[4 marks]</w:t>
      </w:r>
    </w:p>
    <w:p w:rsidR="001B1DDB" w:rsidRPr="00A12A05" w:rsidRDefault="001B1DDB" w:rsidP="001B1DDB">
      <w:pPr>
        <w:spacing w:line="360" w:lineRule="auto"/>
      </w:pPr>
    </w:p>
    <w:p w:rsidR="003B65A9" w:rsidRDefault="003B65A9">
      <w:pPr>
        <w:pStyle w:val="Heading5"/>
      </w:pPr>
      <w:r>
        <w:t>THE END</w:t>
      </w:r>
    </w:p>
    <w:sectPr w:rsidR="003B65A9" w:rsidSect="0089111A">
      <w:footerReference w:type="even" r:id="rId15"/>
      <w:footerReference w:type="default" r:id="rId16"/>
      <w:pgSz w:w="11909" w:h="16834" w:code="9"/>
      <w:pgMar w:top="720" w:right="1080" w:bottom="1440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EB8" w:rsidRDefault="001B4EB8">
      <w:r>
        <w:separator/>
      </w:r>
    </w:p>
  </w:endnote>
  <w:endnote w:type="continuationSeparator" w:id="1">
    <w:p w:rsidR="001B4EB8" w:rsidRDefault="001B4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26D" w:rsidRDefault="00404F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26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126D" w:rsidRDefault="005C12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26D" w:rsidRDefault="005C126D">
    <w:pPr>
      <w:pStyle w:val="Footer"/>
      <w:jc w:val="center"/>
    </w:pPr>
    <w:r>
      <w:t xml:space="preserve">Page </w:t>
    </w:r>
    <w:r w:rsidR="00404F67">
      <w:fldChar w:fldCharType="begin"/>
    </w:r>
    <w:r>
      <w:instrText xml:space="preserve"> PAGE </w:instrText>
    </w:r>
    <w:r w:rsidR="00404F67">
      <w:fldChar w:fldCharType="separate"/>
    </w:r>
    <w:r w:rsidR="009F4313">
      <w:rPr>
        <w:noProof/>
      </w:rPr>
      <w:t>5</w:t>
    </w:r>
    <w:r w:rsidR="00404F67">
      <w:rPr>
        <w:noProof/>
      </w:rPr>
      <w:fldChar w:fldCharType="end"/>
    </w:r>
    <w:r>
      <w:t xml:space="preserve"> of </w:t>
    </w:r>
    <w:fldSimple w:instr=" NUMPAGES ">
      <w:r w:rsidR="009F4313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EB8" w:rsidRDefault="001B4EB8">
      <w:r>
        <w:separator/>
      </w:r>
    </w:p>
  </w:footnote>
  <w:footnote w:type="continuationSeparator" w:id="1">
    <w:p w:rsidR="001B4EB8" w:rsidRDefault="001B4E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C40DB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0219EA"/>
    <w:multiLevelType w:val="hybridMultilevel"/>
    <w:tmpl w:val="F894F83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5140"/>
    <w:multiLevelType w:val="hybridMultilevel"/>
    <w:tmpl w:val="A34041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0434B7"/>
    <w:multiLevelType w:val="hybridMultilevel"/>
    <w:tmpl w:val="013813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F4C20"/>
    <w:multiLevelType w:val="hybridMultilevel"/>
    <w:tmpl w:val="4F5E62D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B64830"/>
    <w:multiLevelType w:val="hybridMultilevel"/>
    <w:tmpl w:val="989AB6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0A14F0"/>
    <w:multiLevelType w:val="hybridMultilevel"/>
    <w:tmpl w:val="F83814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6C14A8"/>
    <w:multiLevelType w:val="hybridMultilevel"/>
    <w:tmpl w:val="2728741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351DBF"/>
    <w:multiLevelType w:val="multilevel"/>
    <w:tmpl w:val="3D4E55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>
    <w:nsid w:val="3D407588"/>
    <w:multiLevelType w:val="hybridMultilevel"/>
    <w:tmpl w:val="5F36F1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89C41BB"/>
    <w:multiLevelType w:val="hybridMultilevel"/>
    <w:tmpl w:val="C9EC1682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6365E7"/>
    <w:multiLevelType w:val="hybridMultilevel"/>
    <w:tmpl w:val="18889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8A2A67"/>
    <w:multiLevelType w:val="hybridMultilevel"/>
    <w:tmpl w:val="C8CCE2B6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9F59B8"/>
    <w:multiLevelType w:val="hybridMultilevel"/>
    <w:tmpl w:val="822660E6"/>
    <w:lvl w:ilvl="0" w:tplc="D4CAF7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6C333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0B2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3866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184D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3A2D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AFA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D47D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04BC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EC086C"/>
    <w:multiLevelType w:val="hybridMultilevel"/>
    <w:tmpl w:val="70980364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446047A"/>
    <w:multiLevelType w:val="hybridMultilevel"/>
    <w:tmpl w:val="8B3265EE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3"/>
  </w:num>
  <w:num w:numId="5">
    <w:abstractNumId w:val="12"/>
  </w:num>
  <w:num w:numId="6">
    <w:abstractNumId w:val="10"/>
  </w:num>
  <w:num w:numId="7">
    <w:abstractNumId w:val="1"/>
  </w:num>
  <w:num w:numId="8">
    <w:abstractNumId w:val="2"/>
  </w:num>
  <w:num w:numId="9">
    <w:abstractNumId w:val="7"/>
  </w:num>
  <w:num w:numId="10">
    <w:abstractNumId w:val="4"/>
  </w:num>
  <w:num w:numId="11">
    <w:abstractNumId w:val="0"/>
  </w:num>
  <w:num w:numId="12">
    <w:abstractNumId w:val="14"/>
  </w:num>
  <w:num w:numId="13">
    <w:abstractNumId w:val="6"/>
  </w:num>
  <w:num w:numId="14">
    <w:abstractNumId w:val="11"/>
  </w:num>
  <w:num w:numId="15">
    <w:abstractNumId w:val="15"/>
  </w:num>
  <w:num w:numId="16">
    <w:abstractNumId w:val="1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doNotDisplayPageBoundaries/>
  <w:embedSystemFonts/>
  <w:stylePaneFormatFilter w:val="3F01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C92978"/>
    <w:rsid w:val="00004E80"/>
    <w:rsid w:val="00020E48"/>
    <w:rsid w:val="00030386"/>
    <w:rsid w:val="000367D5"/>
    <w:rsid w:val="00052D89"/>
    <w:rsid w:val="00064E0E"/>
    <w:rsid w:val="00066226"/>
    <w:rsid w:val="00071268"/>
    <w:rsid w:val="00075BC1"/>
    <w:rsid w:val="00077456"/>
    <w:rsid w:val="00082BD0"/>
    <w:rsid w:val="000A0037"/>
    <w:rsid w:val="000A4E0A"/>
    <w:rsid w:val="000B269C"/>
    <w:rsid w:val="000B793C"/>
    <w:rsid w:val="000C31F9"/>
    <w:rsid w:val="000D1ED3"/>
    <w:rsid w:val="000D31DF"/>
    <w:rsid w:val="000D477C"/>
    <w:rsid w:val="00103A36"/>
    <w:rsid w:val="00104848"/>
    <w:rsid w:val="00105EDE"/>
    <w:rsid w:val="0011273E"/>
    <w:rsid w:val="00122158"/>
    <w:rsid w:val="0012653A"/>
    <w:rsid w:val="00131F63"/>
    <w:rsid w:val="00132048"/>
    <w:rsid w:val="00135AE8"/>
    <w:rsid w:val="001360F4"/>
    <w:rsid w:val="00136C20"/>
    <w:rsid w:val="001428B9"/>
    <w:rsid w:val="001554B7"/>
    <w:rsid w:val="001636A2"/>
    <w:rsid w:val="00167943"/>
    <w:rsid w:val="00171625"/>
    <w:rsid w:val="00171B64"/>
    <w:rsid w:val="001819B9"/>
    <w:rsid w:val="00195D1B"/>
    <w:rsid w:val="001A5A20"/>
    <w:rsid w:val="001A7756"/>
    <w:rsid w:val="001B1DDB"/>
    <w:rsid w:val="001B254E"/>
    <w:rsid w:val="001B38A9"/>
    <w:rsid w:val="001B4EB8"/>
    <w:rsid w:val="001C294C"/>
    <w:rsid w:val="001C3458"/>
    <w:rsid w:val="001C3FE3"/>
    <w:rsid w:val="001C449F"/>
    <w:rsid w:val="001C75BD"/>
    <w:rsid w:val="001D0AC6"/>
    <w:rsid w:val="001E1223"/>
    <w:rsid w:val="001E3464"/>
    <w:rsid w:val="002147F6"/>
    <w:rsid w:val="00225DB1"/>
    <w:rsid w:val="00231DAD"/>
    <w:rsid w:val="00235657"/>
    <w:rsid w:val="00243413"/>
    <w:rsid w:val="00244962"/>
    <w:rsid w:val="00246159"/>
    <w:rsid w:val="002473D2"/>
    <w:rsid w:val="002529CB"/>
    <w:rsid w:val="00256984"/>
    <w:rsid w:val="0026032A"/>
    <w:rsid w:val="0027039D"/>
    <w:rsid w:val="00291429"/>
    <w:rsid w:val="00292C5F"/>
    <w:rsid w:val="00294795"/>
    <w:rsid w:val="002A2062"/>
    <w:rsid w:val="002C2923"/>
    <w:rsid w:val="002D06F5"/>
    <w:rsid w:val="002E22EE"/>
    <w:rsid w:val="002E5DE3"/>
    <w:rsid w:val="002F58CF"/>
    <w:rsid w:val="00315F76"/>
    <w:rsid w:val="0031701D"/>
    <w:rsid w:val="00345D6A"/>
    <w:rsid w:val="00357537"/>
    <w:rsid w:val="00357CA5"/>
    <w:rsid w:val="00381A2A"/>
    <w:rsid w:val="00384BC1"/>
    <w:rsid w:val="003948BD"/>
    <w:rsid w:val="003A0766"/>
    <w:rsid w:val="003A7DAF"/>
    <w:rsid w:val="003B49B6"/>
    <w:rsid w:val="003B65A9"/>
    <w:rsid w:val="003C530B"/>
    <w:rsid w:val="003C6B66"/>
    <w:rsid w:val="003C77FF"/>
    <w:rsid w:val="003D2858"/>
    <w:rsid w:val="003D7DD6"/>
    <w:rsid w:val="003E5334"/>
    <w:rsid w:val="003E6E96"/>
    <w:rsid w:val="00401E14"/>
    <w:rsid w:val="00404F67"/>
    <w:rsid w:val="00405C59"/>
    <w:rsid w:val="00423CC4"/>
    <w:rsid w:val="00430D12"/>
    <w:rsid w:val="004364DD"/>
    <w:rsid w:val="004615DE"/>
    <w:rsid w:val="004630D1"/>
    <w:rsid w:val="00493192"/>
    <w:rsid w:val="00497C4C"/>
    <w:rsid w:val="004A22D3"/>
    <w:rsid w:val="004B17B9"/>
    <w:rsid w:val="004B5CB5"/>
    <w:rsid w:val="004D4213"/>
    <w:rsid w:val="004D7898"/>
    <w:rsid w:val="004E126F"/>
    <w:rsid w:val="004F08CD"/>
    <w:rsid w:val="004F56BC"/>
    <w:rsid w:val="004F706E"/>
    <w:rsid w:val="0050215C"/>
    <w:rsid w:val="005027FD"/>
    <w:rsid w:val="00517E6E"/>
    <w:rsid w:val="00525F77"/>
    <w:rsid w:val="00540C27"/>
    <w:rsid w:val="005413D8"/>
    <w:rsid w:val="00562177"/>
    <w:rsid w:val="00575263"/>
    <w:rsid w:val="005779D7"/>
    <w:rsid w:val="005827F1"/>
    <w:rsid w:val="005862A1"/>
    <w:rsid w:val="00591F82"/>
    <w:rsid w:val="005B6866"/>
    <w:rsid w:val="005C126D"/>
    <w:rsid w:val="005D1AC0"/>
    <w:rsid w:val="005D44CF"/>
    <w:rsid w:val="005D7308"/>
    <w:rsid w:val="005E5A72"/>
    <w:rsid w:val="005F5272"/>
    <w:rsid w:val="00600567"/>
    <w:rsid w:val="00622DBA"/>
    <w:rsid w:val="00623C25"/>
    <w:rsid w:val="00625E32"/>
    <w:rsid w:val="0063177D"/>
    <w:rsid w:val="006363A2"/>
    <w:rsid w:val="00641ACA"/>
    <w:rsid w:val="00641DA0"/>
    <w:rsid w:val="006778B9"/>
    <w:rsid w:val="00685BCE"/>
    <w:rsid w:val="00696510"/>
    <w:rsid w:val="006C49A0"/>
    <w:rsid w:val="006E1EDC"/>
    <w:rsid w:val="006E1F5B"/>
    <w:rsid w:val="006E206F"/>
    <w:rsid w:val="006F3F22"/>
    <w:rsid w:val="006F4AF8"/>
    <w:rsid w:val="00700846"/>
    <w:rsid w:val="00707C80"/>
    <w:rsid w:val="0071053F"/>
    <w:rsid w:val="0072601F"/>
    <w:rsid w:val="0072648C"/>
    <w:rsid w:val="007317A9"/>
    <w:rsid w:val="007317E0"/>
    <w:rsid w:val="00747736"/>
    <w:rsid w:val="00763C22"/>
    <w:rsid w:val="0078128E"/>
    <w:rsid w:val="007B6C8B"/>
    <w:rsid w:val="007C0064"/>
    <w:rsid w:val="007C4AF5"/>
    <w:rsid w:val="007C6A6C"/>
    <w:rsid w:val="007E2805"/>
    <w:rsid w:val="007E4F31"/>
    <w:rsid w:val="008115ED"/>
    <w:rsid w:val="008118FE"/>
    <w:rsid w:val="008233E1"/>
    <w:rsid w:val="00824E19"/>
    <w:rsid w:val="008669CC"/>
    <w:rsid w:val="00872EA2"/>
    <w:rsid w:val="008817F0"/>
    <w:rsid w:val="0089111A"/>
    <w:rsid w:val="00893BBA"/>
    <w:rsid w:val="008A7DE7"/>
    <w:rsid w:val="008B0F00"/>
    <w:rsid w:val="008D5583"/>
    <w:rsid w:val="008D7A99"/>
    <w:rsid w:val="008E5900"/>
    <w:rsid w:val="008F1782"/>
    <w:rsid w:val="009021C9"/>
    <w:rsid w:val="0090372E"/>
    <w:rsid w:val="00903917"/>
    <w:rsid w:val="00912DBA"/>
    <w:rsid w:val="009224E6"/>
    <w:rsid w:val="00932C0B"/>
    <w:rsid w:val="0093493C"/>
    <w:rsid w:val="00945B34"/>
    <w:rsid w:val="00953175"/>
    <w:rsid w:val="0095442A"/>
    <w:rsid w:val="00967919"/>
    <w:rsid w:val="00982F79"/>
    <w:rsid w:val="00984AD5"/>
    <w:rsid w:val="009864D9"/>
    <w:rsid w:val="009A6672"/>
    <w:rsid w:val="009B252E"/>
    <w:rsid w:val="009C3887"/>
    <w:rsid w:val="009F1F15"/>
    <w:rsid w:val="009F4313"/>
    <w:rsid w:val="009F4E6C"/>
    <w:rsid w:val="009F7224"/>
    <w:rsid w:val="00A11678"/>
    <w:rsid w:val="00A12A05"/>
    <w:rsid w:val="00A13E57"/>
    <w:rsid w:val="00A26771"/>
    <w:rsid w:val="00A37293"/>
    <w:rsid w:val="00A66099"/>
    <w:rsid w:val="00A94896"/>
    <w:rsid w:val="00AA4245"/>
    <w:rsid w:val="00AB11DE"/>
    <w:rsid w:val="00AB6F79"/>
    <w:rsid w:val="00AB7A80"/>
    <w:rsid w:val="00AC32F1"/>
    <w:rsid w:val="00AD7965"/>
    <w:rsid w:val="00B03143"/>
    <w:rsid w:val="00B04903"/>
    <w:rsid w:val="00B070D6"/>
    <w:rsid w:val="00B10ACE"/>
    <w:rsid w:val="00B10AF5"/>
    <w:rsid w:val="00B2407F"/>
    <w:rsid w:val="00B351BA"/>
    <w:rsid w:val="00B411AB"/>
    <w:rsid w:val="00B71E25"/>
    <w:rsid w:val="00B81909"/>
    <w:rsid w:val="00B90F49"/>
    <w:rsid w:val="00B91D8D"/>
    <w:rsid w:val="00B921E5"/>
    <w:rsid w:val="00BA06DB"/>
    <w:rsid w:val="00BB058B"/>
    <w:rsid w:val="00BC695A"/>
    <w:rsid w:val="00BD50E5"/>
    <w:rsid w:val="00BD7B9B"/>
    <w:rsid w:val="00BE3DCD"/>
    <w:rsid w:val="00BF1B66"/>
    <w:rsid w:val="00BF1C61"/>
    <w:rsid w:val="00C164FE"/>
    <w:rsid w:val="00C200AB"/>
    <w:rsid w:val="00C25F26"/>
    <w:rsid w:val="00C26FE6"/>
    <w:rsid w:val="00C471B8"/>
    <w:rsid w:val="00C520FF"/>
    <w:rsid w:val="00C535FF"/>
    <w:rsid w:val="00C55CED"/>
    <w:rsid w:val="00C6407B"/>
    <w:rsid w:val="00C73176"/>
    <w:rsid w:val="00C81B9F"/>
    <w:rsid w:val="00C83E1D"/>
    <w:rsid w:val="00C924BF"/>
    <w:rsid w:val="00C92978"/>
    <w:rsid w:val="00C934D4"/>
    <w:rsid w:val="00C9442F"/>
    <w:rsid w:val="00CA22BF"/>
    <w:rsid w:val="00CA5E11"/>
    <w:rsid w:val="00CB4AF0"/>
    <w:rsid w:val="00CC49F3"/>
    <w:rsid w:val="00CD0E9C"/>
    <w:rsid w:val="00CE0CEF"/>
    <w:rsid w:val="00CF5ADB"/>
    <w:rsid w:val="00CF6954"/>
    <w:rsid w:val="00D11D06"/>
    <w:rsid w:val="00D32A9D"/>
    <w:rsid w:val="00D35FAA"/>
    <w:rsid w:val="00D47837"/>
    <w:rsid w:val="00D54275"/>
    <w:rsid w:val="00D62AB2"/>
    <w:rsid w:val="00D659D6"/>
    <w:rsid w:val="00D74278"/>
    <w:rsid w:val="00D81B8D"/>
    <w:rsid w:val="00D869A1"/>
    <w:rsid w:val="00D87C70"/>
    <w:rsid w:val="00D90E8E"/>
    <w:rsid w:val="00D956BD"/>
    <w:rsid w:val="00D96016"/>
    <w:rsid w:val="00D964CE"/>
    <w:rsid w:val="00DB0411"/>
    <w:rsid w:val="00DB7EA4"/>
    <w:rsid w:val="00DC4DC3"/>
    <w:rsid w:val="00DC75BC"/>
    <w:rsid w:val="00DF4E9B"/>
    <w:rsid w:val="00E03C77"/>
    <w:rsid w:val="00E152CA"/>
    <w:rsid w:val="00E211D0"/>
    <w:rsid w:val="00E21D11"/>
    <w:rsid w:val="00E278B4"/>
    <w:rsid w:val="00E302C1"/>
    <w:rsid w:val="00E3070A"/>
    <w:rsid w:val="00E30F36"/>
    <w:rsid w:val="00E40E73"/>
    <w:rsid w:val="00E42CFD"/>
    <w:rsid w:val="00E5364F"/>
    <w:rsid w:val="00E60294"/>
    <w:rsid w:val="00E62C18"/>
    <w:rsid w:val="00E63C40"/>
    <w:rsid w:val="00E77D5A"/>
    <w:rsid w:val="00E82158"/>
    <w:rsid w:val="00E86F2C"/>
    <w:rsid w:val="00E87EE8"/>
    <w:rsid w:val="00E921F2"/>
    <w:rsid w:val="00EA2BD4"/>
    <w:rsid w:val="00EA3AD6"/>
    <w:rsid w:val="00EA6197"/>
    <w:rsid w:val="00EB2BB3"/>
    <w:rsid w:val="00EB4411"/>
    <w:rsid w:val="00EB6A8F"/>
    <w:rsid w:val="00EC31B9"/>
    <w:rsid w:val="00EC55D4"/>
    <w:rsid w:val="00ED49FC"/>
    <w:rsid w:val="00EE1FE5"/>
    <w:rsid w:val="00EE73E5"/>
    <w:rsid w:val="00EF45DE"/>
    <w:rsid w:val="00F06FA2"/>
    <w:rsid w:val="00F07F31"/>
    <w:rsid w:val="00F30D87"/>
    <w:rsid w:val="00F34E7C"/>
    <w:rsid w:val="00F37B56"/>
    <w:rsid w:val="00F4325F"/>
    <w:rsid w:val="00F46E2F"/>
    <w:rsid w:val="00F55948"/>
    <w:rsid w:val="00F577C3"/>
    <w:rsid w:val="00F61924"/>
    <w:rsid w:val="00F6407C"/>
    <w:rsid w:val="00F66C59"/>
    <w:rsid w:val="00F72545"/>
    <w:rsid w:val="00F775CE"/>
    <w:rsid w:val="00F86307"/>
    <w:rsid w:val="00FA7491"/>
    <w:rsid w:val="00FB0406"/>
    <w:rsid w:val="00FB25B5"/>
    <w:rsid w:val="00FB28BC"/>
    <w:rsid w:val="00FB2BCC"/>
    <w:rsid w:val="00FB3AE7"/>
    <w:rsid w:val="00FB5C79"/>
    <w:rsid w:val="00FC62B7"/>
    <w:rsid w:val="00FD17CF"/>
    <w:rsid w:val="00FD65F8"/>
    <w:rsid w:val="00FE1FCB"/>
    <w:rsid w:val="00FE2823"/>
    <w:rsid w:val="00FE6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  <o:rules v:ext="edit">
        <o:r id="V:Rule2" type="connector" idref="#Straight Arrow Connector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1A"/>
    <w:rPr>
      <w:sz w:val="24"/>
      <w:szCs w:val="24"/>
    </w:rPr>
  </w:style>
  <w:style w:type="paragraph" w:styleId="Heading1">
    <w:name w:val="heading 1"/>
    <w:basedOn w:val="Normal"/>
    <w:next w:val="Normal"/>
    <w:qFormat/>
    <w:rsid w:val="0089111A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89111A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89111A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89111A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89111A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89111A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89111A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9111A"/>
    <w:pPr>
      <w:jc w:val="center"/>
    </w:pPr>
    <w:rPr>
      <w:i/>
      <w:iCs/>
    </w:rPr>
  </w:style>
  <w:style w:type="paragraph" w:styleId="Footer">
    <w:name w:val="footer"/>
    <w:basedOn w:val="Normal"/>
    <w:rsid w:val="008911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111A"/>
  </w:style>
  <w:style w:type="paragraph" w:styleId="Header">
    <w:name w:val="header"/>
    <w:basedOn w:val="Normal"/>
    <w:rsid w:val="008911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9111A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89111A"/>
    <w:pPr>
      <w:ind w:left="720" w:hanging="720"/>
    </w:pPr>
  </w:style>
  <w:style w:type="paragraph" w:styleId="PlainText">
    <w:name w:val="Plain Text"/>
    <w:basedOn w:val="Normal"/>
    <w:rsid w:val="0089111A"/>
    <w:rPr>
      <w:rFonts w:ascii="Courier New" w:eastAsia="SimSun" w:hAnsi="Courier New"/>
      <w:sz w:val="20"/>
      <w:szCs w:val="20"/>
    </w:rPr>
  </w:style>
  <w:style w:type="character" w:styleId="Hyperlink">
    <w:name w:val="Hyperlink"/>
    <w:rsid w:val="00824E19"/>
    <w:rPr>
      <w:color w:val="0000FF"/>
      <w:u w:val="single"/>
    </w:rPr>
  </w:style>
  <w:style w:type="paragraph" w:styleId="HTMLPreformatted">
    <w:name w:val="HTML Preformatted"/>
    <w:basedOn w:val="Normal"/>
    <w:rsid w:val="00824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FB5C7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E12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9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subject/>
  <dc:creator>azad</dc:creator>
  <cp:keywords/>
  <dc:description/>
  <cp:lastModifiedBy>sadiakazi</cp:lastModifiedBy>
  <cp:revision>16</cp:revision>
  <cp:lastPrinted>2012-12-30T09:35:00Z</cp:lastPrinted>
  <dcterms:created xsi:type="dcterms:W3CDTF">2012-12-15T06:38:00Z</dcterms:created>
  <dcterms:modified xsi:type="dcterms:W3CDTF">2012-12-30T09:41:00Z</dcterms:modified>
</cp:coreProperties>
</file>