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8E622" w14:textId="41D06E4A" w:rsidR="006C3780" w:rsidRPr="006C3780" w:rsidRDefault="006C3780" w:rsidP="003247F4">
      <w:pPr>
        <w:jc w:val="center"/>
        <w:rPr>
          <w:b/>
          <w:sz w:val="44"/>
          <w:szCs w:val="44"/>
          <w:u w:val="single"/>
        </w:rPr>
      </w:pPr>
      <w:r w:rsidRPr="006C3780">
        <w:rPr>
          <w:b/>
          <w:sz w:val="44"/>
          <w:szCs w:val="44"/>
          <w:u w:val="single"/>
        </w:rPr>
        <w:t xml:space="preserve">Assignment </w:t>
      </w:r>
      <w:r w:rsidR="009728EF">
        <w:rPr>
          <w:b/>
          <w:sz w:val="44"/>
          <w:szCs w:val="44"/>
          <w:u w:val="single"/>
        </w:rPr>
        <w:t>1</w:t>
      </w:r>
      <w:r w:rsidR="003247F4">
        <w:rPr>
          <w:b/>
          <w:sz w:val="44"/>
          <w:szCs w:val="44"/>
          <w:u w:val="single"/>
        </w:rPr>
        <w:t xml:space="preserve"> – Sum of Numbers</w:t>
      </w:r>
    </w:p>
    <w:p w14:paraId="5A7B6F5B" w14:textId="77777777" w:rsidR="009728EF" w:rsidRDefault="00E3701A">
      <w:pPr>
        <w:rPr>
          <w:rFonts w:ascii="Times New Roman" w:hAnsi="Times New Roman" w:cs="Times New Roman"/>
          <w:sz w:val="32"/>
          <w:szCs w:val="32"/>
        </w:rPr>
      </w:pPr>
      <w:r w:rsidRPr="006C3780">
        <w:rPr>
          <w:rFonts w:ascii="Times New Roman" w:hAnsi="Times New Roman" w:cs="Times New Roman"/>
          <w:sz w:val="32"/>
          <w:szCs w:val="32"/>
        </w:rPr>
        <w:t>Create a</w:t>
      </w:r>
      <w:r w:rsidR="009728EF">
        <w:rPr>
          <w:rFonts w:ascii="Times New Roman" w:hAnsi="Times New Roman" w:cs="Times New Roman"/>
          <w:sz w:val="32"/>
          <w:szCs w:val="32"/>
        </w:rPr>
        <w:t xml:space="preserve">n application </w:t>
      </w:r>
      <w:r w:rsidRPr="006C3780">
        <w:rPr>
          <w:rFonts w:ascii="Times New Roman" w:hAnsi="Times New Roman" w:cs="Times New Roman"/>
          <w:sz w:val="32"/>
          <w:szCs w:val="32"/>
        </w:rPr>
        <w:t xml:space="preserve">that </w:t>
      </w:r>
      <w:r w:rsidR="009728EF">
        <w:rPr>
          <w:rFonts w:ascii="Times New Roman" w:hAnsi="Times New Roman" w:cs="Times New Roman"/>
          <w:sz w:val="32"/>
          <w:szCs w:val="32"/>
        </w:rPr>
        <w:t>displays a form as shown below.</w:t>
      </w:r>
    </w:p>
    <w:p w14:paraId="6163A195" w14:textId="6E757053" w:rsidR="009728EF" w:rsidRDefault="003247F4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F65F872" wp14:editId="00256A57">
            <wp:extent cx="2638208" cy="12297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3076" cy="12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94251" w14:textId="79811AAF" w:rsidR="003D1474" w:rsidRPr="006C3780" w:rsidRDefault="00E3701A">
      <w:pPr>
        <w:rPr>
          <w:rFonts w:ascii="Times New Roman" w:hAnsi="Times New Roman" w:cs="Times New Roman"/>
          <w:sz w:val="32"/>
          <w:szCs w:val="32"/>
        </w:rPr>
      </w:pPr>
      <w:r w:rsidRPr="006C3780">
        <w:rPr>
          <w:rFonts w:ascii="Times New Roman" w:hAnsi="Times New Roman" w:cs="Times New Roman"/>
          <w:sz w:val="32"/>
          <w:szCs w:val="32"/>
        </w:rPr>
        <w:t xml:space="preserve"> </w:t>
      </w:r>
      <w:r w:rsidR="009728EF">
        <w:rPr>
          <w:rFonts w:ascii="Times New Roman" w:hAnsi="Times New Roman" w:cs="Times New Roman"/>
          <w:sz w:val="32"/>
          <w:szCs w:val="32"/>
        </w:rPr>
        <w:t>When the Enter Number</w:t>
      </w:r>
      <w:r w:rsidR="004D0CDC">
        <w:rPr>
          <w:rFonts w:ascii="Times New Roman" w:hAnsi="Times New Roman" w:cs="Times New Roman"/>
          <w:sz w:val="32"/>
          <w:szCs w:val="32"/>
        </w:rPr>
        <w:t>s</w:t>
      </w:r>
      <w:r w:rsidR="009728EF">
        <w:rPr>
          <w:rFonts w:ascii="Times New Roman" w:hAnsi="Times New Roman" w:cs="Times New Roman"/>
          <w:sz w:val="32"/>
          <w:szCs w:val="32"/>
        </w:rPr>
        <w:t xml:space="preserve"> button is clicked, the application should display an input box like this;</w:t>
      </w:r>
    </w:p>
    <w:p w14:paraId="39C21A8F" w14:textId="0E6D799A" w:rsidR="00E3701A" w:rsidRDefault="009728EF">
      <w:r>
        <w:rPr>
          <w:noProof/>
        </w:rPr>
        <w:drawing>
          <wp:inline distT="0" distB="0" distL="0" distR="0" wp14:anchorId="18DEC411" wp14:editId="45B33D5D">
            <wp:extent cx="2689147" cy="11524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8135" cy="11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74CDC" w14:textId="6AE5F3EA" w:rsidR="009728EF" w:rsidRDefault="009728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input box asks the user to enter a positive integer value</w:t>
      </w:r>
      <w:r w:rsidR="006C3780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Notice that the default value is 10. When the OK button is clicked, the application should display a message box with the sum of all integers from 1 through the value entered by the user, as shown here;</w:t>
      </w:r>
    </w:p>
    <w:p w14:paraId="1F2CCDEF" w14:textId="57E4A0D7" w:rsidR="009728EF" w:rsidRDefault="009728EF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8FB2C06" wp14:editId="1FB8DE44">
            <wp:extent cx="1342321" cy="10902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9349" cy="112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7783" w14:textId="17F732DC" w:rsidR="00E3701A" w:rsidRDefault="006C37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D0CDC">
        <w:rPr>
          <w:rFonts w:ascii="Times New Roman" w:hAnsi="Times New Roman" w:cs="Times New Roman"/>
          <w:sz w:val="32"/>
          <w:szCs w:val="32"/>
        </w:rPr>
        <w:t xml:space="preserve">If the user enters a negative value, the application should display an error message and not provide an output. </w:t>
      </w:r>
      <w:r>
        <w:rPr>
          <w:rFonts w:ascii="Times New Roman" w:hAnsi="Times New Roman" w:cs="Times New Roman"/>
          <w:sz w:val="32"/>
          <w:szCs w:val="32"/>
        </w:rPr>
        <w:t>Make sure you have comments in your program explaining what you are doing. Also make sure you test your program prior to submitting.</w:t>
      </w:r>
      <w:r w:rsidR="004D0CDC">
        <w:rPr>
          <w:rFonts w:ascii="Times New Roman" w:hAnsi="Times New Roman" w:cs="Times New Roman"/>
          <w:sz w:val="32"/>
          <w:szCs w:val="32"/>
        </w:rPr>
        <w:t xml:space="preserve"> Use the following test data to make sure your application is working correctly.</w:t>
      </w:r>
    </w:p>
    <w:p w14:paraId="0166E1D7" w14:textId="0D3B6259" w:rsidR="004D0CDC" w:rsidRDefault="004D0CDC" w:rsidP="004D0CDC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Value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Sum</w:t>
      </w:r>
    </w:p>
    <w:p w14:paraId="3A38A801" w14:textId="4D9E0B59" w:rsidR="004D0CDC" w:rsidRDefault="004D0CDC" w:rsidP="004D0CDC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5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15</w:t>
      </w:r>
    </w:p>
    <w:p w14:paraId="2E29B64A" w14:textId="085880F2" w:rsidR="004D0CDC" w:rsidRDefault="004D0CDC" w:rsidP="004D0CDC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10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55</w:t>
      </w:r>
    </w:p>
    <w:p w14:paraId="26807AA4" w14:textId="003361EB" w:rsidR="004D0CDC" w:rsidRDefault="004D0CDC" w:rsidP="004D0CDC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20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210</w:t>
      </w:r>
    </w:p>
    <w:p w14:paraId="7530686A" w14:textId="76763254" w:rsidR="00E3701A" w:rsidRDefault="004D0CDC" w:rsidP="00B82A6D">
      <w:pPr>
        <w:spacing w:after="0"/>
      </w:pPr>
      <w:r>
        <w:rPr>
          <w:rFonts w:ascii="Times New Roman" w:hAnsi="Times New Roman" w:cs="Times New Roman"/>
          <w:sz w:val="32"/>
          <w:szCs w:val="32"/>
        </w:rPr>
        <w:t xml:space="preserve">   100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5050</w:t>
      </w:r>
      <w:bookmarkStart w:id="0" w:name="_GoBack"/>
      <w:bookmarkEnd w:id="0"/>
    </w:p>
    <w:sectPr w:rsidR="00E3701A" w:rsidSect="007F68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01A"/>
    <w:rsid w:val="003247F4"/>
    <w:rsid w:val="00340919"/>
    <w:rsid w:val="003D1474"/>
    <w:rsid w:val="004D0CDC"/>
    <w:rsid w:val="006C3780"/>
    <w:rsid w:val="007E7A9D"/>
    <w:rsid w:val="007F688A"/>
    <w:rsid w:val="009728EF"/>
    <w:rsid w:val="00AE133D"/>
    <w:rsid w:val="00B82A6D"/>
    <w:rsid w:val="00BD329D"/>
    <w:rsid w:val="00E3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873F2"/>
  <w15:chartTrackingRefBased/>
  <w15:docId w15:val="{E191F470-6368-4C47-A938-3B2DBB6CE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7A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A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Cincinnati State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Harmon, Raymond</dc:creator>
  <cp:keywords/>
  <dc:description/>
  <cp:lastModifiedBy>Ray Harmon</cp:lastModifiedBy>
  <cp:revision>6</cp:revision>
  <dcterms:created xsi:type="dcterms:W3CDTF">2019-04-30T13:12:00Z</dcterms:created>
  <dcterms:modified xsi:type="dcterms:W3CDTF">2019-04-30T13:21:00Z</dcterms:modified>
</cp:coreProperties>
</file>