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0A1" w:rsidRPr="00B20B58" w:rsidRDefault="00D94751" w:rsidP="00D94751">
      <w:pPr>
        <w:widowControl/>
        <w:jc w:val="center"/>
        <w:rPr>
          <w:rFonts w:ascii="Times New Roman" w:eastAsia="宋体" w:hAnsi="Times New Roman" w:cs="Times New Roman"/>
          <w:b/>
          <w:kern w:val="0"/>
          <w:sz w:val="32"/>
          <w:szCs w:val="32"/>
        </w:rPr>
      </w:pPr>
      <w:r w:rsidRPr="00B20B58">
        <w:rPr>
          <w:rFonts w:ascii="Times New Roman" w:eastAsia="宋体" w:hAnsi="Times New Roman" w:cs="Times New Roman"/>
          <w:b/>
          <w:kern w:val="0"/>
          <w:sz w:val="32"/>
          <w:szCs w:val="32"/>
        </w:rPr>
        <w:t>报告：基于改进</w:t>
      </w:r>
      <w:r w:rsidRPr="00B20B58">
        <w:rPr>
          <w:rFonts w:ascii="Times New Roman" w:eastAsia="宋体" w:hAnsi="Times New Roman" w:cs="Times New Roman"/>
          <w:b/>
          <w:kern w:val="0"/>
          <w:sz w:val="32"/>
          <w:szCs w:val="32"/>
        </w:rPr>
        <w:t>LSTM</w:t>
      </w:r>
      <w:r w:rsidRPr="00B20B58">
        <w:rPr>
          <w:rFonts w:ascii="Times New Roman" w:eastAsia="宋体" w:hAnsi="Times New Roman" w:cs="Times New Roman"/>
          <w:b/>
          <w:kern w:val="0"/>
          <w:sz w:val="32"/>
          <w:szCs w:val="32"/>
        </w:rPr>
        <w:t>模型的数据篡改攻击识别研究</w:t>
      </w:r>
    </w:p>
    <w:p w:rsidR="005A516C" w:rsidRPr="00B20B58" w:rsidRDefault="00A900A1" w:rsidP="00D94751">
      <w:pPr>
        <w:widowControl/>
        <w:jc w:val="center"/>
        <w:rPr>
          <w:rFonts w:ascii="Times New Roman" w:eastAsia="宋体" w:hAnsi="Times New Roman" w:cs="Times New Roman"/>
          <w:kern w:val="0"/>
          <w:sz w:val="28"/>
          <w:szCs w:val="20"/>
        </w:rPr>
      </w:pPr>
      <w:r w:rsidRPr="00B20B58">
        <w:rPr>
          <w:rFonts w:ascii="Times New Roman" w:eastAsia="宋体" w:hAnsi="Times New Roman" w:cs="Times New Roman"/>
          <w:kern w:val="0"/>
          <w:sz w:val="28"/>
          <w:szCs w:val="20"/>
        </w:rPr>
        <w:t>日期：</w:t>
      </w:r>
      <w:r w:rsidR="004F707C" w:rsidRPr="00B20B58">
        <w:rPr>
          <w:rFonts w:ascii="Times New Roman" w:eastAsia="宋体" w:hAnsi="Times New Roman" w:cs="Times New Roman"/>
          <w:kern w:val="0"/>
          <w:sz w:val="28"/>
          <w:szCs w:val="20"/>
        </w:rPr>
        <w:t>20260514</w:t>
      </w:r>
    </w:p>
    <w:p w:rsidR="00D94751" w:rsidRPr="00B20B58" w:rsidRDefault="00D94751" w:rsidP="00D94751">
      <w:pPr>
        <w:widowControl/>
        <w:rPr>
          <w:rFonts w:ascii="Times New Roman" w:eastAsia="宋体" w:hAnsi="Times New Roman" w:cs="Times New Roman"/>
          <w:b/>
          <w:kern w:val="0"/>
          <w:sz w:val="44"/>
          <w:szCs w:val="44"/>
        </w:rPr>
      </w:pPr>
    </w:p>
    <w:p w:rsidR="005A516C" w:rsidRPr="00B20B58" w:rsidRDefault="00675743" w:rsidP="00D94751">
      <w:pPr>
        <w:pStyle w:val="1"/>
        <w:keepNext w:val="0"/>
        <w:keepLines w:val="0"/>
        <w:widowControl/>
        <w:spacing w:before="0" w:after="0" w:line="240" w:lineRule="auto"/>
        <w:rPr>
          <w:rFonts w:ascii="Times New Roman" w:eastAsia="宋体" w:hAnsi="Times New Roman" w:cs="Times New Roman"/>
          <w:sz w:val="20"/>
          <w:szCs w:val="20"/>
        </w:rPr>
        <w:sectPr w:rsidR="005A516C" w:rsidRPr="00B20B58" w:rsidSect="00D94751">
          <w:pgSz w:w="11906" w:h="16838"/>
          <w:pgMar w:top="1440" w:right="1020" w:bottom="1440" w:left="1020" w:header="567" w:footer="850" w:gutter="0"/>
          <w:cols w:space="425"/>
          <w:docGrid w:type="lines" w:linePitch="312"/>
        </w:sectPr>
      </w:pPr>
      <w:r w:rsidRPr="00B20B58">
        <w:rPr>
          <w:rFonts w:ascii="Times New Roman" w:eastAsia="宋体" w:hAnsi="Times New Roman" w:cs="Times New Roman"/>
          <w:sz w:val="20"/>
          <w:szCs w:val="20"/>
        </w:rPr>
        <w:t>1</w:t>
      </w:r>
      <w:r w:rsidR="00D94751" w:rsidRPr="00B20B58">
        <w:rPr>
          <w:rFonts w:ascii="Times New Roman" w:eastAsia="宋体" w:hAnsi="Times New Roman" w:cs="Times New Roman"/>
          <w:sz w:val="20"/>
          <w:szCs w:val="20"/>
        </w:rPr>
        <w:t xml:space="preserve">　</w:t>
      </w:r>
      <w:r w:rsidR="001270AC" w:rsidRPr="00B20B58">
        <w:rPr>
          <w:rFonts w:ascii="Times New Roman" w:eastAsia="宋体" w:hAnsi="Times New Roman" w:cs="Times New Roman"/>
          <w:sz w:val="20"/>
          <w:szCs w:val="20"/>
        </w:rPr>
        <w:t>研究背景</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lastRenderedPageBreak/>
        <w:t>新型电力系统运维网关作为电力信息物理系统的关键交互节点与安全屏障，其自身安全对保障电网稳定运行至关重要。近年来，针对此类网关的数据篡改攻击手段日趋复杂与隐蔽。攻击者往往通过高级持续性威胁等方式，在长时间跨度内隐匿攻击行为，并可能伴随数据包丢弃或篡改，导致监测时序数据出现缺失与异常。使得传统基于规则或静态模型的检测方法，在面对动态隐匿的攻击路径、多尺度退化的时序特征以及极端稀疏的异常样本时，</w:t>
      </w:r>
      <w:r w:rsidR="00591DD8" w:rsidRPr="00B20B58">
        <w:rPr>
          <w:rFonts w:ascii="Times New Roman" w:eastAsia="宋体" w:hAnsi="Times New Roman" w:cs="Times New Roman"/>
          <w:sz w:val="20"/>
          <w:szCs w:val="20"/>
        </w:rPr>
        <w:t>检测灵敏度不足、误报率高且</w:t>
      </w:r>
      <w:r w:rsidRPr="00B20B58">
        <w:rPr>
          <w:rFonts w:ascii="Times New Roman" w:eastAsia="宋体" w:hAnsi="Times New Roman" w:cs="Times New Roman"/>
          <w:sz w:val="20"/>
          <w:szCs w:val="20"/>
        </w:rPr>
        <w:t>难以适应</w:t>
      </w:r>
      <w:r w:rsidR="001F3391" w:rsidRPr="00B20B58">
        <w:rPr>
          <w:rFonts w:ascii="Times New Roman" w:eastAsia="宋体" w:hAnsi="Times New Roman" w:cs="Times New Roman"/>
          <w:sz w:val="20"/>
          <w:szCs w:val="20"/>
        </w:rPr>
        <w:t>实际应用中</w:t>
      </w:r>
      <w:r w:rsidRPr="00B20B58">
        <w:rPr>
          <w:rFonts w:ascii="Times New Roman" w:eastAsia="宋体" w:hAnsi="Times New Roman" w:cs="Times New Roman"/>
          <w:sz w:val="20"/>
          <w:szCs w:val="20"/>
        </w:rPr>
        <w:t>嵌入式环境</w:t>
      </w:r>
      <w:r w:rsidR="001F3391" w:rsidRPr="00B20B58">
        <w:rPr>
          <w:rFonts w:ascii="Times New Roman" w:eastAsia="宋体" w:hAnsi="Times New Roman" w:cs="Times New Roman"/>
          <w:sz w:val="20"/>
          <w:szCs w:val="20"/>
        </w:rPr>
        <w:t>的</w:t>
      </w:r>
      <w:r w:rsidRPr="00B20B58">
        <w:rPr>
          <w:rFonts w:ascii="Times New Roman" w:eastAsia="宋体" w:hAnsi="Times New Roman" w:cs="Times New Roman"/>
          <w:sz w:val="20"/>
          <w:szCs w:val="20"/>
        </w:rPr>
        <w:t>实时性要求</w:t>
      </w:r>
      <w:r w:rsidRPr="00B20B58">
        <w:rPr>
          <w:rFonts w:ascii="Times New Roman" w:eastAsia="宋体" w:hAnsi="Times New Roman" w:cs="Times New Roman"/>
          <w:sz w:val="20"/>
          <w:szCs w:val="20"/>
          <w:vertAlign w:val="superscript"/>
        </w:rPr>
        <w:t>[1]</w:t>
      </w:r>
      <w:r w:rsidR="001F3391" w:rsidRPr="00B20B58">
        <w:rPr>
          <w:rFonts w:ascii="Times New Roman" w:eastAsia="宋体" w:hAnsi="Times New Roman" w:cs="Times New Roman"/>
          <w:sz w:val="20"/>
          <w:szCs w:val="20"/>
        </w:rPr>
        <w:t>。因此，针对电力系统运维网关的攻击问题，</w:t>
      </w:r>
      <w:r w:rsidRPr="00B20B58">
        <w:rPr>
          <w:rFonts w:ascii="Times New Roman" w:eastAsia="宋体" w:hAnsi="Times New Roman" w:cs="Times New Roman"/>
          <w:sz w:val="20"/>
          <w:szCs w:val="20"/>
        </w:rPr>
        <w:t>设计一种能够</w:t>
      </w:r>
      <w:r w:rsidR="001F3391" w:rsidRPr="00B20B58">
        <w:rPr>
          <w:rFonts w:ascii="Times New Roman" w:eastAsia="宋体" w:hAnsi="Times New Roman" w:cs="Times New Roman"/>
          <w:sz w:val="20"/>
          <w:szCs w:val="20"/>
        </w:rPr>
        <w:t>高效</w:t>
      </w:r>
      <w:r w:rsidRPr="00B20B58">
        <w:rPr>
          <w:rFonts w:ascii="Times New Roman" w:eastAsia="宋体" w:hAnsi="Times New Roman" w:cs="Times New Roman"/>
          <w:sz w:val="20"/>
          <w:szCs w:val="20"/>
        </w:rPr>
        <w:t>识别数据篡改攻击</w:t>
      </w:r>
      <w:r w:rsidR="001F3391" w:rsidRPr="00B20B58">
        <w:rPr>
          <w:rFonts w:ascii="Times New Roman" w:eastAsia="宋体" w:hAnsi="Times New Roman" w:cs="Times New Roman"/>
          <w:sz w:val="20"/>
          <w:szCs w:val="20"/>
        </w:rPr>
        <w:t>的</w:t>
      </w:r>
      <w:r w:rsidRPr="00B20B58">
        <w:rPr>
          <w:rFonts w:ascii="Times New Roman" w:eastAsia="宋体" w:hAnsi="Times New Roman" w:cs="Times New Roman"/>
          <w:sz w:val="20"/>
          <w:szCs w:val="20"/>
        </w:rPr>
        <w:t>自适应检测机制，已成为一个亟待解决的学术与工程难题。</w:t>
      </w:r>
    </w:p>
    <w:p w:rsidR="005A516C" w:rsidRPr="00B20B58" w:rsidRDefault="0067574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现有研究</w:t>
      </w:r>
      <w:r w:rsidR="004972F3" w:rsidRPr="00B20B58">
        <w:rPr>
          <w:rFonts w:ascii="Times New Roman" w:eastAsia="宋体" w:hAnsi="Times New Roman" w:cs="Times New Roman"/>
          <w:sz w:val="20"/>
          <w:szCs w:val="20"/>
        </w:rPr>
        <w:t>：一是基于传统机器学习与特征工程的方法，如</w:t>
      </w:r>
      <w:r w:rsidR="000729F2" w:rsidRPr="00B20B58">
        <w:rPr>
          <w:rFonts w:ascii="Times New Roman" w:eastAsia="宋体" w:hAnsi="Times New Roman" w:cs="Times New Roman"/>
          <w:sz w:val="20"/>
          <w:szCs w:val="20"/>
        </w:rPr>
        <w:t>文献</w:t>
      </w:r>
      <w:r w:rsidR="000729F2" w:rsidRPr="00B20B58">
        <w:rPr>
          <w:rFonts w:ascii="Times New Roman" w:eastAsia="宋体" w:hAnsi="Times New Roman" w:cs="Times New Roman"/>
          <w:sz w:val="20"/>
          <w:szCs w:val="20"/>
        </w:rPr>
        <w:t>[2]</w:t>
      </w:r>
      <w:r w:rsidR="000729F2" w:rsidRPr="00B20B58">
        <w:rPr>
          <w:rFonts w:ascii="Times New Roman" w:eastAsia="宋体" w:hAnsi="Times New Roman" w:cs="Times New Roman"/>
          <w:sz w:val="20"/>
          <w:szCs w:val="20"/>
        </w:rPr>
        <w:t>基于最大相关</w:t>
      </w:r>
      <w:r w:rsidR="000729F2" w:rsidRPr="00B20B58">
        <w:rPr>
          <w:rFonts w:ascii="Times New Roman" w:eastAsia="宋体" w:hAnsi="Times New Roman" w:cs="Times New Roman"/>
          <w:sz w:val="20"/>
          <w:szCs w:val="20"/>
        </w:rPr>
        <w:t>-</w:t>
      </w:r>
      <w:r w:rsidR="000729F2" w:rsidRPr="00B20B58">
        <w:rPr>
          <w:rFonts w:ascii="Times New Roman" w:eastAsia="宋体" w:hAnsi="Times New Roman" w:cs="Times New Roman"/>
          <w:sz w:val="20"/>
          <w:szCs w:val="20"/>
        </w:rPr>
        <w:t>最小冗余特征选择方法提取信息攻击事件最优表征特征子集，利用</w:t>
      </w:r>
      <w:r w:rsidR="004972F3" w:rsidRPr="00B20B58">
        <w:rPr>
          <w:rFonts w:ascii="Times New Roman" w:eastAsia="宋体" w:hAnsi="Times New Roman" w:cs="Times New Roman"/>
          <w:sz w:val="20"/>
          <w:szCs w:val="20"/>
        </w:rPr>
        <w:t>极限梯度提升树进行</w:t>
      </w:r>
      <w:r w:rsidR="000729F2" w:rsidRPr="00B20B58">
        <w:rPr>
          <w:rFonts w:ascii="Times New Roman" w:eastAsia="宋体" w:hAnsi="Times New Roman" w:cs="Times New Roman"/>
          <w:sz w:val="20"/>
          <w:szCs w:val="20"/>
        </w:rPr>
        <w:t>智能电网信息攻击的识别</w:t>
      </w:r>
      <w:r w:rsidR="004972F3" w:rsidRPr="00B20B58">
        <w:rPr>
          <w:rFonts w:ascii="Times New Roman" w:eastAsia="宋体" w:hAnsi="Times New Roman" w:cs="Times New Roman"/>
          <w:sz w:val="20"/>
          <w:szCs w:val="20"/>
        </w:rPr>
        <w:t>，</w:t>
      </w:r>
      <w:r w:rsidR="00E66DA0" w:rsidRPr="00B20B58">
        <w:rPr>
          <w:rFonts w:ascii="Times New Roman" w:eastAsia="宋体" w:hAnsi="Times New Roman" w:cs="Times New Roman"/>
          <w:sz w:val="20"/>
          <w:szCs w:val="20"/>
        </w:rPr>
        <w:t>文献</w:t>
      </w:r>
      <w:r w:rsidR="00E66DA0" w:rsidRPr="00B20B58">
        <w:rPr>
          <w:rFonts w:ascii="Times New Roman" w:eastAsia="宋体" w:hAnsi="Times New Roman" w:cs="Times New Roman"/>
          <w:sz w:val="20"/>
          <w:szCs w:val="20"/>
        </w:rPr>
        <w:t>[3]</w:t>
      </w:r>
      <w:r w:rsidR="00E66DA0" w:rsidRPr="00B20B58">
        <w:rPr>
          <w:rFonts w:ascii="Times New Roman" w:eastAsia="宋体" w:hAnsi="Times New Roman" w:cs="Times New Roman"/>
          <w:sz w:val="20"/>
          <w:szCs w:val="20"/>
        </w:rPr>
        <w:t>采用卡尔曼滤波方法用于智能电网数据注入攻击等的检测和识别，</w:t>
      </w:r>
      <w:r w:rsidR="004972F3" w:rsidRPr="00B20B58">
        <w:rPr>
          <w:rFonts w:ascii="Times New Roman" w:eastAsia="宋体" w:hAnsi="Times New Roman" w:cs="Times New Roman"/>
          <w:sz w:val="20"/>
          <w:szCs w:val="20"/>
        </w:rPr>
        <w:t>但这类方法对时序动态特征的深层依赖关系建模能力有限，难以捕捉攻击的隐匿性演化过程</w:t>
      </w:r>
      <w:r w:rsidR="000729F2" w:rsidRPr="00B20B58">
        <w:rPr>
          <w:rFonts w:ascii="Times New Roman" w:eastAsia="宋体" w:hAnsi="Times New Roman" w:cs="Times New Roman"/>
          <w:sz w:val="20"/>
          <w:szCs w:val="20"/>
        </w:rPr>
        <w:t>；二是基于信号处理与信息论的方法，</w:t>
      </w:r>
      <w:r w:rsidR="004972F3" w:rsidRPr="00B20B58">
        <w:rPr>
          <w:rFonts w:ascii="Times New Roman" w:eastAsia="宋体" w:hAnsi="Times New Roman" w:cs="Times New Roman"/>
          <w:sz w:val="20"/>
          <w:szCs w:val="20"/>
        </w:rPr>
        <w:t>如</w:t>
      </w:r>
      <w:r w:rsidR="000729F2" w:rsidRPr="00B20B58">
        <w:rPr>
          <w:rFonts w:ascii="Times New Roman" w:eastAsia="宋体" w:hAnsi="Times New Roman" w:cs="Times New Roman"/>
          <w:sz w:val="20"/>
          <w:szCs w:val="20"/>
        </w:rPr>
        <w:t>文献</w:t>
      </w:r>
      <w:r w:rsidR="000729F2" w:rsidRPr="00B20B58">
        <w:rPr>
          <w:rFonts w:ascii="Times New Roman" w:eastAsia="宋体" w:hAnsi="Times New Roman" w:cs="Times New Roman"/>
          <w:sz w:val="20"/>
          <w:szCs w:val="20"/>
        </w:rPr>
        <w:t>[</w:t>
      </w:r>
      <w:r w:rsidR="0012537A" w:rsidRPr="00B20B58">
        <w:rPr>
          <w:rFonts w:ascii="Times New Roman" w:eastAsia="宋体" w:hAnsi="Times New Roman" w:cs="Times New Roman"/>
          <w:sz w:val="20"/>
          <w:szCs w:val="20"/>
        </w:rPr>
        <w:t>4</w:t>
      </w:r>
      <w:r w:rsidR="000729F2"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通过</w:t>
      </w:r>
      <w:r w:rsidR="000729F2" w:rsidRPr="00B20B58">
        <w:rPr>
          <w:rFonts w:ascii="Times New Roman" w:eastAsia="宋体" w:hAnsi="Times New Roman" w:cs="Times New Roman"/>
          <w:sz w:val="20"/>
          <w:szCs w:val="20"/>
        </w:rPr>
        <w:t>基于</w:t>
      </w:r>
      <w:r w:rsidR="000729F2" w:rsidRPr="00B20B58">
        <w:rPr>
          <w:rStyle w:val="abstract"/>
          <w:rFonts w:ascii="Times New Roman" w:eastAsia="宋体" w:hAnsi="Times New Roman" w:cs="Times New Roman"/>
          <w:sz w:val="20"/>
          <w:szCs w:val="20"/>
        </w:rPr>
        <w:t>滑动窗口的</w:t>
      </w:r>
      <w:r w:rsidR="004972F3" w:rsidRPr="00B20B58">
        <w:rPr>
          <w:rFonts w:ascii="Times New Roman" w:eastAsia="宋体" w:hAnsi="Times New Roman" w:cs="Times New Roman"/>
          <w:sz w:val="20"/>
          <w:szCs w:val="20"/>
        </w:rPr>
        <w:t>多尺度熵</w:t>
      </w:r>
      <w:r w:rsidR="000729F2" w:rsidRPr="00B20B58">
        <w:rPr>
          <w:rFonts w:ascii="Times New Roman" w:eastAsia="宋体" w:hAnsi="Times New Roman" w:cs="Times New Roman"/>
          <w:sz w:val="20"/>
          <w:szCs w:val="20"/>
        </w:rPr>
        <w:t>对序列频谱进行</w:t>
      </w:r>
      <w:r w:rsidR="004972F3" w:rsidRPr="00B20B58">
        <w:rPr>
          <w:rFonts w:ascii="Times New Roman" w:eastAsia="宋体" w:hAnsi="Times New Roman" w:cs="Times New Roman"/>
          <w:sz w:val="20"/>
          <w:szCs w:val="20"/>
        </w:rPr>
        <w:t>分析</w:t>
      </w:r>
      <w:r w:rsidR="000729F2" w:rsidRPr="00B20B58">
        <w:rPr>
          <w:rFonts w:ascii="Times New Roman" w:eastAsia="宋体" w:hAnsi="Times New Roman" w:cs="Times New Roman"/>
          <w:sz w:val="20"/>
          <w:szCs w:val="20"/>
        </w:rPr>
        <w:t>，进而识别数据篡改攻击</w:t>
      </w:r>
      <w:r w:rsidR="004972F3" w:rsidRPr="00B20B58">
        <w:rPr>
          <w:rFonts w:ascii="Times New Roman" w:eastAsia="宋体" w:hAnsi="Times New Roman" w:cs="Times New Roman"/>
          <w:sz w:val="20"/>
          <w:szCs w:val="20"/>
        </w:rPr>
        <w:t>，但其固定的分析窗口难以适配流式数据并有效区分类似噪声的微弱攻击跃变；三是基于深度学习融合模型的方法，</w:t>
      </w:r>
      <w:r w:rsidR="000729F2" w:rsidRPr="00B20B58">
        <w:rPr>
          <w:rFonts w:ascii="Times New Roman" w:eastAsia="宋体" w:hAnsi="Times New Roman" w:cs="Times New Roman"/>
          <w:sz w:val="20"/>
          <w:szCs w:val="20"/>
        </w:rPr>
        <w:t>如文献</w:t>
      </w:r>
      <w:r w:rsidR="000729F2" w:rsidRPr="00B20B58">
        <w:rPr>
          <w:rFonts w:ascii="Times New Roman" w:eastAsia="宋体" w:hAnsi="Times New Roman" w:cs="Times New Roman"/>
          <w:sz w:val="20"/>
          <w:szCs w:val="20"/>
        </w:rPr>
        <w:t>[</w:t>
      </w:r>
      <w:r w:rsidR="0012537A" w:rsidRPr="00B20B58">
        <w:rPr>
          <w:rFonts w:ascii="Times New Roman" w:eastAsia="宋体" w:hAnsi="Times New Roman" w:cs="Times New Roman"/>
          <w:sz w:val="20"/>
          <w:szCs w:val="20"/>
        </w:rPr>
        <w:t>5</w:t>
      </w:r>
      <w:r w:rsidR="000729F2"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通过组合卷积神经网络、双向门控循环单元</w:t>
      </w:r>
      <w:r w:rsidR="000729F2" w:rsidRPr="00B20B58">
        <w:rPr>
          <w:rFonts w:ascii="Times New Roman" w:eastAsia="宋体" w:hAnsi="Times New Roman" w:cs="Times New Roman"/>
          <w:sz w:val="20"/>
          <w:szCs w:val="20"/>
        </w:rPr>
        <w:t>和极限梯度提升树等方法</w:t>
      </w:r>
      <w:r w:rsidR="005A280F" w:rsidRPr="00B20B58">
        <w:rPr>
          <w:rFonts w:ascii="Times New Roman" w:eastAsia="宋体" w:hAnsi="Times New Roman" w:cs="Times New Roman"/>
          <w:sz w:val="20"/>
          <w:szCs w:val="20"/>
        </w:rPr>
        <w:t>用</w:t>
      </w:r>
      <w:r w:rsidR="004972F3" w:rsidRPr="00B20B58">
        <w:rPr>
          <w:rFonts w:ascii="Times New Roman" w:eastAsia="宋体" w:hAnsi="Times New Roman" w:cs="Times New Roman"/>
          <w:sz w:val="20"/>
          <w:szCs w:val="20"/>
        </w:rPr>
        <w:t>以</w:t>
      </w:r>
      <w:r w:rsidR="005A280F" w:rsidRPr="00B20B58">
        <w:rPr>
          <w:rFonts w:ascii="Times New Roman" w:eastAsia="宋体" w:hAnsi="Times New Roman" w:cs="Times New Roman"/>
          <w:sz w:val="20"/>
          <w:szCs w:val="20"/>
        </w:rPr>
        <w:t>识别虚假数据注入攻击篡改电网量测信息</w:t>
      </w:r>
      <w:r w:rsidR="004972F3" w:rsidRPr="00B20B58">
        <w:rPr>
          <w:rFonts w:ascii="Times New Roman" w:eastAsia="宋体" w:hAnsi="Times New Roman" w:cs="Times New Roman"/>
          <w:sz w:val="20"/>
          <w:szCs w:val="20"/>
        </w:rPr>
        <w:t>，但</w:t>
      </w:r>
      <w:r w:rsidR="005A280F" w:rsidRPr="00B20B58">
        <w:rPr>
          <w:rFonts w:ascii="Times New Roman" w:eastAsia="宋体" w:hAnsi="Times New Roman" w:cs="Times New Roman"/>
          <w:sz w:val="20"/>
          <w:szCs w:val="20"/>
        </w:rPr>
        <w:t>这类</w:t>
      </w:r>
      <w:r w:rsidR="004972F3" w:rsidRPr="00B20B58">
        <w:rPr>
          <w:rFonts w:ascii="Times New Roman" w:eastAsia="宋体" w:hAnsi="Times New Roman" w:cs="Times New Roman"/>
          <w:sz w:val="20"/>
          <w:szCs w:val="20"/>
        </w:rPr>
        <w:t>模型复杂度高，在</w:t>
      </w:r>
      <w:r w:rsidR="005A280F" w:rsidRPr="00B20B58">
        <w:rPr>
          <w:rFonts w:ascii="Times New Roman" w:eastAsia="宋体" w:hAnsi="Times New Roman" w:cs="Times New Roman"/>
          <w:sz w:val="20"/>
          <w:szCs w:val="20"/>
        </w:rPr>
        <w:t>实际应用中</w:t>
      </w:r>
      <w:r w:rsidR="004972F3" w:rsidRPr="00B20B58">
        <w:rPr>
          <w:rFonts w:ascii="Times New Roman" w:eastAsia="宋体" w:hAnsi="Times New Roman" w:cs="Times New Roman"/>
          <w:sz w:val="20"/>
          <w:szCs w:val="20"/>
        </w:rPr>
        <w:t>类似</w:t>
      </w:r>
      <w:r w:rsidR="004972F3" w:rsidRPr="00B20B58">
        <w:rPr>
          <w:rFonts w:ascii="Times New Roman" w:eastAsia="宋体" w:hAnsi="Times New Roman" w:cs="Times New Roman"/>
          <w:sz w:val="20"/>
          <w:szCs w:val="20"/>
        </w:rPr>
        <w:t>MPC5748G</w:t>
      </w:r>
      <w:r w:rsidR="004972F3" w:rsidRPr="00B20B58">
        <w:rPr>
          <w:rFonts w:ascii="Times New Roman" w:eastAsia="宋体" w:hAnsi="Times New Roman" w:cs="Times New Roman"/>
          <w:sz w:val="20"/>
          <w:szCs w:val="20"/>
        </w:rPr>
        <w:t>的嵌入式硬件上部署面临实时推断与资源占用的瓶颈。此外，</w:t>
      </w:r>
      <w:r w:rsidR="005A280F" w:rsidRPr="00B20B58">
        <w:rPr>
          <w:rFonts w:ascii="Times New Roman" w:eastAsia="宋体" w:hAnsi="Times New Roman" w:cs="Times New Roman"/>
          <w:sz w:val="20"/>
          <w:szCs w:val="20"/>
        </w:rPr>
        <w:t>文献</w:t>
      </w:r>
      <w:r w:rsidR="005A280F" w:rsidRPr="00B20B58">
        <w:rPr>
          <w:rFonts w:ascii="Times New Roman" w:eastAsia="宋体" w:hAnsi="Times New Roman" w:cs="Times New Roman"/>
          <w:sz w:val="20"/>
          <w:szCs w:val="20"/>
        </w:rPr>
        <w:t>[</w:t>
      </w:r>
      <w:r w:rsidR="0012537A" w:rsidRPr="00B20B58">
        <w:rPr>
          <w:rFonts w:ascii="Times New Roman" w:eastAsia="宋体" w:hAnsi="Times New Roman" w:cs="Times New Roman"/>
          <w:sz w:val="20"/>
          <w:szCs w:val="20"/>
        </w:rPr>
        <w:t>6</w:t>
      </w:r>
      <w:r w:rsidR="005A280F" w:rsidRPr="00B20B58">
        <w:rPr>
          <w:rFonts w:ascii="Times New Roman" w:eastAsia="宋体" w:hAnsi="Times New Roman" w:cs="Times New Roman"/>
          <w:sz w:val="20"/>
          <w:szCs w:val="20"/>
        </w:rPr>
        <w:t>]</w:t>
      </w:r>
      <w:r w:rsidR="005A280F" w:rsidRPr="00B20B58">
        <w:rPr>
          <w:rFonts w:ascii="Times New Roman" w:eastAsia="宋体" w:hAnsi="Times New Roman" w:cs="Times New Roman"/>
          <w:sz w:val="20"/>
          <w:szCs w:val="20"/>
        </w:rPr>
        <w:t>将</w:t>
      </w:r>
      <w:r w:rsidR="004972F3" w:rsidRPr="00B20B58">
        <w:rPr>
          <w:rFonts w:ascii="Times New Roman" w:eastAsia="宋体" w:hAnsi="Times New Roman" w:cs="Times New Roman"/>
          <w:sz w:val="20"/>
          <w:szCs w:val="20"/>
        </w:rPr>
        <w:t>图神经网络</w:t>
      </w:r>
      <w:r w:rsidR="005A280F" w:rsidRPr="00B20B58">
        <w:rPr>
          <w:rFonts w:ascii="Times New Roman" w:eastAsia="宋体" w:hAnsi="Times New Roman" w:cs="Times New Roman"/>
          <w:sz w:val="20"/>
          <w:szCs w:val="20"/>
        </w:rPr>
        <w:t>应用于</w:t>
      </w:r>
      <w:r w:rsidR="005A280F" w:rsidRPr="00B20B58">
        <w:rPr>
          <w:rStyle w:val="abstract"/>
          <w:rFonts w:ascii="Times New Roman" w:eastAsia="宋体" w:hAnsi="Times New Roman" w:cs="Times New Roman"/>
          <w:sz w:val="20"/>
          <w:szCs w:val="20"/>
        </w:rPr>
        <w:t>智能电网虚假数据注入攻击</w:t>
      </w:r>
      <w:r w:rsidR="005A280F" w:rsidRPr="00B20B58">
        <w:rPr>
          <w:rFonts w:ascii="Times New Roman" w:eastAsia="宋体" w:hAnsi="Times New Roman" w:cs="Times New Roman"/>
          <w:sz w:val="20"/>
          <w:szCs w:val="20"/>
        </w:rPr>
        <w:t>，该类方法</w:t>
      </w:r>
      <w:r w:rsidR="004972F3" w:rsidRPr="00B20B58">
        <w:rPr>
          <w:rFonts w:ascii="Times New Roman" w:eastAsia="宋体" w:hAnsi="Times New Roman" w:cs="Times New Roman"/>
          <w:sz w:val="20"/>
          <w:szCs w:val="20"/>
        </w:rPr>
        <w:t>虽能建模系统拓扑关系，但对纯时序数据中的点</w:t>
      </w:r>
      <w:r w:rsidR="00BC0C47" w:rsidRPr="00B20B58">
        <w:rPr>
          <w:rFonts w:ascii="Times New Roman" w:eastAsia="宋体" w:hAnsi="Times New Roman" w:cs="Times New Roman"/>
          <w:sz w:val="20"/>
          <w:szCs w:val="20"/>
        </w:rPr>
        <w:t>异常与连续缺失场景响应不足，且在类别极端不平衡时易产生模型偏置；文献</w:t>
      </w:r>
      <w:r w:rsidR="00BC0C47" w:rsidRPr="00B20B58">
        <w:rPr>
          <w:rFonts w:ascii="Times New Roman" w:eastAsia="宋体" w:hAnsi="Times New Roman" w:cs="Times New Roman"/>
          <w:sz w:val="20"/>
          <w:szCs w:val="20"/>
        </w:rPr>
        <w:t>[7]</w:t>
      </w:r>
      <w:r w:rsidR="004972F3" w:rsidRPr="00B20B58">
        <w:rPr>
          <w:rFonts w:ascii="Times New Roman" w:eastAsia="宋体" w:hAnsi="Times New Roman" w:cs="Times New Roman"/>
          <w:sz w:val="20"/>
          <w:szCs w:val="20"/>
        </w:rPr>
        <w:t>和文献</w:t>
      </w:r>
      <w:r w:rsidR="00BC0C47" w:rsidRPr="00B20B58">
        <w:rPr>
          <w:rFonts w:ascii="Times New Roman" w:eastAsia="宋体" w:hAnsi="Times New Roman" w:cs="Times New Roman"/>
          <w:sz w:val="20"/>
          <w:szCs w:val="20"/>
        </w:rPr>
        <w:t>[8</w:t>
      </w:r>
      <w:r w:rsidR="004972F3" w:rsidRPr="00B20B58">
        <w:rPr>
          <w:rFonts w:ascii="Times New Roman" w:eastAsia="宋体" w:hAnsi="Times New Roman" w:cs="Times New Roman"/>
          <w:sz w:val="20"/>
          <w:szCs w:val="20"/>
        </w:rPr>
        <w:t>]</w:t>
      </w:r>
      <w:r w:rsidR="00BC0C47" w:rsidRPr="00B20B58">
        <w:rPr>
          <w:rFonts w:ascii="Times New Roman" w:eastAsia="宋体" w:hAnsi="Times New Roman" w:cs="Times New Roman"/>
          <w:sz w:val="20"/>
          <w:szCs w:val="20"/>
        </w:rPr>
        <w:t>针对智能电网中的虚假数据注入攻击，均利用深度神经网络中的</w:t>
      </w:r>
      <w:r w:rsidR="00BC0C47" w:rsidRPr="00B20B58">
        <w:rPr>
          <w:rFonts w:ascii="Times New Roman" w:eastAsia="宋体" w:hAnsi="Times New Roman" w:cs="Times New Roman"/>
          <w:sz w:val="20"/>
          <w:szCs w:val="20"/>
        </w:rPr>
        <w:t>LSTM</w:t>
      </w:r>
      <w:r w:rsidR="00BC0C47" w:rsidRPr="00B20B58">
        <w:rPr>
          <w:rFonts w:ascii="Times New Roman" w:eastAsia="宋体" w:hAnsi="Times New Roman" w:cs="Times New Roman"/>
          <w:sz w:val="20"/>
          <w:szCs w:val="20"/>
        </w:rPr>
        <w:t>模型进行数据完整性和恶意攻击检测，这些模型能够有效识别潜在的攻击场景，但针对动态攻击的适应性较弱</w:t>
      </w:r>
      <w:r w:rsidR="004972F3" w:rsidRPr="00B20B58">
        <w:rPr>
          <w:rFonts w:ascii="Times New Roman" w:eastAsia="宋体" w:hAnsi="Times New Roman" w:cs="Times New Roman"/>
          <w:sz w:val="20"/>
          <w:szCs w:val="20"/>
        </w:rPr>
        <w:t>。综上所述，现有方法在应对新型电力系统运维网关特有的嵌入式环境约束、</w:t>
      </w:r>
      <w:r w:rsidR="004972F3" w:rsidRPr="00B20B58">
        <w:rPr>
          <w:rFonts w:ascii="Times New Roman" w:eastAsia="宋体" w:hAnsi="Times New Roman" w:cs="Times New Roman"/>
          <w:sz w:val="20"/>
          <w:szCs w:val="20"/>
        </w:rPr>
        <w:t>IEC 61850</w:t>
      </w:r>
      <w:r w:rsidR="004972F3" w:rsidRPr="00B20B58">
        <w:rPr>
          <w:rFonts w:ascii="Times New Roman" w:eastAsia="宋体" w:hAnsi="Times New Roman" w:cs="Times New Roman"/>
          <w:sz w:val="20"/>
          <w:szCs w:val="20"/>
        </w:rPr>
        <w:t>协议栈下多源异构时序流以及伴随数据缺失的复合型篡改攻击这一综合挑战时，仍存在明显局限：或缺乏对长程时序依赖与微弱异常的有效捕捉，或模型复杂难以落地，或对样本不平衡及数据缺失鲁棒性不足。</w:t>
      </w:r>
    </w:p>
    <w:p w:rsidR="00C25B1B" w:rsidRPr="00B20B58" w:rsidRDefault="00C25B1B"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针对上述问题，</w:t>
      </w:r>
      <w:r w:rsidR="00BC0C47" w:rsidRPr="00B20B58">
        <w:rPr>
          <w:rFonts w:ascii="Times New Roman" w:eastAsia="宋体" w:hAnsi="Times New Roman" w:cs="Times New Roman"/>
          <w:sz w:val="20"/>
          <w:szCs w:val="20"/>
        </w:rPr>
        <w:t>本文提出一种面向新型电力系统运维网关基于改进</w:t>
      </w:r>
      <w:r w:rsidR="004972F3" w:rsidRPr="00B20B58">
        <w:rPr>
          <w:rFonts w:ascii="Times New Roman" w:eastAsia="宋体" w:hAnsi="Times New Roman" w:cs="Times New Roman"/>
          <w:sz w:val="20"/>
          <w:szCs w:val="20"/>
        </w:rPr>
        <w:t>LSTM</w:t>
      </w:r>
      <w:r w:rsidR="00BC0C47" w:rsidRPr="00B20B58">
        <w:rPr>
          <w:rFonts w:ascii="Times New Roman" w:eastAsia="宋体" w:hAnsi="Times New Roman" w:cs="Times New Roman"/>
          <w:sz w:val="20"/>
          <w:szCs w:val="20"/>
        </w:rPr>
        <w:t>模型的</w:t>
      </w:r>
      <w:r w:rsidR="004972F3" w:rsidRPr="00B20B58">
        <w:rPr>
          <w:rFonts w:ascii="Times New Roman" w:eastAsia="宋体" w:hAnsi="Times New Roman" w:cs="Times New Roman"/>
          <w:sz w:val="20"/>
          <w:szCs w:val="20"/>
        </w:rPr>
        <w:t>时序数据篡改攻击识别方法，</w:t>
      </w:r>
      <w:r w:rsidRPr="00B20B58">
        <w:rPr>
          <w:rFonts w:ascii="Times New Roman" w:eastAsia="宋体" w:hAnsi="Times New Roman" w:cs="Times New Roman"/>
          <w:sz w:val="20"/>
          <w:szCs w:val="20"/>
        </w:rPr>
        <w:t>所述方法针对实际系统中</w:t>
      </w:r>
      <w:r w:rsidR="004972F3" w:rsidRPr="00B20B58">
        <w:rPr>
          <w:rFonts w:ascii="Times New Roman" w:eastAsia="宋体" w:hAnsi="Times New Roman" w:cs="Times New Roman"/>
          <w:sz w:val="20"/>
          <w:szCs w:val="20"/>
        </w:rPr>
        <w:t>MPC5748G</w:t>
      </w:r>
      <w:r w:rsidR="004972F3" w:rsidRPr="00B20B58">
        <w:rPr>
          <w:rFonts w:ascii="Times New Roman" w:eastAsia="宋体" w:hAnsi="Times New Roman" w:cs="Times New Roman"/>
          <w:sz w:val="20"/>
          <w:szCs w:val="20"/>
        </w:rPr>
        <w:t>与</w:t>
      </w:r>
      <w:r w:rsidR="004972F3" w:rsidRPr="00B20B58">
        <w:rPr>
          <w:rFonts w:ascii="Times New Roman" w:eastAsia="宋体" w:hAnsi="Times New Roman" w:cs="Times New Roman"/>
          <w:sz w:val="20"/>
          <w:szCs w:val="20"/>
        </w:rPr>
        <w:t>IEC 61850</w:t>
      </w:r>
      <w:r w:rsidR="004972F3" w:rsidRPr="00B20B58">
        <w:rPr>
          <w:rFonts w:ascii="Times New Roman" w:eastAsia="宋体" w:hAnsi="Times New Roman" w:cs="Times New Roman"/>
          <w:sz w:val="20"/>
          <w:szCs w:val="20"/>
        </w:rPr>
        <w:t>架构下的网关数据篡改攻击识别问题，通</w:t>
      </w:r>
      <w:r w:rsidRPr="00B20B58">
        <w:rPr>
          <w:rFonts w:ascii="Times New Roman" w:eastAsia="宋体" w:hAnsi="Times New Roman" w:cs="Times New Roman"/>
          <w:sz w:val="20"/>
          <w:szCs w:val="20"/>
        </w:rPr>
        <w:t>过结合在线学习与加权损失机制提升对网关不平衡数据的适应性，并利用</w:t>
      </w:r>
      <w:r w:rsidR="004972F3" w:rsidRPr="00B20B58">
        <w:rPr>
          <w:rFonts w:ascii="Times New Roman" w:eastAsia="宋体" w:hAnsi="Times New Roman" w:cs="Times New Roman"/>
          <w:sz w:val="20"/>
          <w:szCs w:val="20"/>
        </w:rPr>
        <w:t>动态滑动窗口增强</w:t>
      </w:r>
      <w:r w:rsidRPr="00B20B58">
        <w:rPr>
          <w:rFonts w:ascii="Times New Roman" w:eastAsia="宋体" w:hAnsi="Times New Roman" w:cs="Times New Roman"/>
          <w:sz w:val="20"/>
          <w:szCs w:val="20"/>
        </w:rPr>
        <w:t>对</w:t>
      </w:r>
      <w:r w:rsidR="004972F3" w:rsidRPr="00B20B58">
        <w:rPr>
          <w:rFonts w:ascii="Times New Roman" w:eastAsia="宋体" w:hAnsi="Times New Roman" w:cs="Times New Roman"/>
          <w:sz w:val="20"/>
          <w:szCs w:val="20"/>
        </w:rPr>
        <w:t>网关攻击序列的辨识能</w:t>
      </w:r>
      <w:r w:rsidRPr="00B20B58">
        <w:rPr>
          <w:rFonts w:ascii="Times New Roman" w:eastAsia="宋体" w:hAnsi="Times New Roman" w:cs="Times New Roman"/>
          <w:sz w:val="20"/>
          <w:szCs w:val="20"/>
        </w:rPr>
        <w:t>力。所述方法主要</w:t>
      </w:r>
      <w:r w:rsidR="009F563E" w:rsidRPr="00B20B58">
        <w:rPr>
          <w:rFonts w:ascii="Times New Roman" w:eastAsia="宋体" w:hAnsi="Times New Roman" w:cs="Times New Roman"/>
          <w:sz w:val="20"/>
          <w:szCs w:val="20"/>
        </w:rPr>
        <w:t>对传统的</w:t>
      </w:r>
      <w:r w:rsidR="009F563E" w:rsidRPr="00B20B58">
        <w:rPr>
          <w:rFonts w:ascii="Times New Roman" w:eastAsia="宋体" w:hAnsi="Times New Roman" w:cs="Times New Roman"/>
          <w:sz w:val="20"/>
          <w:szCs w:val="20"/>
        </w:rPr>
        <w:t>LSTM</w:t>
      </w:r>
      <w:r w:rsidR="009F563E" w:rsidRPr="00B20B58">
        <w:rPr>
          <w:rFonts w:ascii="Times New Roman" w:eastAsia="宋体" w:hAnsi="Times New Roman" w:cs="Times New Roman"/>
          <w:sz w:val="20"/>
          <w:szCs w:val="20"/>
        </w:rPr>
        <w:t>模型进行</w:t>
      </w:r>
      <w:r w:rsidRPr="00B20B58">
        <w:rPr>
          <w:rFonts w:ascii="Times New Roman" w:eastAsia="宋体" w:hAnsi="Times New Roman" w:cs="Times New Roman"/>
          <w:sz w:val="20"/>
          <w:szCs w:val="20"/>
        </w:rPr>
        <w:t>如下</w:t>
      </w:r>
      <w:r w:rsidR="00BC0C47" w:rsidRPr="00B20B58">
        <w:rPr>
          <w:rFonts w:ascii="Times New Roman" w:eastAsia="宋体" w:hAnsi="Times New Roman" w:cs="Times New Roman"/>
          <w:sz w:val="20"/>
          <w:szCs w:val="20"/>
        </w:rPr>
        <w:t>改进</w:t>
      </w:r>
      <w:r w:rsidR="004972F3"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针对实际系统中嵌入平台的应用，采用</w:t>
      </w:r>
      <w:r w:rsidR="004972F3" w:rsidRPr="00B20B58">
        <w:rPr>
          <w:rFonts w:ascii="Times New Roman" w:eastAsia="宋体" w:hAnsi="Times New Roman" w:cs="Times New Roman"/>
          <w:sz w:val="20"/>
          <w:szCs w:val="20"/>
        </w:rPr>
        <w:t>样本增量学习策略</w:t>
      </w:r>
      <w:r w:rsidRPr="00B20B58">
        <w:rPr>
          <w:rFonts w:ascii="Times New Roman" w:eastAsia="宋体" w:hAnsi="Times New Roman" w:cs="Times New Roman"/>
          <w:sz w:val="20"/>
          <w:szCs w:val="20"/>
        </w:rPr>
        <w:t>对模型参数进行实时更新；在模型损失函数中加入电力系统</w:t>
      </w:r>
      <w:r w:rsidR="004972F3" w:rsidRPr="00B20B58">
        <w:rPr>
          <w:rFonts w:ascii="Times New Roman" w:eastAsia="宋体" w:hAnsi="Times New Roman" w:cs="Times New Roman"/>
          <w:sz w:val="20"/>
          <w:szCs w:val="20"/>
        </w:rPr>
        <w:t>物理</w:t>
      </w:r>
      <w:r w:rsidRPr="00B20B58">
        <w:rPr>
          <w:rFonts w:ascii="Times New Roman" w:eastAsia="宋体" w:hAnsi="Times New Roman" w:cs="Times New Roman"/>
          <w:sz w:val="20"/>
          <w:szCs w:val="20"/>
        </w:rPr>
        <w:t>规律约束</w:t>
      </w:r>
      <w:r w:rsidR="004972F3" w:rsidRPr="00B20B58">
        <w:rPr>
          <w:rFonts w:ascii="Times New Roman" w:eastAsia="宋体" w:hAnsi="Times New Roman" w:cs="Times New Roman"/>
          <w:sz w:val="20"/>
          <w:szCs w:val="20"/>
        </w:rPr>
        <w:t>加权</w:t>
      </w:r>
      <w:r w:rsidRPr="00B20B58">
        <w:rPr>
          <w:rFonts w:ascii="Times New Roman" w:eastAsia="宋体" w:hAnsi="Times New Roman" w:cs="Times New Roman"/>
          <w:sz w:val="20"/>
          <w:szCs w:val="20"/>
        </w:rPr>
        <w:t>惩罚项；</w:t>
      </w:r>
      <w:r w:rsidR="00A133CC" w:rsidRPr="00B20B58">
        <w:rPr>
          <w:rFonts w:ascii="Times New Roman" w:eastAsia="宋体" w:hAnsi="Times New Roman" w:cs="Times New Roman"/>
          <w:sz w:val="20"/>
          <w:szCs w:val="20"/>
        </w:rPr>
        <w:t>采用动态滑动窗口对攻击数据序列进行识别。实验结果表明，所述改进模型能够有效提高对于电力系统运维网关数据篡改攻击的识别效果，进而为电力系统的运维提供支持和保障。</w:t>
      </w:r>
    </w:p>
    <w:p w:rsidR="005A516C" w:rsidRPr="00B20B58" w:rsidRDefault="00675743" w:rsidP="00D94751">
      <w:pPr>
        <w:pStyle w:val="1"/>
        <w:keepNext w:val="0"/>
        <w:keepLines w:val="0"/>
        <w:widowControl/>
        <w:spacing w:before="0" w:after="0" w:line="240" w:lineRule="auto"/>
        <w:rPr>
          <w:rFonts w:ascii="Times New Roman" w:eastAsia="宋体" w:hAnsi="Times New Roman" w:cs="Times New Roman"/>
          <w:sz w:val="20"/>
          <w:szCs w:val="20"/>
        </w:rPr>
      </w:pPr>
      <w:r w:rsidRPr="00B20B58">
        <w:rPr>
          <w:rFonts w:ascii="Times New Roman" w:eastAsia="宋体" w:hAnsi="Times New Roman" w:cs="Times New Roman"/>
          <w:sz w:val="20"/>
          <w:szCs w:val="20"/>
        </w:rPr>
        <w:t>2</w:t>
      </w:r>
      <w:r w:rsidR="004972F3" w:rsidRPr="00B20B58">
        <w:rPr>
          <w:rFonts w:ascii="Times New Roman" w:eastAsia="宋体" w:hAnsi="Times New Roman" w:cs="Times New Roman"/>
          <w:sz w:val="20"/>
          <w:szCs w:val="20"/>
        </w:rPr>
        <w:t xml:space="preserve">　</w:t>
      </w:r>
      <w:r w:rsidR="001270AC" w:rsidRPr="00B20B58">
        <w:rPr>
          <w:rFonts w:ascii="Times New Roman" w:eastAsia="宋体" w:hAnsi="Times New Roman" w:cs="Times New Roman"/>
          <w:sz w:val="20"/>
          <w:szCs w:val="20"/>
        </w:rPr>
        <w:t>研究方法：</w:t>
      </w:r>
      <w:r w:rsidR="00C27E7C" w:rsidRPr="00B20B58">
        <w:rPr>
          <w:rFonts w:ascii="Times New Roman" w:eastAsia="宋体" w:hAnsi="Times New Roman" w:cs="Times New Roman"/>
          <w:sz w:val="20"/>
          <w:szCs w:val="20"/>
        </w:rPr>
        <w:t>基于</w:t>
      </w:r>
      <w:r w:rsidR="009F563E" w:rsidRPr="00B20B58">
        <w:rPr>
          <w:rFonts w:ascii="Times New Roman" w:eastAsia="宋体" w:hAnsi="Times New Roman" w:cs="Times New Roman"/>
          <w:sz w:val="20"/>
          <w:szCs w:val="20"/>
        </w:rPr>
        <w:t>改进</w:t>
      </w:r>
      <w:r w:rsidR="004972F3" w:rsidRPr="00B20B58">
        <w:rPr>
          <w:rFonts w:ascii="Times New Roman" w:eastAsia="宋体" w:hAnsi="Times New Roman" w:cs="Times New Roman"/>
          <w:sz w:val="20"/>
          <w:szCs w:val="20"/>
        </w:rPr>
        <w:t>LSTM</w:t>
      </w:r>
      <w:r w:rsidR="00C27E7C" w:rsidRPr="00B20B58">
        <w:rPr>
          <w:rFonts w:ascii="Times New Roman" w:eastAsia="宋体" w:hAnsi="Times New Roman" w:cs="Times New Roman"/>
          <w:sz w:val="20"/>
          <w:szCs w:val="20"/>
        </w:rPr>
        <w:t>的运维网关</w:t>
      </w:r>
      <w:r w:rsidR="004972F3" w:rsidRPr="00B20B58">
        <w:rPr>
          <w:rFonts w:ascii="Times New Roman" w:eastAsia="宋体" w:hAnsi="Times New Roman" w:cs="Times New Roman"/>
          <w:sz w:val="20"/>
          <w:szCs w:val="20"/>
        </w:rPr>
        <w:t>动态攻击辨识方法</w:t>
      </w:r>
    </w:p>
    <w:p w:rsidR="00675743" w:rsidRPr="00B20B58" w:rsidRDefault="004972F3" w:rsidP="00675743">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网络通过遗忘门、输入门、输出门</w:t>
      </w:r>
      <w:r w:rsidR="009F563E" w:rsidRPr="00B20B58">
        <w:rPr>
          <w:rFonts w:ascii="Times New Roman" w:eastAsia="宋体" w:hAnsi="Times New Roman" w:cs="Times New Roman"/>
          <w:sz w:val="20"/>
          <w:szCs w:val="20"/>
        </w:rPr>
        <w:t>等门控机制</w:t>
      </w:r>
      <w:r w:rsidRPr="00B20B58">
        <w:rPr>
          <w:rFonts w:ascii="Times New Roman" w:eastAsia="宋体" w:hAnsi="Times New Roman" w:cs="Times New Roman"/>
          <w:sz w:val="20"/>
          <w:szCs w:val="20"/>
        </w:rPr>
        <w:t>和细胞状态</w:t>
      </w:r>
      <w:r w:rsidR="009F563E" w:rsidRPr="00B20B58">
        <w:rPr>
          <w:rFonts w:ascii="Times New Roman" w:eastAsia="宋体" w:hAnsi="Times New Roman" w:cs="Times New Roman"/>
          <w:sz w:val="20"/>
          <w:szCs w:val="20"/>
        </w:rPr>
        <w:t>，能够有效捕捉电力时序数据中的长期依赖关系以及</w:t>
      </w:r>
      <w:r w:rsidRPr="00B20B58">
        <w:rPr>
          <w:rFonts w:ascii="Times New Roman" w:eastAsia="宋体" w:hAnsi="Times New Roman" w:cs="Times New Roman"/>
          <w:sz w:val="20"/>
          <w:szCs w:val="20"/>
        </w:rPr>
        <w:t>数据篡改攻击</w:t>
      </w:r>
      <w:r w:rsidR="009F563E" w:rsidRPr="00B20B58">
        <w:rPr>
          <w:rFonts w:ascii="Times New Roman" w:eastAsia="宋体" w:hAnsi="Times New Roman" w:cs="Times New Roman"/>
          <w:sz w:val="20"/>
          <w:szCs w:val="20"/>
        </w:rPr>
        <w:t>导致</w:t>
      </w:r>
      <w:r w:rsidRPr="00B20B58">
        <w:rPr>
          <w:rFonts w:ascii="Times New Roman" w:eastAsia="宋体" w:hAnsi="Times New Roman" w:cs="Times New Roman"/>
          <w:sz w:val="20"/>
          <w:szCs w:val="20"/>
        </w:rPr>
        <w:t>的</w:t>
      </w:r>
      <w:r w:rsidR="009F563E" w:rsidRPr="00B20B58">
        <w:rPr>
          <w:rFonts w:ascii="Times New Roman" w:eastAsia="宋体" w:hAnsi="Times New Roman" w:cs="Times New Roman"/>
          <w:sz w:val="20"/>
          <w:szCs w:val="20"/>
        </w:rPr>
        <w:t>数据分布</w:t>
      </w:r>
      <w:r w:rsidRPr="00B20B58">
        <w:rPr>
          <w:rFonts w:ascii="Times New Roman" w:eastAsia="宋体" w:hAnsi="Times New Roman" w:cs="Times New Roman"/>
          <w:sz w:val="20"/>
          <w:szCs w:val="20"/>
        </w:rPr>
        <w:t>异常跃变</w:t>
      </w:r>
      <w:r w:rsidR="00CA2F63" w:rsidRPr="00B20B58">
        <w:rPr>
          <w:rFonts w:ascii="Times New Roman" w:eastAsia="宋体" w:hAnsi="Times New Roman" w:cs="Times New Roman"/>
          <w:sz w:val="20"/>
          <w:szCs w:val="20"/>
          <w:vertAlign w:val="superscript"/>
        </w:rPr>
        <w:t>[</w:t>
      </w:r>
      <w:r w:rsidRPr="00B20B58">
        <w:rPr>
          <w:rFonts w:ascii="Times New Roman" w:eastAsia="宋体" w:hAnsi="Times New Roman" w:cs="Times New Roman"/>
          <w:sz w:val="20"/>
          <w:szCs w:val="20"/>
          <w:vertAlign w:val="superscript"/>
        </w:rPr>
        <w:t>9</w:t>
      </w:r>
      <w:r w:rsidR="00CA2F63" w:rsidRPr="00B20B58">
        <w:rPr>
          <w:rFonts w:ascii="Times New Roman" w:eastAsia="宋体" w:hAnsi="Times New Roman" w:cs="Times New Roman"/>
          <w:sz w:val="20"/>
          <w:szCs w:val="20"/>
          <w:vertAlign w:val="superscript"/>
        </w:rPr>
        <w:t>-10</w:t>
      </w:r>
      <w:r w:rsidRPr="00B20B58">
        <w:rPr>
          <w:rFonts w:ascii="Times New Roman" w:eastAsia="宋体" w:hAnsi="Times New Roman" w:cs="Times New Roman"/>
          <w:sz w:val="20"/>
          <w:szCs w:val="20"/>
          <w:vertAlign w:val="superscript"/>
        </w:rPr>
        <w:t>]</w:t>
      </w:r>
      <w:r w:rsidRPr="00B20B58">
        <w:rPr>
          <w:rFonts w:ascii="Times New Roman" w:eastAsia="宋体" w:hAnsi="Times New Roman" w:cs="Times New Roman"/>
          <w:sz w:val="20"/>
          <w:szCs w:val="20"/>
        </w:rPr>
        <w:t>。其核心在于对信息流的自适应调控：遗忘门选择性过滤历史冗余信息，输入门与候选记忆单元协同捕捉当前输入的异常特征，输出门则控制哪些关键状态信息被传递用于攻击判定。三者通过细胞状态的时序更新，实现了对攻击状态的动态跟踪。</w:t>
      </w:r>
    </w:p>
    <w:p w:rsidR="00675743" w:rsidRPr="00B20B58" w:rsidRDefault="00675743" w:rsidP="00675743">
      <w:pPr>
        <w:ind w:firstLineChars="200" w:firstLine="402"/>
        <w:rPr>
          <w:rFonts w:ascii="Times New Roman" w:eastAsia="宋体" w:hAnsi="Times New Roman" w:cs="Times New Roman"/>
          <w:b/>
          <w:sz w:val="20"/>
          <w:szCs w:val="20"/>
        </w:rPr>
      </w:pPr>
      <w:r w:rsidRPr="00B20B58">
        <w:rPr>
          <w:rFonts w:ascii="Times New Roman" w:eastAsia="宋体" w:hAnsi="Times New Roman" w:cs="Times New Roman"/>
          <w:b/>
          <w:sz w:val="20"/>
          <w:szCs w:val="20"/>
        </w:rPr>
        <w:t>LSTM</w:t>
      </w:r>
      <w:r w:rsidRPr="00B20B58">
        <w:rPr>
          <w:rFonts w:ascii="Times New Roman" w:eastAsia="宋体" w:hAnsi="Times New Roman" w:cs="Times New Roman"/>
          <w:b/>
          <w:sz w:val="20"/>
          <w:szCs w:val="20"/>
        </w:rPr>
        <w:t>模型工作流程：</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步骤</w:t>
      </w:r>
      <w:r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：前馈输入</w:t>
      </w:r>
      <w:r w:rsidR="00DE5FB7"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在每一时间步</w:t>
      </w:r>
      <w:r w:rsidR="008B69A9" w:rsidRPr="00B20B58">
        <w:rPr>
          <w:rFonts w:ascii="Times New Roman" w:eastAsia="宋体" w:hAnsi="Times New Roman" w:cs="Times New Roman"/>
          <w:i/>
          <w:sz w:val="20"/>
          <w:szCs w:val="20"/>
        </w:rPr>
        <w:t>t</w:t>
      </w:r>
      <w:r w:rsidRPr="00B20B58">
        <w:rPr>
          <w:rFonts w:ascii="Times New Roman" w:eastAsia="宋体" w:hAnsi="Times New Roman" w:cs="Times New Roman"/>
          <w:sz w:val="20"/>
          <w:szCs w:val="20"/>
        </w:rPr>
        <w:t>，模型</w:t>
      </w:r>
      <w:r w:rsidR="00DE5FB7" w:rsidRPr="00B20B58">
        <w:rPr>
          <w:rFonts w:ascii="Times New Roman" w:eastAsia="宋体" w:hAnsi="Times New Roman" w:cs="Times New Roman"/>
          <w:sz w:val="20"/>
          <w:szCs w:val="20"/>
        </w:rPr>
        <w:t>从运维网关实时采集</w:t>
      </w:r>
      <w:r w:rsidRPr="00B20B58">
        <w:rPr>
          <w:rFonts w:ascii="Times New Roman" w:eastAsia="宋体" w:hAnsi="Times New Roman" w:cs="Times New Roman"/>
          <w:sz w:val="20"/>
          <w:szCs w:val="20"/>
        </w:rPr>
        <w:t>多维时序数据向量</w:t>
      </w:r>
      <w:r w:rsidR="008B69A9" w:rsidRPr="00B20B58">
        <w:rPr>
          <w:rFonts w:ascii="Times New Roman" w:eastAsia="宋体" w:hAnsi="Times New Roman" w:cs="Times New Roman"/>
          <w:i/>
          <w:sz w:val="20"/>
          <w:szCs w:val="20"/>
        </w:rPr>
        <w:t>x</w:t>
      </w:r>
      <w:r w:rsidR="008B69A9" w:rsidRPr="00B20B58">
        <w:rPr>
          <w:rFonts w:ascii="Times New Roman" w:eastAsia="宋体" w:hAnsi="Times New Roman" w:cs="Times New Roman"/>
          <w:i/>
          <w:sz w:val="20"/>
          <w:szCs w:val="20"/>
          <w:vertAlign w:val="subscript"/>
        </w:rPr>
        <w:t>t</w:t>
      </w:r>
      <w:r w:rsidR="008B69A9" w:rsidRPr="00B20B58">
        <w:rPr>
          <w:rFonts w:ascii="Times New Roman" w:eastAsia="宋体" w:hAnsi="Times New Roman" w:cs="Times New Roman"/>
          <w:sz w:val="20"/>
          <w:szCs w:val="20"/>
        </w:rPr>
        <w:sym w:font="Symbol" w:char="F0CE"/>
      </w:r>
      <w:r w:rsidR="008B69A9" w:rsidRPr="00B20B58">
        <w:rPr>
          <w:rFonts w:ascii="Times New Roman" w:eastAsia="宋体" w:hAnsi="Times New Roman" w:cs="Times New Roman"/>
          <w:sz w:val="20"/>
          <w:szCs w:val="20"/>
        </w:rPr>
        <w:t>R</w:t>
      </w:r>
      <w:r w:rsidR="008B69A9" w:rsidRPr="00B20B58">
        <w:rPr>
          <w:rFonts w:ascii="Times New Roman" w:eastAsia="宋体" w:hAnsi="Times New Roman" w:cs="Times New Roman"/>
          <w:i/>
          <w:sz w:val="20"/>
          <w:szCs w:val="20"/>
          <w:vertAlign w:val="superscript"/>
        </w:rPr>
        <w:t>d</w:t>
      </w:r>
      <w:r w:rsidR="00DE5FB7" w:rsidRPr="00B20B58">
        <w:rPr>
          <w:rFonts w:ascii="Times New Roman" w:eastAsia="宋体" w:hAnsi="Times New Roman" w:cs="Times New Roman"/>
          <w:sz w:val="20"/>
          <w:szCs w:val="20"/>
        </w:rPr>
        <w:t>作为输入</w:t>
      </w:r>
      <w:r w:rsidRPr="00B20B58">
        <w:rPr>
          <w:rFonts w:ascii="Times New Roman" w:eastAsia="宋体" w:hAnsi="Times New Roman" w:cs="Times New Roman"/>
          <w:sz w:val="20"/>
          <w:szCs w:val="20"/>
        </w:rPr>
        <w:t>。其中，</w:t>
      </w:r>
      <w:r w:rsidR="008B69A9" w:rsidRPr="00B20B58">
        <w:rPr>
          <w:rFonts w:ascii="Times New Roman" w:eastAsia="宋体" w:hAnsi="Times New Roman" w:cs="Times New Roman"/>
          <w:i/>
          <w:sz w:val="20"/>
          <w:szCs w:val="20"/>
        </w:rPr>
        <w:t>d</w:t>
      </w:r>
      <w:r w:rsidRPr="00B20B58">
        <w:rPr>
          <w:rFonts w:ascii="Times New Roman" w:eastAsia="宋体" w:hAnsi="Times New Roman" w:cs="Times New Roman"/>
          <w:sz w:val="20"/>
          <w:szCs w:val="20"/>
        </w:rPr>
        <w:t>为特征维度，通常包括</w:t>
      </w:r>
      <w:r w:rsidRPr="00B20B58">
        <w:rPr>
          <w:rFonts w:ascii="Times New Roman" w:eastAsia="宋体" w:hAnsi="Times New Roman" w:cs="Times New Roman"/>
          <w:sz w:val="20"/>
          <w:szCs w:val="20"/>
        </w:rPr>
        <w:t>A</w:t>
      </w:r>
      <w:r w:rsidRPr="00B20B58">
        <w:rPr>
          <w:rFonts w:ascii="Times New Roman" w:eastAsia="宋体" w:hAnsi="Times New Roman" w:cs="Times New Roman"/>
          <w:sz w:val="20"/>
          <w:szCs w:val="20"/>
        </w:rPr>
        <w:t>相电压</w:t>
      </w:r>
      <w:r w:rsidR="008B69A9" w:rsidRPr="00B20B58">
        <w:rPr>
          <w:rFonts w:ascii="Times New Roman" w:eastAsia="宋体" w:hAnsi="Times New Roman" w:cs="Times New Roman"/>
          <w:i/>
          <w:sz w:val="20"/>
          <w:szCs w:val="20"/>
        </w:rPr>
        <w:t>U</w:t>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、电流</w:t>
      </w:r>
      <w:r w:rsidR="008B69A9" w:rsidRPr="00B20B58">
        <w:rPr>
          <w:rFonts w:ascii="Times New Roman" w:eastAsia="宋体" w:hAnsi="Times New Roman" w:cs="Times New Roman"/>
          <w:i/>
          <w:sz w:val="20"/>
          <w:szCs w:val="20"/>
        </w:rPr>
        <w:t>I</w:t>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、有功功率</w:t>
      </w:r>
      <w:r w:rsidR="008B69A9" w:rsidRPr="00B20B58">
        <w:rPr>
          <w:rFonts w:ascii="Times New Roman" w:eastAsia="宋体" w:hAnsi="Times New Roman" w:cs="Times New Roman"/>
          <w:i/>
          <w:sz w:val="20"/>
          <w:szCs w:val="20"/>
        </w:rPr>
        <w:t>P</w:t>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等电气量，以及设备状态码等状态量。该向量承载了网关在</w:t>
      </w:r>
      <w:r w:rsidR="008B69A9" w:rsidRPr="00B20B58">
        <w:rPr>
          <w:rFonts w:ascii="Times New Roman" w:eastAsia="宋体" w:hAnsi="Times New Roman" w:cs="Times New Roman"/>
          <w:i/>
          <w:sz w:val="20"/>
          <w:szCs w:val="20"/>
        </w:rPr>
        <w:t>t</w:t>
      </w:r>
      <w:r w:rsidRPr="00B20B58">
        <w:rPr>
          <w:rFonts w:ascii="Times New Roman" w:eastAsia="宋体" w:hAnsi="Times New Roman" w:cs="Times New Roman"/>
          <w:sz w:val="20"/>
          <w:szCs w:val="20"/>
        </w:rPr>
        <w:t>时刻的完整运行状态信息。</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步骤</w:t>
      </w:r>
      <w:r w:rsidRPr="00B20B58">
        <w:rPr>
          <w:rFonts w:ascii="Times New Roman" w:eastAsia="宋体" w:hAnsi="Times New Roman" w:cs="Times New Roman"/>
          <w:sz w:val="20"/>
          <w:szCs w:val="20"/>
        </w:rPr>
        <w:t>2</w:t>
      </w:r>
      <w:r w:rsidRPr="00B20B58">
        <w:rPr>
          <w:rFonts w:ascii="Times New Roman" w:eastAsia="宋体" w:hAnsi="Times New Roman" w:cs="Times New Roman"/>
          <w:sz w:val="20"/>
          <w:szCs w:val="20"/>
        </w:rPr>
        <w:t>：门控信号计算与记忆更新</w:t>
      </w:r>
      <w:r w:rsidR="00DE5FB7"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神经元的输出用于表征当前时间步网关数据的状态特征</w:t>
      </w:r>
      <w:r w:rsidR="008B69A9" w:rsidRPr="00B20B58">
        <w:rPr>
          <w:rFonts w:ascii="Times New Roman" w:eastAsia="宋体" w:hAnsi="Times New Roman" w:cs="Times New Roman"/>
          <w:i/>
          <w:sz w:val="20"/>
          <w:szCs w:val="20"/>
        </w:rPr>
        <w:t>y</w:t>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，其计算公式</w:t>
      </w:r>
      <w:r w:rsidRPr="00B20B58">
        <w:rPr>
          <w:rFonts w:ascii="Times New Roman" w:eastAsia="宋体" w:hAnsi="Times New Roman" w:cs="Times New Roman"/>
          <w:sz w:val="20"/>
          <w:szCs w:val="20"/>
        </w:rPr>
        <w:lastRenderedPageBreak/>
        <w:t>如下：</w:t>
      </w:r>
    </w:p>
    <w:bookmarkStart w:id="0" w:name="MTBlankEqn"/>
    <w:p w:rsidR="005A516C" w:rsidRPr="00B20B58" w:rsidRDefault="001445C3" w:rsidP="00D94751">
      <w:pPr>
        <w:ind w:leftChars="200" w:left="420"/>
        <w:jc w:val="center"/>
        <w:rPr>
          <w:rFonts w:ascii="Times New Roman" w:eastAsia="宋体" w:hAnsi="Times New Roman" w:cs="Times New Roman"/>
          <w:sz w:val="20"/>
          <w:szCs w:val="20"/>
        </w:rPr>
      </w:pPr>
      <w:r w:rsidRPr="00B20B58">
        <w:rPr>
          <w:rFonts w:ascii="Times New Roman" w:eastAsia="宋体" w:hAnsi="Times New Roman" w:cs="Times New Roman"/>
          <w:position w:val="-12"/>
          <w:sz w:val="20"/>
          <w:szCs w:val="20"/>
        </w:rPr>
        <w:object w:dxaOrig="1359"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95pt;height:17.3pt" o:ole="">
            <v:imagedata r:id="rId8" o:title=""/>
          </v:shape>
          <o:OLEObject Type="Embed" ProgID="Equation.DSMT4" ShapeID="_x0000_i1025" DrawAspect="Content" ObjectID="_1840294861" r:id="rId9"/>
        </w:object>
      </w:r>
      <w:bookmarkEnd w:id="0"/>
      <w:r w:rsidR="004972F3" w:rsidRPr="00B20B58">
        <w:rPr>
          <w:rFonts w:ascii="Times New Roman" w:eastAsia="宋体" w:hAnsi="Times New Roman" w:cs="Times New Roman"/>
          <w:position w:val="-14"/>
          <w:sz w:val="20"/>
          <w:szCs w:val="20"/>
        </w:rPr>
        <w:t xml:space="preserve">         </w:t>
      </w:r>
      <w:r w:rsidR="004972F3"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1</w:t>
      </w:r>
      <w:r w:rsidR="004972F3" w:rsidRPr="00B20B58">
        <w:rPr>
          <w:rFonts w:ascii="Times New Roman" w:eastAsia="宋体" w:hAnsi="Times New Roman" w:cs="Times New Roman"/>
          <w:sz w:val="20"/>
          <w:szCs w:val="20"/>
        </w:rPr>
        <w:t>）</w:t>
      </w:r>
    </w:p>
    <w:p w:rsidR="005A516C" w:rsidRPr="00B20B58" w:rsidRDefault="004972F3" w:rsidP="00D94751">
      <w:pPr>
        <w:rPr>
          <w:rFonts w:ascii="Times New Roman" w:eastAsia="宋体" w:hAnsi="Times New Roman" w:cs="Times New Roman"/>
          <w:sz w:val="20"/>
          <w:szCs w:val="20"/>
        </w:rPr>
      </w:pPr>
      <w:r w:rsidRPr="00B20B58">
        <w:rPr>
          <w:rFonts w:ascii="Times New Roman" w:eastAsia="宋体" w:hAnsi="Times New Roman" w:cs="Times New Roman"/>
          <w:sz w:val="20"/>
          <w:szCs w:val="20"/>
        </w:rPr>
        <w:t>式（</w:t>
      </w:r>
      <w:r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）中，</w:t>
      </w:r>
      <w:r w:rsidR="008B69A9" w:rsidRPr="00B20B58">
        <w:rPr>
          <w:rFonts w:ascii="Times New Roman" w:eastAsia="宋体" w:hAnsi="Times New Roman" w:cs="Times New Roman"/>
          <w:i/>
          <w:sz w:val="20"/>
          <w:szCs w:val="20"/>
        </w:rPr>
        <w:t>z</w:t>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为</w:t>
      </w:r>
      <w:r w:rsidR="00DE5FB7" w:rsidRPr="00B20B58">
        <w:rPr>
          <w:rFonts w:ascii="Times New Roman" w:eastAsia="宋体" w:hAnsi="Times New Roman" w:cs="Times New Roman"/>
          <w:sz w:val="20"/>
          <w:szCs w:val="20"/>
        </w:rPr>
        <w:t>输出门，用于控制记忆单元中哪些关键特征需要传递到当前输出</w:t>
      </w:r>
      <w:r w:rsidRPr="00B20B58">
        <w:rPr>
          <w:rFonts w:ascii="Times New Roman" w:eastAsia="宋体" w:hAnsi="Times New Roman" w:cs="Times New Roman"/>
          <w:sz w:val="20"/>
          <w:szCs w:val="20"/>
        </w:rPr>
        <w:t>以区分网关正常数据与篡改攻击数据；</w:t>
      </w:r>
      <w:r w:rsidR="008B69A9" w:rsidRPr="00B20B58">
        <w:rPr>
          <w:rFonts w:ascii="Times New Roman" w:eastAsia="宋体" w:hAnsi="Times New Roman" w:cs="Times New Roman"/>
          <w:sz w:val="20"/>
          <w:szCs w:val="20"/>
        </w:rPr>
        <w:t>tanh(</w:t>
      </w:r>
      <w:r w:rsidR="008B69A9" w:rsidRPr="00B20B58">
        <w:rPr>
          <w:rFonts w:ascii="Times New Roman" w:eastAsia="宋体" w:hAnsi="Times New Roman" w:cs="Times New Roman"/>
          <w:i/>
          <w:sz w:val="20"/>
          <w:szCs w:val="20"/>
        </w:rPr>
        <w:t>x</w:t>
      </w:r>
      <w:r w:rsidR="008B69A9" w:rsidRPr="00B20B58">
        <w:rPr>
          <w:rFonts w:ascii="Times New Roman" w:eastAsia="宋体" w:hAnsi="Times New Roman" w:cs="Times New Roman"/>
          <w:i/>
          <w:sz w:val="20"/>
          <w:szCs w:val="20"/>
          <w:vertAlign w:val="subscript"/>
        </w:rPr>
        <w:t>t</w:t>
      </w:r>
      <w:r w:rsidR="008B69A9"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将记忆单元的数值压缩至</w:t>
      </w:r>
      <w:r w:rsidRPr="00B20B58">
        <w:rPr>
          <w:rFonts w:ascii="Times New Roman" w:eastAsia="宋体" w:hAnsi="Times New Roman" w:cs="Times New Roman"/>
          <w:sz w:val="20"/>
          <w:szCs w:val="20"/>
        </w:rPr>
        <w:t>[-1,1]</w:t>
      </w:r>
      <w:r w:rsidRPr="00B20B58">
        <w:rPr>
          <w:rFonts w:ascii="Times New Roman" w:eastAsia="宋体" w:hAnsi="Times New Roman" w:cs="Times New Roman"/>
          <w:sz w:val="20"/>
          <w:szCs w:val="20"/>
        </w:rPr>
        <w:t>区间，避免因网关数据数值范围差异过大导致模型训练不稳定</w:t>
      </w:r>
      <w:r w:rsidRPr="00B20B58">
        <w:rPr>
          <w:rFonts w:ascii="Times New Roman" w:eastAsia="宋体" w:hAnsi="Times New Roman" w:cs="Times New Roman"/>
          <w:sz w:val="20"/>
          <w:szCs w:val="20"/>
          <w:vertAlign w:val="superscript"/>
        </w:rPr>
        <w:t>[1</w:t>
      </w:r>
      <w:r w:rsidR="00E02B14" w:rsidRPr="00B20B58">
        <w:rPr>
          <w:rFonts w:ascii="Times New Roman" w:eastAsia="宋体" w:hAnsi="Times New Roman" w:cs="Times New Roman"/>
          <w:sz w:val="20"/>
          <w:szCs w:val="20"/>
          <w:vertAlign w:val="superscript"/>
        </w:rPr>
        <w:t>1</w:t>
      </w:r>
      <w:r w:rsidRPr="00B20B58">
        <w:rPr>
          <w:rFonts w:ascii="Times New Roman" w:eastAsia="宋体" w:hAnsi="Times New Roman" w:cs="Times New Roman"/>
          <w:sz w:val="20"/>
          <w:szCs w:val="20"/>
          <w:vertAlign w:val="superscript"/>
        </w:rPr>
        <w:t>]</w:t>
      </w:r>
      <w:r w:rsidRPr="00B20B58">
        <w:rPr>
          <w:rFonts w:ascii="Times New Roman" w:eastAsia="宋体" w:hAnsi="Times New Roman" w:cs="Times New Roman"/>
          <w:sz w:val="20"/>
          <w:szCs w:val="20"/>
        </w:rPr>
        <w:t>。</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遗忘门负责过滤冗余信息，聚焦攻击特征。在网关时序数据中，存在大量冗余信息，遗忘门的作用是选择性遗忘记忆单元中无关的冗余信息，保留与攻击识别相关的数据突变特征，其计算公式为：</w:t>
      </w:r>
    </w:p>
    <w:p w:rsidR="005A516C" w:rsidRPr="00B20B58" w:rsidRDefault="001445C3" w:rsidP="00D94751">
      <w:pPr>
        <w:ind w:firstLine="420"/>
        <w:jc w:val="center"/>
        <w:rPr>
          <w:rFonts w:ascii="Times New Roman" w:eastAsia="宋体" w:hAnsi="Times New Roman" w:cs="Times New Roman"/>
          <w:sz w:val="20"/>
          <w:szCs w:val="20"/>
        </w:rPr>
      </w:pPr>
      <w:r w:rsidRPr="00B20B58">
        <w:rPr>
          <w:rFonts w:ascii="Times New Roman" w:eastAsia="宋体" w:hAnsi="Times New Roman" w:cs="Times New Roman"/>
          <w:position w:val="-12"/>
          <w:sz w:val="20"/>
          <w:szCs w:val="20"/>
        </w:rPr>
        <w:object w:dxaOrig="2220" w:dyaOrig="340">
          <v:shape id="_x0000_i1026" type="#_x0000_t75" style="width:111.15pt;height:17.3pt" o:ole="">
            <v:imagedata r:id="rId10" o:title=""/>
          </v:shape>
          <o:OLEObject Type="Embed" ProgID="Equation.DSMT4" ShapeID="_x0000_i1026" DrawAspect="Content" ObjectID="_1840294862" r:id="rId11"/>
        </w:object>
      </w:r>
      <w:r w:rsidR="001950E8" w:rsidRPr="00B20B58">
        <w:rPr>
          <w:rFonts w:ascii="Times New Roman" w:eastAsia="宋体" w:hAnsi="Times New Roman" w:cs="Times New Roman"/>
          <w:sz w:val="20"/>
          <w:szCs w:val="20"/>
        </w:rPr>
        <w:tab/>
      </w:r>
      <w:r w:rsidR="004972F3" w:rsidRPr="00B20B58">
        <w:rPr>
          <w:rFonts w:ascii="Times New Roman" w:eastAsia="宋体" w:hAnsi="Times New Roman" w:cs="Times New Roman"/>
          <w:position w:val="-14"/>
          <w:sz w:val="20"/>
          <w:szCs w:val="20"/>
        </w:rPr>
        <w:t xml:space="preserve">    </w:t>
      </w:r>
      <w:r w:rsidR="004972F3"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2</w:t>
      </w:r>
      <w:r w:rsidR="004972F3" w:rsidRPr="00B20B58">
        <w:rPr>
          <w:rFonts w:ascii="Times New Roman" w:eastAsia="宋体" w:hAnsi="Times New Roman" w:cs="Times New Roman"/>
          <w:sz w:val="20"/>
          <w:szCs w:val="20"/>
        </w:rPr>
        <w:t>）</w:t>
      </w:r>
    </w:p>
    <w:p w:rsidR="005A516C" w:rsidRPr="00B20B58" w:rsidRDefault="004972F3" w:rsidP="00D94751">
      <w:pPr>
        <w:rPr>
          <w:rFonts w:ascii="Times New Roman" w:eastAsia="宋体" w:hAnsi="Times New Roman" w:cs="Times New Roman"/>
          <w:sz w:val="20"/>
          <w:szCs w:val="20"/>
        </w:rPr>
      </w:pPr>
      <w:r w:rsidRPr="00B20B58">
        <w:rPr>
          <w:rFonts w:ascii="Times New Roman" w:eastAsia="宋体" w:hAnsi="Times New Roman" w:cs="Times New Roman"/>
          <w:sz w:val="20"/>
          <w:szCs w:val="20"/>
        </w:rPr>
        <w:t>式（</w:t>
      </w:r>
      <w:r w:rsidRPr="00B20B58">
        <w:rPr>
          <w:rFonts w:ascii="Times New Roman" w:eastAsia="宋体" w:hAnsi="Times New Roman" w:cs="Times New Roman"/>
          <w:sz w:val="20"/>
          <w:szCs w:val="20"/>
        </w:rPr>
        <w:t>2</w:t>
      </w:r>
      <w:r w:rsidRPr="00B20B58">
        <w:rPr>
          <w:rFonts w:ascii="Times New Roman" w:eastAsia="宋体" w:hAnsi="Times New Roman" w:cs="Times New Roman"/>
          <w:sz w:val="20"/>
          <w:szCs w:val="20"/>
        </w:rPr>
        <w:t>）中，</w:t>
      </w:r>
      <w:r w:rsidR="008B69A9" w:rsidRPr="00B20B58">
        <w:rPr>
          <w:rFonts w:ascii="Times New Roman" w:eastAsia="宋体" w:hAnsi="Times New Roman" w:cs="Times New Roman"/>
          <w:sz w:val="20"/>
          <w:szCs w:val="20"/>
        </w:rPr>
        <w:sym w:font="Symbol" w:char="F073"/>
      </w:r>
      <w:r w:rsidR="008B69A9" w:rsidRPr="00B20B58">
        <w:rPr>
          <w:rFonts w:ascii="Times New Roman" w:eastAsia="宋体" w:hAnsi="Times New Roman" w:cs="Times New Roman"/>
          <w:sz w:val="20"/>
          <w:szCs w:val="20"/>
        </w:rPr>
        <w:t>(</w:t>
      </w:r>
      <w:r w:rsidR="008B69A9" w:rsidRPr="00B20B58">
        <w:rPr>
          <w:rFonts w:ascii="Times New Roman" w:eastAsia="宋体" w:hAnsi="Times New Roman" w:cs="Times New Roman"/>
          <w:sz w:val="20"/>
          <w:szCs w:val="20"/>
        </w:rPr>
        <w:sym w:font="Symbol" w:char="F0D7"/>
      </w:r>
      <w:r w:rsidR="008B69A9"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为</w:t>
      </w:r>
      <w:r w:rsidRPr="00B20B58">
        <w:rPr>
          <w:rFonts w:ascii="Times New Roman" w:eastAsia="宋体" w:hAnsi="Times New Roman" w:cs="Times New Roman"/>
          <w:sz w:val="20"/>
          <w:szCs w:val="20"/>
        </w:rPr>
        <w:t>sigmoid</w:t>
      </w:r>
      <w:r w:rsidRPr="00B20B58">
        <w:rPr>
          <w:rFonts w:ascii="Times New Roman" w:eastAsia="宋体" w:hAnsi="Times New Roman" w:cs="Times New Roman"/>
          <w:sz w:val="20"/>
          <w:szCs w:val="20"/>
        </w:rPr>
        <w:t>激活函数，输出值介于</w:t>
      </w:r>
      <w:r w:rsidRPr="00B20B58">
        <w:rPr>
          <w:rFonts w:ascii="Times New Roman" w:eastAsia="宋体" w:hAnsi="Times New Roman" w:cs="Times New Roman"/>
          <w:sz w:val="20"/>
          <w:szCs w:val="20"/>
        </w:rPr>
        <w:t>[0,1]</w:t>
      </w:r>
      <w:r w:rsidRPr="00B20B58">
        <w:rPr>
          <w:rFonts w:ascii="Times New Roman" w:eastAsia="宋体" w:hAnsi="Times New Roman" w:cs="Times New Roman"/>
          <w:sz w:val="20"/>
          <w:szCs w:val="20"/>
        </w:rPr>
        <w:t>之间，值越接近</w:t>
      </w:r>
      <w:r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表示对应特征对攻击识别的重要性越高</w:t>
      </w:r>
      <w:r w:rsidRPr="00B20B58">
        <w:rPr>
          <w:rFonts w:ascii="Times New Roman" w:eastAsia="宋体" w:hAnsi="Times New Roman" w:cs="Times New Roman"/>
          <w:sz w:val="20"/>
          <w:szCs w:val="20"/>
          <w:vertAlign w:val="superscript"/>
        </w:rPr>
        <w:t>[12]</w:t>
      </w:r>
      <w:r w:rsidRPr="00B20B58">
        <w:rPr>
          <w:rFonts w:ascii="Times New Roman" w:eastAsia="宋体" w:hAnsi="Times New Roman" w:cs="Times New Roman"/>
          <w:sz w:val="20"/>
          <w:szCs w:val="20"/>
        </w:rPr>
        <w:t>；</w:t>
      </w:r>
      <w:r w:rsidR="008B69A9" w:rsidRPr="00B20B58">
        <w:rPr>
          <w:rFonts w:ascii="Times New Roman" w:eastAsia="宋体" w:hAnsi="Times New Roman" w:cs="Times New Roman"/>
          <w:i/>
          <w:sz w:val="20"/>
          <w:szCs w:val="20"/>
        </w:rPr>
        <w:t>a</w:t>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为当前时间步网关输入数据；</w:t>
      </w:r>
      <w:r w:rsidR="008B69A9" w:rsidRPr="00B20B58">
        <w:rPr>
          <w:rFonts w:ascii="Times New Roman" w:eastAsia="宋体" w:hAnsi="Times New Roman" w:cs="Times New Roman"/>
          <w:i/>
          <w:sz w:val="20"/>
          <w:szCs w:val="20"/>
        </w:rPr>
        <w:t xml:space="preserve"> y</w:t>
      </w:r>
      <w:r w:rsidR="008B69A9" w:rsidRPr="00B20B58">
        <w:rPr>
          <w:rFonts w:ascii="Times New Roman" w:eastAsia="宋体" w:hAnsi="Times New Roman" w:cs="Times New Roman"/>
          <w:i/>
          <w:sz w:val="20"/>
          <w:szCs w:val="20"/>
          <w:vertAlign w:val="subscript"/>
        </w:rPr>
        <w:t>t</w:t>
      </w:r>
      <w:r w:rsidR="008B69A9" w:rsidRPr="00B20B58">
        <w:rPr>
          <w:rFonts w:ascii="Times New Roman" w:eastAsia="宋体" w:hAnsi="Times New Roman" w:cs="Times New Roman"/>
          <w:sz w:val="20"/>
          <w:szCs w:val="20"/>
          <w:vertAlign w:val="subscript"/>
        </w:rPr>
        <w:t>-1</w:t>
      </w:r>
      <w:r w:rsidRPr="00B20B58">
        <w:rPr>
          <w:rFonts w:ascii="Times New Roman" w:eastAsia="宋体" w:hAnsi="Times New Roman" w:cs="Times New Roman"/>
          <w:sz w:val="20"/>
          <w:szCs w:val="20"/>
        </w:rPr>
        <w:t>为上一时间步的隐含层输出，携带了</w:t>
      </w:r>
      <w:r w:rsidR="008B69A9" w:rsidRPr="00B20B58">
        <w:rPr>
          <w:rFonts w:ascii="Times New Roman" w:eastAsia="宋体" w:hAnsi="Times New Roman" w:cs="Times New Roman"/>
          <w:i/>
          <w:sz w:val="20"/>
          <w:szCs w:val="20"/>
        </w:rPr>
        <w:t>t</w:t>
      </w:r>
      <w:r w:rsidR="008B69A9"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时刻网关数据的状态信息</w:t>
      </w:r>
      <w:r w:rsidRPr="00B20B58">
        <w:rPr>
          <w:rFonts w:ascii="Times New Roman" w:eastAsia="宋体" w:hAnsi="Times New Roman" w:cs="Times New Roman"/>
          <w:sz w:val="20"/>
          <w:szCs w:val="20"/>
          <w:vertAlign w:val="superscript"/>
        </w:rPr>
        <w:t>[13]</w:t>
      </w:r>
      <w:r w:rsidRPr="00B20B58">
        <w:rPr>
          <w:rFonts w:ascii="Times New Roman" w:eastAsia="宋体" w:hAnsi="Times New Roman" w:cs="Times New Roman"/>
          <w:sz w:val="20"/>
          <w:szCs w:val="20"/>
        </w:rPr>
        <w:t>；</w:t>
      </w:r>
      <w:r w:rsidR="008B69A9" w:rsidRPr="00B20B58">
        <w:rPr>
          <w:rFonts w:ascii="Times New Roman" w:eastAsia="宋体" w:hAnsi="Times New Roman" w:cs="Times New Roman"/>
          <w:i/>
          <w:sz w:val="20"/>
          <w:szCs w:val="20"/>
        </w:rPr>
        <w:sym w:font="Symbol" w:char="F077"/>
      </w:r>
      <w:r w:rsidRPr="00B20B58">
        <w:rPr>
          <w:rFonts w:ascii="Times New Roman" w:eastAsia="宋体" w:hAnsi="Times New Roman" w:cs="Times New Roman"/>
          <w:sz w:val="20"/>
          <w:szCs w:val="20"/>
        </w:rPr>
        <w:t>为输入权重，用于调节当前输入数据各维度特征贡献度</w:t>
      </w:r>
      <w:r w:rsidRPr="00B20B58">
        <w:rPr>
          <w:rFonts w:ascii="Times New Roman" w:eastAsia="宋体" w:hAnsi="Times New Roman" w:cs="Times New Roman"/>
          <w:sz w:val="20"/>
          <w:szCs w:val="20"/>
          <w:vertAlign w:val="superscript"/>
        </w:rPr>
        <w:t>[14]</w:t>
      </w:r>
      <w:r w:rsidRPr="00B20B58">
        <w:rPr>
          <w:rFonts w:ascii="Times New Roman" w:eastAsia="宋体" w:hAnsi="Times New Roman" w:cs="Times New Roman"/>
          <w:sz w:val="20"/>
          <w:szCs w:val="20"/>
        </w:rPr>
        <w:t>；</w:t>
      </w:r>
      <w:r w:rsidR="008B69A9" w:rsidRPr="00B20B58">
        <w:rPr>
          <w:rFonts w:ascii="Times New Roman" w:eastAsia="宋体" w:hAnsi="Times New Roman" w:cs="Times New Roman"/>
          <w:i/>
          <w:sz w:val="20"/>
          <w:szCs w:val="20"/>
        </w:rPr>
        <w:sym w:font="Symbol" w:char="F06C"/>
      </w:r>
      <w:r w:rsidRPr="00B20B58">
        <w:rPr>
          <w:rFonts w:ascii="Times New Roman" w:eastAsia="宋体" w:hAnsi="Times New Roman" w:cs="Times New Roman"/>
          <w:sz w:val="20"/>
          <w:szCs w:val="20"/>
        </w:rPr>
        <w:t>为循环权重，控制上一时刻状态信息对当前输出的影响，适配网关数据时序连续性</w:t>
      </w:r>
      <w:r w:rsidRPr="00B20B58">
        <w:rPr>
          <w:rFonts w:ascii="Times New Roman" w:eastAsia="宋体" w:hAnsi="Times New Roman" w:cs="Times New Roman"/>
          <w:sz w:val="20"/>
          <w:szCs w:val="20"/>
          <w:vertAlign w:val="superscript"/>
        </w:rPr>
        <w:t>[15]</w:t>
      </w:r>
      <w:r w:rsidRPr="00B20B58">
        <w:rPr>
          <w:rFonts w:ascii="Times New Roman" w:eastAsia="宋体" w:hAnsi="Times New Roman" w:cs="Times New Roman"/>
          <w:sz w:val="20"/>
          <w:szCs w:val="20"/>
        </w:rPr>
        <w:t>；</w:t>
      </w:r>
      <w:r w:rsidR="008B69A9" w:rsidRPr="00B20B58">
        <w:rPr>
          <w:rFonts w:ascii="Times New Roman" w:eastAsia="宋体" w:hAnsi="Times New Roman" w:cs="Times New Roman"/>
          <w:b/>
          <w:i/>
          <w:sz w:val="20"/>
          <w:szCs w:val="20"/>
        </w:rPr>
        <w:t>E</w:t>
      </w:r>
      <w:r w:rsidRPr="00B20B58">
        <w:rPr>
          <w:rFonts w:ascii="Times New Roman" w:eastAsia="宋体" w:hAnsi="Times New Roman" w:cs="Times New Roman"/>
          <w:sz w:val="20"/>
          <w:szCs w:val="20"/>
        </w:rPr>
        <w:t>为对角矩阵，用于避免记忆单元中传感器微小噪声对输出产生干扰，提升模型对攻击特征的敏感度</w:t>
      </w:r>
      <w:r w:rsidRPr="00B20B58">
        <w:rPr>
          <w:rFonts w:ascii="Times New Roman" w:eastAsia="宋体" w:hAnsi="Times New Roman" w:cs="Times New Roman"/>
          <w:sz w:val="20"/>
          <w:szCs w:val="20"/>
          <w:vertAlign w:val="superscript"/>
        </w:rPr>
        <w:t>[16]</w:t>
      </w:r>
      <w:r w:rsidRPr="00B20B58">
        <w:rPr>
          <w:rFonts w:ascii="Times New Roman" w:eastAsia="宋体" w:hAnsi="Times New Roman" w:cs="Times New Roman"/>
          <w:sz w:val="20"/>
          <w:szCs w:val="20"/>
        </w:rPr>
        <w:t>。</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输入门与候选记忆单元负责捕捉攻击导致的时序异常，输入门用于控制当前时间步的新特征（电压异常跳变）是否纳入记忆单元，候选记忆单元则用于生成当前时间步的新特征表示，二者共同实现对网关数据篡改攻击时序异常的捕捉。候选记忆单元，计算公式为：</w:t>
      </w:r>
    </w:p>
    <w:p w:rsidR="005A516C" w:rsidRPr="00B20B58" w:rsidRDefault="001445C3" w:rsidP="00D94751">
      <w:pPr>
        <w:ind w:firstLine="420"/>
        <w:jc w:val="center"/>
        <w:rPr>
          <w:rFonts w:ascii="Times New Roman" w:eastAsia="宋体" w:hAnsi="Times New Roman" w:cs="Times New Roman"/>
          <w:sz w:val="20"/>
          <w:szCs w:val="20"/>
        </w:rPr>
      </w:pPr>
      <w:r w:rsidRPr="00B20B58">
        <w:rPr>
          <w:rFonts w:ascii="Times New Roman" w:eastAsia="宋体" w:hAnsi="Times New Roman" w:cs="Times New Roman"/>
          <w:position w:val="-14"/>
          <w:sz w:val="20"/>
          <w:szCs w:val="20"/>
        </w:rPr>
        <w:object w:dxaOrig="2200" w:dyaOrig="400">
          <v:shape id="_x0000_i1027" type="#_x0000_t75" style="width:110pt;height:20.15pt" o:ole="">
            <v:imagedata r:id="rId12" o:title=""/>
          </v:shape>
          <o:OLEObject Type="Embed" ProgID="Equation.DSMT4" ShapeID="_x0000_i1027" DrawAspect="Content" ObjectID="_1840294863" r:id="rId13"/>
        </w:object>
      </w:r>
      <w:r w:rsidR="004972F3" w:rsidRPr="00B20B58">
        <w:rPr>
          <w:rFonts w:ascii="Times New Roman" w:eastAsia="宋体" w:hAnsi="Times New Roman" w:cs="Times New Roman"/>
          <w:position w:val="-16"/>
          <w:sz w:val="20"/>
          <w:szCs w:val="20"/>
        </w:rPr>
        <w:t xml:space="preserve">  </w:t>
      </w:r>
      <w:r w:rsidR="001950E8" w:rsidRPr="00B20B58">
        <w:rPr>
          <w:rFonts w:ascii="Times New Roman" w:eastAsia="宋体" w:hAnsi="Times New Roman" w:cs="Times New Roman"/>
          <w:position w:val="-16"/>
          <w:sz w:val="20"/>
          <w:szCs w:val="20"/>
        </w:rPr>
        <w:tab/>
      </w:r>
      <w:r w:rsidR="004972F3" w:rsidRPr="00B20B58">
        <w:rPr>
          <w:rFonts w:ascii="Times New Roman" w:eastAsia="宋体" w:hAnsi="Times New Roman" w:cs="Times New Roman"/>
          <w:position w:val="-16"/>
          <w:sz w:val="20"/>
          <w:szCs w:val="20"/>
        </w:rPr>
        <w:t xml:space="preserve">    </w:t>
      </w:r>
      <w:r w:rsidR="004972F3"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3</w:t>
      </w:r>
      <w:r w:rsidR="004972F3" w:rsidRPr="00B20B58">
        <w:rPr>
          <w:rFonts w:ascii="Times New Roman" w:eastAsia="宋体" w:hAnsi="Times New Roman" w:cs="Times New Roman"/>
          <w:sz w:val="20"/>
          <w:szCs w:val="20"/>
        </w:rPr>
        <w:t>）</w:t>
      </w:r>
    </w:p>
    <w:p w:rsidR="005A516C" w:rsidRPr="00B20B58" w:rsidRDefault="004972F3" w:rsidP="00D94751">
      <w:pPr>
        <w:rPr>
          <w:rFonts w:ascii="Times New Roman" w:eastAsia="宋体" w:hAnsi="Times New Roman" w:cs="Times New Roman"/>
          <w:sz w:val="20"/>
          <w:szCs w:val="20"/>
        </w:rPr>
      </w:pPr>
      <w:r w:rsidRPr="00B20B58">
        <w:rPr>
          <w:rFonts w:ascii="Times New Roman" w:eastAsia="宋体" w:hAnsi="Times New Roman" w:cs="Times New Roman"/>
          <w:sz w:val="20"/>
          <w:szCs w:val="20"/>
        </w:rPr>
        <w:t>式（</w:t>
      </w:r>
      <w:r w:rsidRPr="00B20B58">
        <w:rPr>
          <w:rFonts w:ascii="Times New Roman" w:eastAsia="宋体" w:hAnsi="Times New Roman" w:cs="Times New Roman"/>
          <w:sz w:val="20"/>
          <w:szCs w:val="20"/>
        </w:rPr>
        <w:t>3</w:t>
      </w:r>
      <w:r w:rsidRPr="00B20B58">
        <w:rPr>
          <w:rFonts w:ascii="Times New Roman" w:eastAsia="宋体" w:hAnsi="Times New Roman" w:cs="Times New Roman"/>
          <w:sz w:val="20"/>
          <w:szCs w:val="20"/>
        </w:rPr>
        <w:t>）中，</w:t>
      </w:r>
      <w:r w:rsidR="006734E7" w:rsidRPr="00B20B58">
        <w:rPr>
          <w:rFonts w:ascii="Times New Roman" w:eastAsia="宋体" w:hAnsi="Times New Roman" w:cs="Times New Roman"/>
          <w:i/>
          <w:sz w:val="20"/>
          <w:szCs w:val="20"/>
        </w:rPr>
        <w:sym w:font="Symbol" w:char="F077"/>
      </w:r>
      <w:r w:rsidR="006734E7" w:rsidRPr="00B20B58">
        <w:rPr>
          <w:rFonts w:ascii="Times New Roman" w:eastAsia="宋体" w:hAnsi="Times New Roman" w:cs="Times New Roman"/>
          <w:sz w:val="20"/>
          <w:szCs w:val="20"/>
          <w:vertAlign w:val="subscript"/>
        </w:rPr>
        <w:t>in</w:t>
      </w:r>
      <w:r w:rsidR="006734E7" w:rsidRPr="00B20B58">
        <w:rPr>
          <w:rFonts w:ascii="Times New Roman" w:eastAsia="宋体" w:hAnsi="Times New Roman" w:cs="Times New Roman"/>
          <w:sz w:val="20"/>
          <w:szCs w:val="20"/>
        </w:rPr>
        <w:t>和</w:t>
      </w:r>
      <w:r w:rsidR="006734E7" w:rsidRPr="00B20B58">
        <w:rPr>
          <w:rFonts w:ascii="Times New Roman" w:eastAsia="宋体" w:hAnsi="Times New Roman" w:cs="Times New Roman"/>
          <w:i/>
          <w:sz w:val="20"/>
          <w:szCs w:val="20"/>
        </w:rPr>
        <w:sym w:font="Symbol" w:char="F077"/>
      </w:r>
      <w:r w:rsidR="006734E7" w:rsidRPr="00B20B58">
        <w:rPr>
          <w:rFonts w:ascii="Times New Roman" w:eastAsia="宋体" w:hAnsi="Times New Roman" w:cs="Times New Roman"/>
          <w:sz w:val="20"/>
          <w:szCs w:val="20"/>
          <w:vertAlign w:val="subscript"/>
        </w:rPr>
        <w:t>out</w:t>
      </w:r>
      <w:r w:rsidRPr="00B20B58">
        <w:rPr>
          <w:rFonts w:ascii="Times New Roman" w:eastAsia="宋体" w:hAnsi="Times New Roman" w:cs="Times New Roman"/>
          <w:sz w:val="20"/>
          <w:szCs w:val="20"/>
        </w:rPr>
        <w:t>分别为候选记忆单元的输入权重与循环权重，用于将当前输入数据与上一时刻状态融合，生成新的特征表示</w:t>
      </w:r>
      <w:r w:rsidRPr="00B20B58">
        <w:rPr>
          <w:rFonts w:ascii="Times New Roman" w:eastAsia="宋体" w:hAnsi="Times New Roman" w:cs="Times New Roman"/>
          <w:sz w:val="20"/>
          <w:szCs w:val="20"/>
          <w:vertAlign w:val="superscript"/>
        </w:rPr>
        <w:t>[17-18]</w:t>
      </w:r>
      <w:r w:rsidRPr="00B20B58">
        <w:rPr>
          <w:rFonts w:ascii="Times New Roman" w:eastAsia="宋体" w:hAnsi="Times New Roman" w:cs="Times New Roman"/>
          <w:sz w:val="20"/>
          <w:szCs w:val="20"/>
        </w:rPr>
        <w:t>。</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步骤</w:t>
      </w:r>
      <w:r w:rsidRPr="00B20B58">
        <w:rPr>
          <w:rFonts w:ascii="Times New Roman" w:eastAsia="宋体" w:hAnsi="Times New Roman" w:cs="Times New Roman"/>
          <w:sz w:val="20"/>
          <w:szCs w:val="20"/>
        </w:rPr>
        <w:t>3</w:t>
      </w:r>
      <w:r w:rsidRPr="00B20B58">
        <w:rPr>
          <w:rFonts w:ascii="Times New Roman" w:eastAsia="宋体" w:hAnsi="Times New Roman" w:cs="Times New Roman"/>
          <w:sz w:val="20"/>
          <w:szCs w:val="20"/>
        </w:rPr>
        <w:t>：记忆单元更新</w:t>
      </w:r>
      <w:r w:rsidR="00CA2F63"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记忆单元的更新是</w:t>
      </w:r>
      <w:r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适配网关时序数据的核心环节，通过遗忘门过滤冗余信息、输入门纳入新特征，实现对网关数据从正常到攻击状态变化的动态跟踪，公式如下：</w:t>
      </w:r>
    </w:p>
    <w:p w:rsidR="005A516C" w:rsidRPr="00B20B58" w:rsidRDefault="001445C3" w:rsidP="00D94751">
      <w:pPr>
        <w:ind w:firstLine="420"/>
        <w:jc w:val="center"/>
        <w:rPr>
          <w:rFonts w:ascii="Times New Roman" w:eastAsia="宋体" w:hAnsi="Times New Roman" w:cs="Times New Roman"/>
          <w:sz w:val="20"/>
          <w:szCs w:val="20"/>
        </w:rPr>
      </w:pPr>
      <w:r w:rsidRPr="00B20B58">
        <w:rPr>
          <w:rFonts w:ascii="Times New Roman" w:eastAsia="宋体" w:hAnsi="Times New Roman" w:cs="Times New Roman"/>
          <w:position w:val="-10"/>
          <w:sz w:val="20"/>
          <w:szCs w:val="20"/>
        </w:rPr>
        <w:object w:dxaOrig="1740" w:dyaOrig="320">
          <v:shape id="_x0000_i1028" type="#_x0000_t75" style="width:87pt;height:15.55pt" o:ole="">
            <v:imagedata r:id="rId14" o:title=""/>
          </v:shape>
          <o:OLEObject Type="Embed" ProgID="Equation.DSMT4" ShapeID="_x0000_i1028" DrawAspect="Content" ObjectID="_1840294864" r:id="rId15"/>
        </w:object>
      </w:r>
      <w:r w:rsidR="004972F3" w:rsidRPr="00B20B58">
        <w:rPr>
          <w:rFonts w:ascii="Times New Roman" w:eastAsia="宋体" w:hAnsi="Times New Roman" w:cs="Times New Roman"/>
          <w:position w:val="-12"/>
          <w:sz w:val="20"/>
          <w:szCs w:val="20"/>
        </w:rPr>
        <w:t xml:space="preserve"> </w:t>
      </w:r>
      <w:r w:rsidR="001950E8" w:rsidRPr="00B20B58">
        <w:rPr>
          <w:rFonts w:ascii="Times New Roman" w:eastAsia="宋体" w:hAnsi="Times New Roman" w:cs="Times New Roman"/>
          <w:position w:val="-12"/>
          <w:sz w:val="20"/>
          <w:szCs w:val="20"/>
        </w:rPr>
        <w:tab/>
      </w:r>
      <w:r w:rsidR="004972F3" w:rsidRPr="00B20B58">
        <w:rPr>
          <w:rFonts w:ascii="Times New Roman" w:eastAsia="宋体" w:hAnsi="Times New Roman" w:cs="Times New Roman"/>
          <w:position w:val="-12"/>
          <w:sz w:val="20"/>
          <w:szCs w:val="20"/>
        </w:rPr>
        <w:t xml:space="preserve">      </w:t>
      </w:r>
      <w:r w:rsidR="004972F3"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4</w:t>
      </w:r>
      <w:r w:rsidR="004972F3" w:rsidRPr="00B20B58">
        <w:rPr>
          <w:rFonts w:ascii="Times New Roman" w:eastAsia="宋体" w:hAnsi="Times New Roman" w:cs="Times New Roman"/>
          <w:sz w:val="20"/>
          <w:szCs w:val="20"/>
        </w:rPr>
        <w:t>）</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在网关正常运行时，遗忘门</w:t>
      </w:r>
      <w:r w:rsidR="008B69A9" w:rsidRPr="00B20B58">
        <w:rPr>
          <w:rFonts w:ascii="Times New Roman" w:eastAsia="宋体" w:hAnsi="Times New Roman" w:cs="Times New Roman"/>
          <w:i/>
          <w:sz w:val="20"/>
          <w:szCs w:val="20"/>
        </w:rPr>
        <w:t>f</w:t>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接近</w:t>
      </w:r>
      <w:r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、输入门接近</w:t>
      </w:r>
      <w:r w:rsidRPr="00B20B58">
        <w:rPr>
          <w:rFonts w:ascii="Times New Roman" w:eastAsia="宋体" w:hAnsi="Times New Roman" w:cs="Times New Roman"/>
          <w:sz w:val="20"/>
          <w:szCs w:val="20"/>
        </w:rPr>
        <w:t>0</w:t>
      </w:r>
      <w:r w:rsidRPr="00B20B58">
        <w:rPr>
          <w:rFonts w:ascii="Times New Roman" w:eastAsia="宋体" w:hAnsi="Times New Roman" w:cs="Times New Roman"/>
          <w:sz w:val="20"/>
          <w:szCs w:val="20"/>
        </w:rPr>
        <w:t>，记忆单元主要保留历史正常数据特征</w:t>
      </w:r>
      <w:r w:rsidRPr="00B20B58">
        <w:rPr>
          <w:rFonts w:ascii="Times New Roman" w:eastAsia="宋体" w:hAnsi="Times New Roman" w:cs="Times New Roman"/>
          <w:sz w:val="20"/>
          <w:szCs w:val="20"/>
          <w:vertAlign w:val="superscript"/>
        </w:rPr>
        <w:t>[19-20]</w:t>
      </w:r>
      <w:r w:rsidRPr="00B20B58">
        <w:rPr>
          <w:rFonts w:ascii="Times New Roman" w:eastAsia="宋体" w:hAnsi="Times New Roman" w:cs="Times New Roman"/>
          <w:sz w:val="20"/>
          <w:szCs w:val="20"/>
        </w:rPr>
        <w:t>；当发生数据篡改攻击时，输入门迅速升高至接近</w:t>
      </w:r>
      <w:r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，将攻击导致的异常特征纳入记忆单元，同时遗忘门</w:t>
      </w:r>
      <w:r w:rsidR="008B69A9" w:rsidRPr="00B20B58">
        <w:rPr>
          <w:rFonts w:ascii="Times New Roman" w:eastAsia="宋体" w:hAnsi="Times New Roman" w:cs="Times New Roman"/>
          <w:i/>
          <w:sz w:val="20"/>
          <w:szCs w:val="20"/>
        </w:rPr>
        <w:t>f</w:t>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适当降低，保留部分历史正常特征以对比区分，实现对攻击的快速响应</w:t>
      </w:r>
      <w:r w:rsidRPr="00B20B58">
        <w:rPr>
          <w:rFonts w:ascii="Times New Roman" w:eastAsia="宋体" w:hAnsi="Times New Roman" w:cs="Times New Roman"/>
          <w:sz w:val="20"/>
          <w:szCs w:val="20"/>
          <w:vertAlign w:val="superscript"/>
        </w:rPr>
        <w:t>[21-22]</w:t>
      </w:r>
      <w:r w:rsidRPr="00B20B58">
        <w:rPr>
          <w:rFonts w:ascii="Times New Roman" w:eastAsia="宋体" w:hAnsi="Times New Roman" w:cs="Times New Roman"/>
          <w:sz w:val="20"/>
          <w:szCs w:val="20"/>
        </w:rPr>
        <w:t>。</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步骤</w:t>
      </w:r>
      <w:r w:rsidRPr="00B20B58">
        <w:rPr>
          <w:rFonts w:ascii="Times New Roman" w:eastAsia="宋体" w:hAnsi="Times New Roman" w:cs="Times New Roman"/>
          <w:sz w:val="20"/>
          <w:szCs w:val="20"/>
        </w:rPr>
        <w:t>4</w:t>
      </w:r>
      <w:r w:rsidRPr="00B20B58">
        <w:rPr>
          <w:rFonts w:ascii="Times New Roman" w:eastAsia="宋体" w:hAnsi="Times New Roman" w:cs="Times New Roman"/>
          <w:sz w:val="20"/>
          <w:szCs w:val="20"/>
        </w:rPr>
        <w:t>：输出生成</w:t>
      </w:r>
      <w:r w:rsidR="00CA2F63"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输出门</w:t>
      </w:r>
      <w:r w:rsidR="00CA2F63" w:rsidRPr="00B20B58">
        <w:rPr>
          <w:rFonts w:ascii="Times New Roman" w:eastAsia="宋体" w:hAnsi="Times New Roman" w:cs="Times New Roman"/>
          <w:sz w:val="20"/>
          <w:szCs w:val="20"/>
        </w:rPr>
        <w:t>的核心作用是从记忆单元中筛选出对攻击识别有价值特征</w:t>
      </w:r>
      <w:r w:rsidRPr="00B20B58">
        <w:rPr>
          <w:rFonts w:ascii="Times New Roman" w:eastAsia="宋体" w:hAnsi="Times New Roman" w:cs="Times New Roman"/>
          <w:sz w:val="20"/>
          <w:szCs w:val="20"/>
        </w:rPr>
        <w:t>。输出门负责从记忆单元中筛选对攻击识别有关键区分价值的特征，如篡改攻击导致的功率数据异常偏差</w:t>
      </w:r>
      <w:r w:rsidRPr="00B20B58">
        <w:rPr>
          <w:rFonts w:ascii="Times New Roman" w:eastAsia="宋体" w:hAnsi="Times New Roman" w:cs="Times New Roman"/>
          <w:sz w:val="20"/>
          <w:szCs w:val="20"/>
          <w:vertAlign w:val="superscript"/>
        </w:rPr>
        <w:t>[23-24]</w:t>
      </w:r>
      <w:r w:rsidR="00CA2F63" w:rsidRPr="00B20B58">
        <w:rPr>
          <w:rFonts w:ascii="Times New Roman" w:eastAsia="宋体" w:hAnsi="Times New Roman" w:cs="Times New Roman"/>
          <w:sz w:val="20"/>
          <w:szCs w:val="20"/>
        </w:rPr>
        <w:t>、正常数据的平稳变化特征</w:t>
      </w:r>
      <w:r w:rsidR="00CA2F63" w:rsidRPr="00B20B58">
        <w:rPr>
          <w:rFonts w:ascii="Times New Roman" w:eastAsia="宋体" w:hAnsi="Times New Roman" w:cs="Times New Roman"/>
          <w:sz w:val="20"/>
          <w:szCs w:val="20"/>
          <w:vertAlign w:val="superscript"/>
        </w:rPr>
        <w:t>[</w:t>
      </w:r>
      <w:r w:rsidR="00E02B14" w:rsidRPr="00B20B58">
        <w:rPr>
          <w:rFonts w:ascii="Times New Roman" w:eastAsia="宋体" w:hAnsi="Times New Roman" w:cs="Times New Roman"/>
          <w:sz w:val="20"/>
          <w:szCs w:val="20"/>
          <w:vertAlign w:val="superscript"/>
        </w:rPr>
        <w:t>25</w:t>
      </w:r>
      <w:r w:rsidR="00CA2F63" w:rsidRPr="00B20B58">
        <w:rPr>
          <w:rFonts w:ascii="Times New Roman" w:eastAsia="宋体" w:hAnsi="Times New Roman" w:cs="Times New Roman"/>
          <w:sz w:val="20"/>
          <w:szCs w:val="20"/>
          <w:vertAlign w:val="superscript"/>
        </w:rPr>
        <w:t>]</w:t>
      </w:r>
      <w:r w:rsidR="00CA2F63" w:rsidRPr="00B20B58">
        <w:rPr>
          <w:rFonts w:ascii="Times New Roman" w:eastAsia="宋体" w:hAnsi="Times New Roman" w:cs="Times New Roman"/>
          <w:sz w:val="20"/>
          <w:szCs w:val="20"/>
        </w:rPr>
        <w:t>等。</w:t>
      </w:r>
    </w:p>
    <w:p w:rsidR="00675743" w:rsidRPr="00B20B58" w:rsidRDefault="004972F3" w:rsidP="00675743">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步骤</w:t>
      </w:r>
      <w:r w:rsidRPr="00B20B58">
        <w:rPr>
          <w:rFonts w:ascii="Times New Roman" w:eastAsia="宋体" w:hAnsi="Times New Roman" w:cs="Times New Roman"/>
          <w:sz w:val="20"/>
          <w:szCs w:val="20"/>
        </w:rPr>
        <w:t>5</w:t>
      </w:r>
      <w:r w:rsidRPr="00B20B58">
        <w:rPr>
          <w:rFonts w:ascii="Times New Roman" w:eastAsia="宋体" w:hAnsi="Times New Roman" w:cs="Times New Roman"/>
          <w:sz w:val="20"/>
          <w:szCs w:val="20"/>
        </w:rPr>
        <w:t>：攻击状态判定</w:t>
      </w:r>
      <w:r w:rsidR="00CA2F63"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最终输出结果用于表征当前时间步网关数据的状态特征，为后续攻击判定提供依据。</w:t>
      </w:r>
    </w:p>
    <w:p w:rsidR="005A516C" w:rsidRPr="00B20B58" w:rsidRDefault="00771A6B"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基于</w:t>
      </w:r>
      <w:r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的数据纂改攻击识别模型常实时运行于网关节点的嵌入式平台，传统批量离线训练模式难以适应</w:t>
      </w:r>
      <w:r w:rsidRPr="00B20B58">
        <w:rPr>
          <w:rFonts w:ascii="Times New Roman" w:eastAsia="宋体" w:hAnsi="Times New Roman" w:cs="Times New Roman"/>
          <w:sz w:val="20"/>
          <w:szCs w:val="20"/>
          <w:vertAlign w:val="superscript"/>
        </w:rPr>
        <w:t>[2</w:t>
      </w:r>
      <w:r w:rsidR="00001602" w:rsidRPr="00B20B58">
        <w:rPr>
          <w:rFonts w:ascii="Times New Roman" w:eastAsia="宋体" w:hAnsi="Times New Roman" w:cs="Times New Roman"/>
          <w:sz w:val="20"/>
          <w:szCs w:val="20"/>
          <w:vertAlign w:val="superscript"/>
        </w:rPr>
        <w:t>6</w:t>
      </w:r>
      <w:r w:rsidRPr="00B20B58">
        <w:rPr>
          <w:rFonts w:ascii="Times New Roman" w:eastAsia="宋体" w:hAnsi="Times New Roman" w:cs="Times New Roman"/>
          <w:sz w:val="20"/>
          <w:szCs w:val="20"/>
          <w:vertAlign w:val="superscript"/>
        </w:rPr>
        <w:t>-2</w:t>
      </w:r>
      <w:r w:rsidR="00001602" w:rsidRPr="00B20B58">
        <w:rPr>
          <w:rFonts w:ascii="Times New Roman" w:eastAsia="宋体" w:hAnsi="Times New Roman" w:cs="Times New Roman"/>
          <w:sz w:val="20"/>
          <w:szCs w:val="20"/>
          <w:vertAlign w:val="superscript"/>
        </w:rPr>
        <w:t>7</w:t>
      </w:r>
      <w:r w:rsidRPr="00B20B58">
        <w:rPr>
          <w:rFonts w:ascii="Times New Roman" w:eastAsia="宋体" w:hAnsi="Times New Roman" w:cs="Times New Roman"/>
          <w:sz w:val="20"/>
          <w:szCs w:val="20"/>
          <w:vertAlign w:val="superscript"/>
        </w:rPr>
        <w:t>]</w:t>
      </w:r>
      <w:r w:rsidR="004972F3" w:rsidRPr="00B20B58">
        <w:rPr>
          <w:rFonts w:ascii="Times New Roman" w:eastAsia="宋体" w:hAnsi="Times New Roman" w:cs="Times New Roman"/>
          <w:sz w:val="20"/>
          <w:szCs w:val="20"/>
        </w:rPr>
        <w:t>运</w:t>
      </w:r>
      <w:r w:rsidRPr="00B20B58">
        <w:rPr>
          <w:rFonts w:ascii="Times New Roman" w:eastAsia="宋体" w:hAnsi="Times New Roman" w:cs="Times New Roman"/>
          <w:sz w:val="20"/>
          <w:szCs w:val="20"/>
        </w:rPr>
        <w:t>维网关数据实时流式到达与攻击样本极端稀疏的双重挑战</w:t>
      </w:r>
      <w:r w:rsidR="004972F3"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因此，针对电力系统实践中嵌入式平台的应用，文中在前述</w:t>
      </w:r>
      <w:r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模型的基础上进行了如下进一步改进：增加了</w:t>
      </w:r>
      <w:r w:rsidR="004972F3" w:rsidRPr="00B20B58">
        <w:rPr>
          <w:rFonts w:ascii="Times New Roman" w:eastAsia="宋体" w:hAnsi="Times New Roman" w:cs="Times New Roman"/>
          <w:sz w:val="20"/>
          <w:szCs w:val="20"/>
        </w:rPr>
        <w:t>嵌入式平台在线单样本增量</w:t>
      </w:r>
      <w:r w:rsidRPr="00B20B58">
        <w:rPr>
          <w:rFonts w:ascii="Times New Roman" w:eastAsia="宋体" w:hAnsi="Times New Roman" w:cs="Times New Roman"/>
          <w:sz w:val="20"/>
          <w:szCs w:val="20"/>
        </w:rPr>
        <w:t>学习机制；在模型损失函数中</w:t>
      </w:r>
      <w:r w:rsidR="004972F3" w:rsidRPr="00B20B58">
        <w:rPr>
          <w:rFonts w:ascii="Times New Roman" w:eastAsia="宋体" w:hAnsi="Times New Roman" w:cs="Times New Roman"/>
          <w:sz w:val="20"/>
          <w:szCs w:val="20"/>
        </w:rPr>
        <w:t>融合电力系统物理规律约束</w:t>
      </w:r>
      <w:r w:rsidRPr="00B20B58">
        <w:rPr>
          <w:rFonts w:ascii="Times New Roman" w:eastAsia="宋体" w:hAnsi="Times New Roman" w:cs="Times New Roman"/>
          <w:sz w:val="20"/>
          <w:szCs w:val="20"/>
        </w:rPr>
        <w:t>；使用滑动窗口进行数据纂改攻击序列识别，从而增加</w:t>
      </w:r>
      <w:r w:rsidR="004972F3" w:rsidRPr="00B20B58">
        <w:rPr>
          <w:rFonts w:ascii="Times New Roman" w:eastAsia="宋体" w:hAnsi="Times New Roman" w:cs="Times New Roman"/>
          <w:sz w:val="20"/>
          <w:szCs w:val="20"/>
        </w:rPr>
        <w:t>模型对</w:t>
      </w:r>
      <w:r w:rsidRPr="00B20B58">
        <w:rPr>
          <w:rFonts w:ascii="Times New Roman" w:eastAsia="宋体" w:hAnsi="Times New Roman" w:cs="Times New Roman"/>
          <w:sz w:val="20"/>
          <w:szCs w:val="20"/>
        </w:rPr>
        <w:t>电力系统</w:t>
      </w:r>
      <w:r w:rsidR="004972F3" w:rsidRPr="00B20B58">
        <w:rPr>
          <w:rFonts w:ascii="Times New Roman" w:eastAsia="宋体" w:hAnsi="Times New Roman" w:cs="Times New Roman"/>
          <w:sz w:val="20"/>
          <w:szCs w:val="20"/>
        </w:rPr>
        <w:t>动态数据环境的自适应</w:t>
      </w:r>
      <w:r w:rsidRPr="00B20B58">
        <w:rPr>
          <w:rFonts w:ascii="Times New Roman" w:eastAsia="宋体" w:hAnsi="Times New Roman" w:cs="Times New Roman"/>
          <w:sz w:val="20"/>
          <w:szCs w:val="20"/>
        </w:rPr>
        <w:t>能力</w:t>
      </w:r>
      <w:r w:rsidR="004972F3" w:rsidRPr="00B20B58">
        <w:rPr>
          <w:rFonts w:ascii="Times New Roman" w:eastAsia="宋体" w:hAnsi="Times New Roman" w:cs="Times New Roman"/>
          <w:sz w:val="20"/>
          <w:szCs w:val="20"/>
        </w:rPr>
        <w:t>，并提升对稀少攻击样本的识别</w:t>
      </w:r>
      <w:r w:rsidRPr="00B20B58">
        <w:rPr>
          <w:rFonts w:ascii="Times New Roman" w:eastAsia="宋体" w:hAnsi="Times New Roman" w:cs="Times New Roman"/>
          <w:sz w:val="20"/>
          <w:szCs w:val="20"/>
        </w:rPr>
        <w:t>效果</w:t>
      </w:r>
      <w:r w:rsidR="004972F3" w:rsidRPr="00B20B58">
        <w:rPr>
          <w:rFonts w:ascii="Times New Roman" w:eastAsia="宋体" w:hAnsi="Times New Roman" w:cs="Times New Roman"/>
          <w:sz w:val="20"/>
          <w:szCs w:val="20"/>
        </w:rPr>
        <w:t>。</w:t>
      </w:r>
    </w:p>
    <w:p w:rsidR="004F114D" w:rsidRPr="00B20B58" w:rsidRDefault="00675743" w:rsidP="00D94751">
      <w:pPr>
        <w:widowControl/>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1</w:t>
      </w:r>
      <w:r w:rsidRPr="00B20B58">
        <w:rPr>
          <w:rFonts w:ascii="Times New Roman" w:eastAsia="宋体" w:hAnsi="Times New Roman" w:cs="Times New Roman"/>
          <w:kern w:val="0"/>
          <w:sz w:val="20"/>
          <w:szCs w:val="20"/>
        </w:rPr>
        <w:t>）</w:t>
      </w:r>
      <w:r w:rsidR="004F114D" w:rsidRPr="00B20B58">
        <w:rPr>
          <w:rFonts w:ascii="Times New Roman" w:eastAsia="宋体" w:hAnsi="Times New Roman" w:cs="Times New Roman"/>
          <w:kern w:val="0"/>
          <w:sz w:val="20"/>
          <w:szCs w:val="20"/>
        </w:rPr>
        <w:t>在线增量学习</w:t>
      </w:r>
    </w:p>
    <w:p w:rsidR="005A516C" w:rsidRPr="00B20B58" w:rsidRDefault="004F2BBA"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对</w:t>
      </w:r>
      <w:r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模型的第一个改进是</w:t>
      </w:r>
      <w:r w:rsidR="00DE3E48" w:rsidRPr="00B20B58">
        <w:rPr>
          <w:rFonts w:ascii="Times New Roman" w:eastAsia="宋体" w:hAnsi="Times New Roman" w:cs="Times New Roman"/>
          <w:sz w:val="20"/>
          <w:szCs w:val="20"/>
        </w:rPr>
        <w:t>利用在线增量学习</w:t>
      </w:r>
      <w:r w:rsidR="004972F3" w:rsidRPr="00B20B58">
        <w:rPr>
          <w:rFonts w:ascii="Times New Roman" w:eastAsia="宋体" w:hAnsi="Times New Roman" w:cs="Times New Roman"/>
          <w:sz w:val="20"/>
          <w:szCs w:val="20"/>
        </w:rPr>
        <w:t>机制</w:t>
      </w:r>
      <w:r w:rsidRPr="00B20B58">
        <w:rPr>
          <w:rFonts w:ascii="Times New Roman" w:eastAsia="宋体" w:hAnsi="Times New Roman" w:cs="Times New Roman"/>
          <w:sz w:val="20"/>
          <w:szCs w:val="20"/>
        </w:rPr>
        <w:t>实时更新</w:t>
      </w:r>
      <w:r w:rsidR="00DE3E48" w:rsidRPr="00B20B58">
        <w:rPr>
          <w:rFonts w:ascii="Times New Roman" w:eastAsia="宋体" w:hAnsi="Times New Roman" w:cs="Times New Roman"/>
          <w:sz w:val="20"/>
          <w:szCs w:val="20"/>
        </w:rPr>
        <w:t>模型</w:t>
      </w:r>
      <w:r w:rsidRPr="00B20B58">
        <w:rPr>
          <w:rFonts w:ascii="Times New Roman" w:eastAsia="宋体" w:hAnsi="Times New Roman" w:cs="Times New Roman"/>
          <w:sz w:val="20"/>
          <w:szCs w:val="20"/>
        </w:rPr>
        <w:t>参数，其</w:t>
      </w:r>
      <w:r w:rsidR="004972F3" w:rsidRPr="00B20B58">
        <w:rPr>
          <w:rFonts w:ascii="Times New Roman" w:eastAsia="宋体" w:hAnsi="Times New Roman" w:cs="Times New Roman"/>
          <w:sz w:val="20"/>
          <w:szCs w:val="20"/>
        </w:rPr>
        <w:t>核心思想是：网关嵌入式平台</w:t>
      </w:r>
      <w:r w:rsidR="00C72FC4" w:rsidRPr="00B20B58">
        <w:rPr>
          <w:rFonts w:ascii="Times New Roman" w:eastAsia="宋体" w:hAnsi="Times New Roman" w:cs="Times New Roman"/>
          <w:sz w:val="20"/>
          <w:szCs w:val="20"/>
        </w:rPr>
        <w:t>中所部署的模型</w:t>
      </w:r>
      <w:r w:rsidR="004972F3" w:rsidRPr="00B20B58">
        <w:rPr>
          <w:rFonts w:ascii="Times New Roman" w:eastAsia="宋体" w:hAnsi="Times New Roman" w:cs="Times New Roman"/>
          <w:sz w:val="20"/>
          <w:szCs w:val="20"/>
        </w:rPr>
        <w:t>能够利用每一个新到达的样本</w:t>
      </w:r>
      <w:r w:rsidR="008B69A9" w:rsidRPr="00B20B58">
        <w:rPr>
          <w:rFonts w:ascii="Times New Roman" w:eastAsia="宋体" w:hAnsi="Times New Roman" w:cs="Times New Roman"/>
          <w:sz w:val="20"/>
          <w:szCs w:val="20"/>
        </w:rPr>
        <w:t>(</w:t>
      </w:r>
      <w:r w:rsidR="008B69A9" w:rsidRPr="00B20B58">
        <w:rPr>
          <w:rFonts w:ascii="Times New Roman" w:eastAsia="宋体" w:hAnsi="Times New Roman" w:cs="Times New Roman"/>
          <w:i/>
          <w:sz w:val="20"/>
          <w:szCs w:val="20"/>
        </w:rPr>
        <w:t>x</w:t>
      </w:r>
      <w:r w:rsidR="008B69A9" w:rsidRPr="00B20B58">
        <w:rPr>
          <w:rFonts w:ascii="Times New Roman" w:eastAsia="宋体" w:hAnsi="Times New Roman" w:cs="Times New Roman"/>
          <w:i/>
          <w:sz w:val="20"/>
          <w:szCs w:val="20"/>
          <w:vertAlign w:val="subscript"/>
        </w:rPr>
        <w:t>t</w:t>
      </w:r>
      <w:r w:rsidR="008B69A9" w:rsidRPr="00B20B58">
        <w:rPr>
          <w:rFonts w:ascii="Times New Roman" w:eastAsia="宋体" w:hAnsi="Times New Roman" w:cs="Times New Roman"/>
          <w:sz w:val="20"/>
          <w:szCs w:val="20"/>
        </w:rPr>
        <w:t>,</w:t>
      </w:r>
      <w:r w:rsidR="008B69A9" w:rsidRPr="00B20B58">
        <w:rPr>
          <w:rFonts w:ascii="Times New Roman" w:eastAsia="宋体" w:hAnsi="Times New Roman" w:cs="Times New Roman"/>
          <w:i/>
          <w:sz w:val="20"/>
          <w:szCs w:val="20"/>
        </w:rPr>
        <w:t xml:space="preserve"> y</w:t>
      </w:r>
      <w:r w:rsidR="008B69A9" w:rsidRPr="00B20B58">
        <w:rPr>
          <w:rFonts w:ascii="Times New Roman" w:eastAsia="宋体" w:hAnsi="Times New Roman" w:cs="Times New Roman"/>
          <w:i/>
          <w:sz w:val="20"/>
          <w:szCs w:val="20"/>
          <w:vertAlign w:val="subscript"/>
        </w:rPr>
        <w:t>t</w:t>
      </w:r>
      <w:r w:rsidR="008B69A9"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即时更新其参数，而无需存储历史数据或进行批量再训练。该机制由以下三个关键部分组成：</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）样本到达触发更新：一旦网关采集并预处理完一个时刻</w:t>
      </w:r>
      <w:r w:rsidR="00590164" w:rsidRPr="00B20B58">
        <w:rPr>
          <w:rFonts w:ascii="Times New Roman" w:eastAsia="宋体" w:hAnsi="Times New Roman" w:cs="Times New Roman"/>
          <w:i/>
          <w:sz w:val="20"/>
          <w:szCs w:val="20"/>
        </w:rPr>
        <w:t>t</w:t>
      </w:r>
      <w:r w:rsidRPr="00B20B58">
        <w:rPr>
          <w:rFonts w:ascii="Times New Roman" w:eastAsia="宋体" w:hAnsi="Times New Roman" w:cs="Times New Roman"/>
          <w:sz w:val="20"/>
          <w:szCs w:val="20"/>
        </w:rPr>
        <w:t>的数据样本，该样本即作为增量学习的输入，触发一次模型参数更新。保证了模型对数据分布变化的响应延迟最低。</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2</w:t>
      </w:r>
      <w:r w:rsidRPr="00B20B58">
        <w:rPr>
          <w:rFonts w:ascii="Times New Roman" w:eastAsia="宋体" w:hAnsi="Times New Roman" w:cs="Times New Roman"/>
          <w:sz w:val="20"/>
          <w:szCs w:val="20"/>
        </w:rPr>
        <w:t>）基于时序平滑的梯度更新策略：为防止单个样本引起参数剧烈震荡，采用结合了动量的随机梯度下降进行更新。参数更新公式不仅考虑当前样本的梯度，也纳入历史更新方向，以保持学习的稳定性：</w:t>
      </w:r>
    </w:p>
    <w:p w:rsidR="005A516C" w:rsidRPr="00B20B58" w:rsidRDefault="001445C3" w:rsidP="00D94751">
      <w:pPr>
        <w:ind w:firstLineChars="200" w:firstLine="400"/>
        <w:jc w:val="center"/>
        <w:rPr>
          <w:rFonts w:ascii="Times New Roman" w:eastAsia="宋体" w:hAnsi="Times New Roman" w:cs="Times New Roman"/>
          <w:sz w:val="20"/>
          <w:szCs w:val="20"/>
        </w:rPr>
      </w:pPr>
      <w:r w:rsidRPr="00B20B58">
        <w:rPr>
          <w:rFonts w:ascii="Times New Roman" w:eastAsia="宋体" w:hAnsi="Times New Roman" w:cs="Times New Roman"/>
          <w:position w:val="-28"/>
          <w:sz w:val="20"/>
          <w:szCs w:val="20"/>
        </w:rPr>
        <w:object w:dxaOrig="2380" w:dyaOrig="680">
          <v:shape id="_x0000_i1029" type="#_x0000_t75" style="width:119.25pt;height:34pt" o:ole="">
            <v:imagedata r:id="rId16" o:title=""/>
          </v:shape>
          <o:OLEObject Type="Embed" ProgID="Equation.DSMT4" ShapeID="_x0000_i1029" DrawAspect="Content" ObjectID="_1840294865" r:id="rId17"/>
        </w:object>
      </w:r>
      <w:r w:rsidR="004972F3" w:rsidRPr="00B20B58">
        <w:rPr>
          <w:rFonts w:ascii="Times New Roman" w:eastAsia="宋体" w:hAnsi="Times New Roman" w:cs="Times New Roman"/>
          <w:sz w:val="20"/>
          <w:szCs w:val="20"/>
        </w:rPr>
        <w:t xml:space="preserve">       </w:t>
      </w:r>
      <w:r w:rsidR="004972F3"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5</w:t>
      </w:r>
      <w:r w:rsidR="004972F3" w:rsidRPr="00B20B58">
        <w:rPr>
          <w:rFonts w:ascii="Times New Roman" w:eastAsia="宋体" w:hAnsi="Times New Roman" w:cs="Times New Roman"/>
          <w:sz w:val="20"/>
          <w:szCs w:val="20"/>
        </w:rPr>
        <w:t>）</w:t>
      </w:r>
    </w:p>
    <w:p w:rsidR="005A516C" w:rsidRPr="00B20B58" w:rsidRDefault="004972F3" w:rsidP="00D94751">
      <w:pPr>
        <w:rPr>
          <w:rFonts w:ascii="Times New Roman" w:eastAsia="宋体" w:hAnsi="Times New Roman" w:cs="Times New Roman"/>
          <w:sz w:val="20"/>
          <w:szCs w:val="20"/>
        </w:rPr>
      </w:pPr>
      <w:r w:rsidRPr="00B20B58">
        <w:rPr>
          <w:rFonts w:ascii="Times New Roman" w:eastAsia="宋体" w:hAnsi="Times New Roman" w:cs="Times New Roman"/>
          <w:sz w:val="20"/>
          <w:szCs w:val="20"/>
        </w:rPr>
        <w:t>式（</w:t>
      </w:r>
      <w:r w:rsidR="004F114D" w:rsidRPr="00B20B58">
        <w:rPr>
          <w:rFonts w:ascii="Times New Roman" w:eastAsia="宋体" w:hAnsi="Times New Roman" w:cs="Times New Roman"/>
          <w:sz w:val="20"/>
          <w:szCs w:val="20"/>
        </w:rPr>
        <w:t>5</w:t>
      </w:r>
      <w:r w:rsidRPr="00B20B58">
        <w:rPr>
          <w:rFonts w:ascii="Times New Roman" w:eastAsia="宋体" w:hAnsi="Times New Roman" w:cs="Times New Roman"/>
          <w:sz w:val="20"/>
          <w:szCs w:val="20"/>
        </w:rPr>
        <w:t>）中，</w:t>
      </w:r>
      <w:r w:rsidR="008B69A9" w:rsidRPr="00B20B58">
        <w:rPr>
          <w:rFonts w:ascii="Times New Roman" w:eastAsia="宋体" w:hAnsi="Times New Roman" w:cs="Times New Roman"/>
          <w:i/>
          <w:sz w:val="20"/>
          <w:szCs w:val="20"/>
        </w:rPr>
        <w:sym w:font="Symbol" w:char="F071"/>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为</w:t>
      </w:r>
      <w:r w:rsidR="008B69A9" w:rsidRPr="00B20B58">
        <w:rPr>
          <w:rFonts w:ascii="Times New Roman" w:eastAsia="宋体" w:hAnsi="Times New Roman" w:cs="Times New Roman"/>
          <w:i/>
          <w:sz w:val="20"/>
          <w:szCs w:val="20"/>
        </w:rPr>
        <w:t>t</w:t>
      </w:r>
      <w:r w:rsidRPr="00B20B58">
        <w:rPr>
          <w:rFonts w:ascii="Times New Roman" w:eastAsia="宋体" w:hAnsi="Times New Roman" w:cs="Times New Roman"/>
          <w:sz w:val="20"/>
          <w:szCs w:val="20"/>
        </w:rPr>
        <w:t>时刻的模型参数，</w:t>
      </w:r>
      <w:r w:rsidR="008B69A9" w:rsidRPr="00B20B58">
        <w:rPr>
          <w:rFonts w:ascii="Times New Roman" w:eastAsia="宋体" w:hAnsi="Times New Roman" w:cs="Times New Roman"/>
          <w:i/>
          <w:sz w:val="20"/>
          <w:szCs w:val="20"/>
        </w:rPr>
        <w:sym w:font="Symbol" w:char="F07A"/>
      </w:r>
      <w:r w:rsidRPr="00B20B58">
        <w:rPr>
          <w:rFonts w:ascii="Times New Roman" w:eastAsia="宋体" w:hAnsi="Times New Roman" w:cs="Times New Roman"/>
          <w:sz w:val="20"/>
          <w:szCs w:val="20"/>
        </w:rPr>
        <w:t>为损失函数，</w:t>
      </w:r>
      <w:r w:rsidR="008B69A9" w:rsidRPr="00B20B58">
        <w:rPr>
          <w:rFonts w:ascii="Times New Roman" w:eastAsia="宋体" w:hAnsi="Times New Roman" w:cs="Times New Roman"/>
          <w:i/>
          <w:sz w:val="20"/>
          <w:szCs w:val="20"/>
        </w:rPr>
        <w:sym w:font="Symbol" w:char="F068"/>
      </w:r>
      <w:r w:rsidRPr="00B20B58">
        <w:rPr>
          <w:rFonts w:ascii="Times New Roman" w:eastAsia="宋体" w:hAnsi="Times New Roman" w:cs="Times New Roman"/>
          <w:sz w:val="20"/>
          <w:szCs w:val="20"/>
        </w:rPr>
        <w:t>为学习率，</w:t>
      </w:r>
      <w:r w:rsidR="008B69A9" w:rsidRPr="00B20B58">
        <w:rPr>
          <w:rFonts w:ascii="Times New Roman" w:eastAsia="宋体" w:hAnsi="Times New Roman" w:cs="Times New Roman"/>
          <w:i/>
          <w:sz w:val="20"/>
          <w:szCs w:val="20"/>
        </w:rPr>
        <w:sym w:font="Symbol" w:char="F067"/>
      </w:r>
      <w:r w:rsidRPr="00B20B58">
        <w:rPr>
          <w:rFonts w:ascii="Times New Roman" w:eastAsia="宋体" w:hAnsi="Times New Roman" w:cs="Times New Roman"/>
          <w:sz w:val="20"/>
          <w:szCs w:val="20"/>
        </w:rPr>
        <w:t>为动量系数，</w:t>
      </w:r>
      <w:r w:rsidR="008B69A9" w:rsidRPr="00B20B58">
        <w:rPr>
          <w:rFonts w:ascii="Times New Roman" w:eastAsia="宋体" w:hAnsi="Times New Roman" w:cs="Times New Roman"/>
          <w:i/>
          <w:sz w:val="20"/>
          <w:szCs w:val="20"/>
        </w:rPr>
        <w:t>V</w:t>
      </w:r>
      <w:r w:rsidR="008B69A9" w:rsidRPr="00B20B58">
        <w:rPr>
          <w:rFonts w:ascii="Times New Roman" w:eastAsia="宋体" w:hAnsi="Times New Roman" w:cs="Times New Roman"/>
          <w:i/>
          <w:sz w:val="20"/>
          <w:szCs w:val="20"/>
          <w:vertAlign w:val="subscript"/>
        </w:rPr>
        <w:t>t</w:t>
      </w:r>
      <w:r w:rsidRPr="00B20B58">
        <w:rPr>
          <w:rFonts w:ascii="Times New Roman" w:eastAsia="宋体" w:hAnsi="Times New Roman" w:cs="Times New Roman"/>
          <w:sz w:val="20"/>
          <w:szCs w:val="20"/>
        </w:rPr>
        <w:t>为累积更新动量。当连续检测到攻击样本时，临时提高</w:t>
      </w:r>
      <w:r w:rsidR="008B69A9" w:rsidRPr="00B20B58">
        <w:rPr>
          <w:rFonts w:ascii="Times New Roman" w:eastAsia="宋体" w:hAnsi="Times New Roman" w:cs="Times New Roman"/>
          <w:i/>
          <w:sz w:val="20"/>
          <w:szCs w:val="20"/>
        </w:rPr>
        <w:sym w:font="Symbol" w:char="F068"/>
      </w:r>
      <w:r w:rsidRPr="00B20B58">
        <w:rPr>
          <w:rFonts w:ascii="Times New Roman" w:eastAsia="宋体" w:hAnsi="Times New Roman" w:cs="Times New Roman"/>
          <w:sz w:val="20"/>
          <w:szCs w:val="20"/>
        </w:rPr>
        <w:t>，加速模型学习攻击特征；当长期为正常样本时，逐步衰减</w:t>
      </w:r>
      <w:r w:rsidR="008B69A9" w:rsidRPr="00B20B58">
        <w:rPr>
          <w:rFonts w:ascii="Times New Roman" w:eastAsia="宋体" w:hAnsi="Times New Roman" w:cs="Times New Roman"/>
          <w:i/>
          <w:sz w:val="20"/>
          <w:szCs w:val="20"/>
        </w:rPr>
        <w:sym w:font="Symbol" w:char="F068"/>
      </w:r>
      <w:r w:rsidRPr="00B20B58">
        <w:rPr>
          <w:rFonts w:ascii="Times New Roman" w:eastAsia="宋体" w:hAnsi="Times New Roman" w:cs="Times New Roman"/>
          <w:sz w:val="20"/>
          <w:szCs w:val="20"/>
        </w:rPr>
        <w:t>，避免对稳定模式的过拟合。</w:t>
      </w:r>
    </w:p>
    <w:p w:rsidR="005A516C" w:rsidRPr="00B20B58" w:rsidRDefault="004972F3"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3</w:t>
      </w:r>
      <w:r w:rsidRPr="00B20B58">
        <w:rPr>
          <w:rFonts w:ascii="Times New Roman" w:eastAsia="宋体" w:hAnsi="Times New Roman" w:cs="Times New Roman"/>
          <w:sz w:val="20"/>
          <w:szCs w:val="20"/>
        </w:rPr>
        <w:t>）模型参数轻量化与定点化：为适配</w:t>
      </w:r>
      <w:r w:rsidRPr="00B20B58">
        <w:rPr>
          <w:rFonts w:ascii="Times New Roman" w:eastAsia="宋体" w:hAnsi="Times New Roman" w:cs="Times New Roman"/>
          <w:sz w:val="20"/>
          <w:szCs w:val="20"/>
        </w:rPr>
        <w:t>MPC5748G</w:t>
      </w:r>
      <w:r w:rsidRPr="00B20B58">
        <w:rPr>
          <w:rFonts w:ascii="Times New Roman" w:eastAsia="宋体" w:hAnsi="Times New Roman" w:cs="Times New Roman"/>
          <w:sz w:val="20"/>
          <w:szCs w:val="20"/>
        </w:rPr>
        <w:t>等嵌入式平台的算力与存储限制，对</w:t>
      </w:r>
      <w:r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模型进行剪枝与量化，将权重与激活值转换为定点数。增量学习过程中的梯度计算与参数更新均在定点数域进行，确保机制在实际硬件上的运行效率。</w:t>
      </w:r>
    </w:p>
    <w:p w:rsidR="005A516C" w:rsidRPr="00B20B58" w:rsidRDefault="00675743" w:rsidP="00D94751">
      <w:pPr>
        <w:widowControl/>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2</w:t>
      </w:r>
      <w:r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融合物理规律约束的加权损失函数</w:t>
      </w:r>
    </w:p>
    <w:p w:rsidR="005A516C" w:rsidRPr="00B20B58" w:rsidRDefault="004F2BBA"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对</w:t>
      </w:r>
      <w:r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模型的第二个改进是</w:t>
      </w:r>
      <w:r w:rsidR="00F75F03" w:rsidRPr="00B20B58">
        <w:rPr>
          <w:rFonts w:ascii="Times New Roman" w:eastAsia="宋体" w:hAnsi="Times New Roman" w:cs="Times New Roman"/>
          <w:sz w:val="20"/>
          <w:szCs w:val="20"/>
        </w:rPr>
        <w:t>在损失函数中</w:t>
      </w:r>
      <w:r w:rsidRPr="00B20B58">
        <w:rPr>
          <w:rFonts w:ascii="Times New Roman" w:eastAsia="宋体" w:hAnsi="Times New Roman" w:cs="Times New Roman"/>
          <w:sz w:val="20"/>
          <w:szCs w:val="20"/>
        </w:rPr>
        <w:t>加入融合物理规律约束的加权</w:t>
      </w:r>
      <w:r w:rsidR="00F75F03" w:rsidRPr="00B20B58">
        <w:rPr>
          <w:rFonts w:ascii="Times New Roman" w:eastAsia="宋体" w:hAnsi="Times New Roman" w:cs="Times New Roman"/>
          <w:sz w:val="20"/>
          <w:szCs w:val="20"/>
        </w:rPr>
        <w:t>惩罚项</w:t>
      </w:r>
      <w:r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电力系统</w:t>
      </w:r>
      <w:r w:rsidRPr="00B20B58">
        <w:rPr>
          <w:rFonts w:ascii="Times New Roman" w:eastAsia="宋体" w:hAnsi="Times New Roman" w:cs="Times New Roman"/>
          <w:sz w:val="20"/>
          <w:szCs w:val="20"/>
        </w:rPr>
        <w:t>在</w:t>
      </w:r>
      <w:r w:rsidR="004972F3" w:rsidRPr="00B20B58">
        <w:rPr>
          <w:rFonts w:ascii="Times New Roman" w:eastAsia="宋体" w:hAnsi="Times New Roman" w:cs="Times New Roman"/>
          <w:sz w:val="20"/>
          <w:szCs w:val="20"/>
        </w:rPr>
        <w:t>运行</w:t>
      </w:r>
      <w:r w:rsidRPr="00B20B58">
        <w:rPr>
          <w:rFonts w:ascii="Times New Roman" w:eastAsia="宋体" w:hAnsi="Times New Roman" w:cs="Times New Roman"/>
          <w:sz w:val="20"/>
          <w:szCs w:val="20"/>
        </w:rPr>
        <w:t>过程中内部各设备的物理参数</w:t>
      </w:r>
      <w:r w:rsidR="004972F3" w:rsidRPr="00B20B58">
        <w:rPr>
          <w:rFonts w:ascii="Times New Roman" w:eastAsia="宋体" w:hAnsi="Times New Roman" w:cs="Times New Roman"/>
          <w:sz w:val="20"/>
          <w:szCs w:val="20"/>
        </w:rPr>
        <w:t>受</w:t>
      </w:r>
      <w:r w:rsidRPr="00B20B58">
        <w:rPr>
          <w:rFonts w:ascii="Times New Roman" w:eastAsia="宋体" w:hAnsi="Times New Roman" w:cs="Times New Roman"/>
          <w:sz w:val="20"/>
          <w:szCs w:val="20"/>
        </w:rPr>
        <w:t>各自</w:t>
      </w:r>
      <w:r w:rsidR="004972F3" w:rsidRPr="00B20B58">
        <w:rPr>
          <w:rFonts w:ascii="Times New Roman" w:eastAsia="宋体" w:hAnsi="Times New Roman" w:cs="Times New Roman"/>
          <w:sz w:val="20"/>
          <w:szCs w:val="20"/>
        </w:rPr>
        <w:t>物理规律支配</w:t>
      </w:r>
      <w:r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正常工况下的</w:t>
      </w:r>
      <w:r w:rsidRPr="00B20B58">
        <w:rPr>
          <w:rFonts w:ascii="Times New Roman" w:eastAsia="宋体" w:hAnsi="Times New Roman" w:cs="Times New Roman"/>
          <w:sz w:val="20"/>
          <w:szCs w:val="20"/>
        </w:rPr>
        <w:t>运行</w:t>
      </w:r>
      <w:r w:rsidR="004972F3" w:rsidRPr="00B20B58">
        <w:rPr>
          <w:rFonts w:ascii="Times New Roman" w:eastAsia="宋体" w:hAnsi="Times New Roman" w:cs="Times New Roman"/>
          <w:sz w:val="20"/>
          <w:szCs w:val="20"/>
        </w:rPr>
        <w:t>数据</w:t>
      </w:r>
      <w:r w:rsidRPr="00B20B58">
        <w:rPr>
          <w:rFonts w:ascii="Times New Roman" w:eastAsia="宋体" w:hAnsi="Times New Roman" w:cs="Times New Roman"/>
          <w:sz w:val="20"/>
          <w:szCs w:val="20"/>
        </w:rPr>
        <w:t>分布遵循</w:t>
      </w:r>
      <w:r w:rsidR="004972F3" w:rsidRPr="00B20B58">
        <w:rPr>
          <w:rFonts w:ascii="Times New Roman" w:eastAsia="宋体" w:hAnsi="Times New Roman" w:cs="Times New Roman"/>
          <w:sz w:val="20"/>
          <w:szCs w:val="20"/>
        </w:rPr>
        <w:t>这些规律，</w:t>
      </w:r>
      <w:r w:rsidR="001F6720" w:rsidRPr="00B20B58">
        <w:rPr>
          <w:rFonts w:ascii="Times New Roman" w:eastAsia="宋体" w:hAnsi="Times New Roman" w:cs="Times New Roman"/>
          <w:sz w:val="20"/>
          <w:szCs w:val="20"/>
        </w:rPr>
        <w:t>如电压限制、电流限制、功率</w:t>
      </w:r>
      <w:r w:rsidRPr="00B20B58">
        <w:rPr>
          <w:rFonts w:ascii="Times New Roman" w:eastAsia="宋体" w:hAnsi="Times New Roman" w:cs="Times New Roman"/>
          <w:sz w:val="20"/>
          <w:szCs w:val="20"/>
        </w:rPr>
        <w:t>限制等，当发生数据注入及</w:t>
      </w:r>
      <w:r w:rsidR="004972F3" w:rsidRPr="00B20B58">
        <w:rPr>
          <w:rFonts w:ascii="Times New Roman" w:eastAsia="宋体" w:hAnsi="Times New Roman" w:cs="Times New Roman"/>
          <w:sz w:val="20"/>
          <w:szCs w:val="20"/>
        </w:rPr>
        <w:t>篡改攻击</w:t>
      </w:r>
      <w:r w:rsidRPr="00B20B58">
        <w:rPr>
          <w:rFonts w:ascii="Times New Roman" w:eastAsia="宋体" w:hAnsi="Times New Roman" w:cs="Times New Roman"/>
          <w:sz w:val="20"/>
          <w:szCs w:val="20"/>
        </w:rPr>
        <w:t>时，通常所加入的篡改</w:t>
      </w:r>
      <w:r w:rsidR="004972F3" w:rsidRPr="00B20B58">
        <w:rPr>
          <w:rFonts w:ascii="Times New Roman" w:eastAsia="宋体" w:hAnsi="Times New Roman" w:cs="Times New Roman"/>
          <w:sz w:val="20"/>
          <w:szCs w:val="20"/>
        </w:rPr>
        <w:t>数据</w:t>
      </w:r>
      <w:r w:rsidRPr="00B20B58">
        <w:rPr>
          <w:rFonts w:ascii="Times New Roman" w:eastAsia="宋体" w:hAnsi="Times New Roman" w:cs="Times New Roman"/>
          <w:sz w:val="20"/>
          <w:szCs w:val="20"/>
        </w:rPr>
        <w:t>会违背系统的物理规律，产生</w:t>
      </w:r>
      <w:r w:rsidR="004972F3" w:rsidRPr="00B20B58">
        <w:rPr>
          <w:rFonts w:ascii="Times New Roman" w:eastAsia="宋体" w:hAnsi="Times New Roman" w:cs="Times New Roman"/>
          <w:sz w:val="20"/>
          <w:szCs w:val="20"/>
        </w:rPr>
        <w:t>矛盾。为此，在</w:t>
      </w:r>
      <w:r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模型的</w:t>
      </w:r>
      <w:r w:rsidR="004972F3" w:rsidRPr="00B20B58">
        <w:rPr>
          <w:rFonts w:ascii="Times New Roman" w:eastAsia="宋体" w:hAnsi="Times New Roman" w:cs="Times New Roman"/>
          <w:sz w:val="20"/>
          <w:szCs w:val="20"/>
        </w:rPr>
        <w:t>交叉熵损失函数中</w:t>
      </w:r>
      <w:r w:rsidRPr="00B20B58">
        <w:rPr>
          <w:rFonts w:ascii="Times New Roman" w:eastAsia="宋体" w:hAnsi="Times New Roman" w:cs="Times New Roman"/>
          <w:sz w:val="20"/>
          <w:szCs w:val="20"/>
        </w:rPr>
        <w:t>进一步</w:t>
      </w:r>
      <w:r w:rsidR="005843EE" w:rsidRPr="00B20B58">
        <w:rPr>
          <w:rFonts w:ascii="Times New Roman" w:eastAsia="宋体" w:hAnsi="Times New Roman" w:cs="Times New Roman"/>
          <w:sz w:val="20"/>
          <w:szCs w:val="20"/>
        </w:rPr>
        <w:t>加入违背电力系统运行物理规律的</w:t>
      </w:r>
      <w:r w:rsidR="004972F3" w:rsidRPr="00B20B58">
        <w:rPr>
          <w:rFonts w:ascii="Times New Roman" w:eastAsia="宋体" w:hAnsi="Times New Roman" w:cs="Times New Roman"/>
          <w:sz w:val="20"/>
          <w:szCs w:val="20"/>
        </w:rPr>
        <w:t>惩罚项，使</w:t>
      </w:r>
      <w:r w:rsidR="005843EE" w:rsidRPr="00B20B58">
        <w:rPr>
          <w:rFonts w:ascii="Times New Roman" w:eastAsia="宋体" w:hAnsi="Times New Roman" w:cs="Times New Roman"/>
          <w:sz w:val="20"/>
          <w:szCs w:val="20"/>
        </w:rPr>
        <w:t>LSTM</w:t>
      </w:r>
      <w:r w:rsidR="004972F3" w:rsidRPr="00B20B58">
        <w:rPr>
          <w:rFonts w:ascii="Times New Roman" w:eastAsia="宋体" w:hAnsi="Times New Roman" w:cs="Times New Roman"/>
          <w:sz w:val="20"/>
          <w:szCs w:val="20"/>
        </w:rPr>
        <w:t>模型在</w:t>
      </w:r>
      <w:r w:rsidR="005843EE" w:rsidRPr="00B20B58">
        <w:rPr>
          <w:rFonts w:ascii="Times New Roman" w:eastAsia="宋体" w:hAnsi="Times New Roman" w:cs="Times New Roman"/>
          <w:sz w:val="20"/>
          <w:szCs w:val="20"/>
        </w:rPr>
        <w:t>训练过程中同时学习</w:t>
      </w:r>
      <w:r w:rsidR="004972F3" w:rsidRPr="00B20B58">
        <w:rPr>
          <w:rFonts w:ascii="Times New Roman" w:eastAsia="宋体" w:hAnsi="Times New Roman" w:cs="Times New Roman"/>
          <w:sz w:val="20"/>
          <w:szCs w:val="20"/>
        </w:rPr>
        <w:t>数据</w:t>
      </w:r>
      <w:r w:rsidR="005843EE" w:rsidRPr="00B20B58">
        <w:rPr>
          <w:rFonts w:ascii="Times New Roman" w:eastAsia="宋体" w:hAnsi="Times New Roman" w:cs="Times New Roman"/>
          <w:sz w:val="20"/>
          <w:szCs w:val="20"/>
        </w:rPr>
        <w:t>样本的特点及各样本所需遵循的</w:t>
      </w:r>
      <w:r w:rsidR="004972F3" w:rsidRPr="00B20B58">
        <w:rPr>
          <w:rFonts w:ascii="Times New Roman" w:eastAsia="宋体" w:hAnsi="Times New Roman" w:cs="Times New Roman"/>
          <w:sz w:val="20"/>
          <w:szCs w:val="20"/>
        </w:rPr>
        <w:t>系统物理约束。定义对于样本</w:t>
      </w:r>
      <w:r w:rsidR="008B69A9" w:rsidRPr="00B20B58">
        <w:rPr>
          <w:rFonts w:ascii="Times New Roman" w:eastAsia="宋体" w:hAnsi="Times New Roman" w:cs="Times New Roman"/>
          <w:sz w:val="20"/>
          <w:szCs w:val="20"/>
        </w:rPr>
        <w:t>(</w:t>
      </w:r>
      <w:r w:rsidR="008B69A9" w:rsidRPr="00B20B58">
        <w:rPr>
          <w:rFonts w:ascii="Times New Roman" w:eastAsia="宋体" w:hAnsi="Times New Roman" w:cs="Times New Roman"/>
          <w:i/>
          <w:sz w:val="20"/>
          <w:szCs w:val="20"/>
        </w:rPr>
        <w:t>x</w:t>
      </w:r>
      <w:r w:rsidR="008B69A9" w:rsidRPr="00B20B58">
        <w:rPr>
          <w:rFonts w:ascii="Times New Roman" w:eastAsia="宋体" w:hAnsi="Times New Roman" w:cs="Times New Roman"/>
          <w:i/>
          <w:sz w:val="20"/>
          <w:szCs w:val="20"/>
          <w:vertAlign w:val="subscript"/>
        </w:rPr>
        <w:t>t</w:t>
      </w:r>
      <w:r w:rsidR="008B69A9" w:rsidRPr="00B20B58">
        <w:rPr>
          <w:rFonts w:ascii="Times New Roman" w:eastAsia="宋体" w:hAnsi="Times New Roman" w:cs="Times New Roman"/>
          <w:sz w:val="20"/>
          <w:szCs w:val="20"/>
        </w:rPr>
        <w:t>,</w:t>
      </w:r>
      <w:r w:rsidR="008B69A9" w:rsidRPr="00B20B58">
        <w:rPr>
          <w:rFonts w:ascii="Times New Roman" w:eastAsia="宋体" w:hAnsi="Times New Roman" w:cs="Times New Roman"/>
          <w:i/>
          <w:sz w:val="20"/>
          <w:szCs w:val="20"/>
        </w:rPr>
        <w:t xml:space="preserve"> y</w:t>
      </w:r>
      <w:r w:rsidR="008B69A9" w:rsidRPr="00B20B58">
        <w:rPr>
          <w:rFonts w:ascii="Times New Roman" w:eastAsia="宋体" w:hAnsi="Times New Roman" w:cs="Times New Roman"/>
          <w:i/>
          <w:sz w:val="20"/>
          <w:szCs w:val="20"/>
          <w:vertAlign w:val="subscript"/>
        </w:rPr>
        <w:t>t</w:t>
      </w:r>
      <w:r w:rsidR="008B69A9" w:rsidRPr="00B20B58">
        <w:rPr>
          <w:rFonts w:ascii="Times New Roman" w:eastAsia="宋体" w:hAnsi="Times New Roman" w:cs="Times New Roman"/>
          <w:sz w:val="20"/>
          <w:szCs w:val="20"/>
        </w:rPr>
        <w:t>)</w:t>
      </w:r>
      <w:r w:rsidR="005843EE" w:rsidRPr="00B20B58">
        <w:rPr>
          <w:rFonts w:ascii="Times New Roman" w:eastAsia="宋体" w:hAnsi="Times New Roman" w:cs="Times New Roman"/>
          <w:sz w:val="20"/>
          <w:szCs w:val="20"/>
        </w:rPr>
        <w:t>，</w:t>
      </w:r>
      <w:r w:rsidR="004972F3" w:rsidRPr="00B20B58">
        <w:rPr>
          <w:rFonts w:ascii="Times New Roman" w:eastAsia="宋体" w:hAnsi="Times New Roman" w:cs="Times New Roman"/>
          <w:sz w:val="20"/>
          <w:szCs w:val="20"/>
        </w:rPr>
        <w:t>损失函数</w:t>
      </w:r>
      <w:r w:rsidR="005843EE" w:rsidRPr="00B20B58">
        <w:rPr>
          <w:rFonts w:ascii="Times New Roman" w:eastAsia="宋体" w:hAnsi="Times New Roman" w:cs="Times New Roman"/>
          <w:sz w:val="20"/>
          <w:szCs w:val="20"/>
        </w:rPr>
        <w:t>的额外惩罚项定义</w:t>
      </w:r>
      <w:r w:rsidR="004972F3" w:rsidRPr="00B20B58">
        <w:rPr>
          <w:rFonts w:ascii="Times New Roman" w:eastAsia="宋体" w:hAnsi="Times New Roman" w:cs="Times New Roman"/>
          <w:sz w:val="20"/>
          <w:szCs w:val="20"/>
        </w:rPr>
        <w:t>为：</w:t>
      </w:r>
    </w:p>
    <w:p w:rsidR="00F75F03" w:rsidRPr="00B20B58" w:rsidRDefault="00F75F03" w:rsidP="00D94751">
      <w:pPr>
        <w:tabs>
          <w:tab w:val="center" w:pos="2347"/>
          <w:tab w:val="right" w:pos="4709"/>
        </w:tabs>
        <w:autoSpaceDE w:val="0"/>
        <w:autoSpaceDN w:val="0"/>
        <w:adjustRightInd w:val="0"/>
        <w:ind w:right="29"/>
        <w:jc w:val="center"/>
        <w:textAlignment w:val="center"/>
        <w:rPr>
          <w:rFonts w:ascii="Times New Roman" w:eastAsia="宋体" w:hAnsi="Times New Roman" w:cs="Times New Roman"/>
          <w:position w:val="-14"/>
          <w:sz w:val="20"/>
          <w:szCs w:val="20"/>
        </w:rPr>
      </w:pPr>
      <w:r w:rsidRPr="00B20B58">
        <w:rPr>
          <w:rFonts w:ascii="Times New Roman" w:eastAsia="宋体" w:hAnsi="Times New Roman" w:cs="Times New Roman"/>
          <w:position w:val="-14"/>
          <w:sz w:val="20"/>
          <w:szCs w:val="20"/>
        </w:rPr>
        <w:object w:dxaOrig="4300" w:dyaOrig="400">
          <v:shape id="_x0000_i1030" type="#_x0000_t75" style="width:215.4pt;height:20.15pt" o:ole="">
            <v:imagedata r:id="rId18" o:title=""/>
          </v:shape>
          <o:OLEObject Type="Embed" ProgID="Equation.DSMT4" ShapeID="_x0000_i1030" DrawAspect="Content" ObjectID="_1840294866" r:id="rId19"/>
        </w:object>
      </w:r>
      <w:r w:rsidRPr="00B20B58">
        <w:rPr>
          <w:rFonts w:ascii="Times New Roman" w:eastAsia="宋体" w:hAnsi="Times New Roman" w:cs="Times New Roman"/>
          <w:position w:val="-14"/>
          <w:sz w:val="20"/>
          <w:szCs w:val="20"/>
        </w:rPr>
        <w:tab/>
      </w:r>
      <w:r w:rsidRPr="00B20B58">
        <w:rPr>
          <w:rFonts w:ascii="Times New Roman" w:eastAsia="宋体" w:hAnsi="Times New Roman" w:cs="Times New Roman"/>
          <w:position w:val="-14"/>
          <w:sz w:val="20"/>
          <w:szCs w:val="20"/>
        </w:rPr>
        <w:t>（</w:t>
      </w:r>
      <w:r w:rsidRPr="00B20B58">
        <w:rPr>
          <w:rFonts w:ascii="Times New Roman" w:eastAsia="宋体" w:hAnsi="Times New Roman" w:cs="Times New Roman"/>
          <w:position w:val="-14"/>
          <w:sz w:val="20"/>
          <w:szCs w:val="20"/>
        </w:rPr>
        <w:t>6</w:t>
      </w:r>
      <w:r w:rsidRPr="00B20B58">
        <w:rPr>
          <w:rFonts w:ascii="Times New Roman" w:eastAsia="宋体" w:hAnsi="Times New Roman" w:cs="Times New Roman"/>
          <w:position w:val="-14"/>
          <w:sz w:val="20"/>
          <w:szCs w:val="20"/>
        </w:rPr>
        <w:t>）</w:t>
      </w:r>
    </w:p>
    <w:p w:rsidR="00F75F03" w:rsidRPr="00B20B58" w:rsidRDefault="004972F3" w:rsidP="00D94751">
      <w:pPr>
        <w:rPr>
          <w:rFonts w:ascii="Times New Roman" w:eastAsia="宋体" w:hAnsi="Times New Roman" w:cs="Times New Roman"/>
          <w:sz w:val="20"/>
          <w:szCs w:val="20"/>
        </w:rPr>
      </w:pPr>
      <w:r w:rsidRPr="00B20B58">
        <w:rPr>
          <w:rFonts w:ascii="Times New Roman" w:eastAsia="宋体" w:hAnsi="Times New Roman" w:cs="Times New Roman"/>
          <w:sz w:val="20"/>
          <w:szCs w:val="20"/>
        </w:rPr>
        <w:t>式（</w:t>
      </w:r>
      <w:r w:rsidR="00F75F03" w:rsidRPr="00B20B58">
        <w:rPr>
          <w:rFonts w:ascii="Times New Roman" w:eastAsia="宋体" w:hAnsi="Times New Roman" w:cs="Times New Roman"/>
          <w:sz w:val="20"/>
          <w:szCs w:val="20"/>
        </w:rPr>
        <w:t>6</w:t>
      </w:r>
      <w:r w:rsidRPr="00B20B58">
        <w:rPr>
          <w:rFonts w:ascii="Times New Roman" w:eastAsia="宋体" w:hAnsi="Times New Roman" w:cs="Times New Roman"/>
          <w:sz w:val="20"/>
          <w:szCs w:val="20"/>
        </w:rPr>
        <w:t>）中，</w:t>
      </w:r>
      <w:r w:rsidR="00F75F03" w:rsidRPr="00B20B58">
        <w:rPr>
          <w:rFonts w:ascii="Times New Roman" w:eastAsia="宋体" w:hAnsi="Times New Roman" w:cs="Times New Roman"/>
          <w:i/>
          <w:sz w:val="20"/>
          <w:szCs w:val="20"/>
        </w:rPr>
        <w:t>x</w:t>
      </w:r>
      <w:r w:rsidR="00F75F03" w:rsidRPr="00B20B58">
        <w:rPr>
          <w:rFonts w:ascii="Times New Roman" w:eastAsia="宋体" w:hAnsi="Times New Roman" w:cs="Times New Roman"/>
          <w:sz w:val="20"/>
          <w:szCs w:val="20"/>
          <w:vertAlign w:val="subscript"/>
        </w:rPr>
        <w:t>low</w:t>
      </w:r>
      <w:r w:rsidR="00F75F03" w:rsidRPr="00B20B58">
        <w:rPr>
          <w:rFonts w:ascii="Times New Roman" w:eastAsia="宋体" w:hAnsi="Times New Roman" w:cs="Times New Roman"/>
          <w:sz w:val="20"/>
          <w:szCs w:val="20"/>
        </w:rPr>
        <w:t>和</w:t>
      </w:r>
      <w:r w:rsidR="00F75F03" w:rsidRPr="00B20B58">
        <w:rPr>
          <w:rFonts w:ascii="Times New Roman" w:eastAsia="宋体" w:hAnsi="Times New Roman" w:cs="Times New Roman"/>
          <w:i/>
          <w:sz w:val="20"/>
          <w:szCs w:val="20"/>
        </w:rPr>
        <w:t>x</w:t>
      </w:r>
      <w:r w:rsidR="00F75F03" w:rsidRPr="00B20B58">
        <w:rPr>
          <w:rFonts w:ascii="Times New Roman" w:eastAsia="宋体" w:hAnsi="Times New Roman" w:cs="Times New Roman"/>
          <w:sz w:val="20"/>
          <w:szCs w:val="20"/>
          <w:vertAlign w:val="subscript"/>
        </w:rPr>
        <w:t>up</w:t>
      </w:r>
      <w:r w:rsidR="00F75F03" w:rsidRPr="00B20B58">
        <w:rPr>
          <w:rFonts w:ascii="Times New Roman" w:eastAsia="宋体" w:hAnsi="Times New Roman" w:cs="Times New Roman"/>
          <w:sz w:val="20"/>
          <w:szCs w:val="20"/>
        </w:rPr>
        <w:t>分别为数据样本的下限值和上限值（如系统中电压、电流等上下限）</w:t>
      </w:r>
      <w:r w:rsidRPr="00B20B58">
        <w:rPr>
          <w:rFonts w:ascii="Times New Roman" w:eastAsia="宋体" w:hAnsi="Times New Roman" w:cs="Times New Roman"/>
          <w:sz w:val="20"/>
          <w:szCs w:val="20"/>
        </w:rPr>
        <w:t>。当</w:t>
      </w:r>
      <w:r w:rsidR="00F75F03" w:rsidRPr="00B20B58">
        <w:rPr>
          <w:rFonts w:ascii="Times New Roman" w:eastAsia="宋体" w:hAnsi="Times New Roman" w:cs="Times New Roman"/>
          <w:sz w:val="20"/>
          <w:szCs w:val="20"/>
        </w:rPr>
        <w:t>发生数据注入纂改攻击，纂改数据违背系统运行的物理规律约束时，即注入数据越限大于</w:t>
      </w:r>
      <w:r w:rsidR="00F75F03" w:rsidRPr="00B20B58">
        <w:rPr>
          <w:rFonts w:ascii="Times New Roman" w:eastAsia="宋体" w:hAnsi="Times New Roman" w:cs="Times New Roman"/>
          <w:i/>
          <w:sz w:val="20"/>
          <w:szCs w:val="20"/>
        </w:rPr>
        <w:t>x</w:t>
      </w:r>
      <w:r w:rsidR="00F75F03" w:rsidRPr="00B20B58">
        <w:rPr>
          <w:rFonts w:ascii="Times New Roman" w:eastAsia="宋体" w:hAnsi="Times New Roman" w:cs="Times New Roman"/>
          <w:sz w:val="20"/>
          <w:szCs w:val="20"/>
          <w:vertAlign w:val="subscript"/>
        </w:rPr>
        <w:t>up</w:t>
      </w:r>
      <w:r w:rsidR="00F75F03" w:rsidRPr="00B20B58">
        <w:rPr>
          <w:rFonts w:ascii="Times New Roman" w:eastAsia="宋体" w:hAnsi="Times New Roman" w:cs="Times New Roman"/>
          <w:sz w:val="20"/>
          <w:szCs w:val="20"/>
        </w:rPr>
        <w:t>或小于</w:t>
      </w:r>
      <w:r w:rsidR="00F75F03" w:rsidRPr="00B20B58">
        <w:rPr>
          <w:rFonts w:ascii="Times New Roman" w:eastAsia="宋体" w:hAnsi="Times New Roman" w:cs="Times New Roman"/>
          <w:i/>
          <w:sz w:val="20"/>
          <w:szCs w:val="20"/>
          <w:u w:val="single"/>
        </w:rPr>
        <w:t>x</w:t>
      </w:r>
      <w:r w:rsidR="00F75F03" w:rsidRPr="00B20B58">
        <w:rPr>
          <w:rFonts w:ascii="Times New Roman" w:eastAsia="宋体" w:hAnsi="Times New Roman" w:cs="Times New Roman"/>
          <w:sz w:val="20"/>
          <w:szCs w:val="20"/>
          <w:vertAlign w:val="subscript"/>
        </w:rPr>
        <w:t>low</w:t>
      </w:r>
      <w:r w:rsidR="00F75F03" w:rsidRPr="00B20B58">
        <w:rPr>
          <w:rFonts w:ascii="Times New Roman" w:eastAsia="宋体" w:hAnsi="Times New Roman" w:cs="Times New Roman"/>
          <w:sz w:val="20"/>
          <w:szCs w:val="20"/>
        </w:rPr>
        <w:t>，该数据样本将产生较大的惩罚项</w:t>
      </w:r>
      <w:r w:rsidRPr="00B20B58">
        <w:rPr>
          <w:rFonts w:ascii="Times New Roman" w:eastAsia="宋体" w:hAnsi="Times New Roman" w:cs="Times New Roman"/>
          <w:sz w:val="20"/>
          <w:szCs w:val="20"/>
        </w:rPr>
        <w:t>；当</w:t>
      </w:r>
      <w:r w:rsidR="00F75F03" w:rsidRPr="00B20B58">
        <w:rPr>
          <w:rFonts w:ascii="Times New Roman" w:eastAsia="宋体" w:hAnsi="Times New Roman" w:cs="Times New Roman"/>
          <w:sz w:val="20"/>
          <w:szCs w:val="20"/>
        </w:rPr>
        <w:t>网关中数据</w:t>
      </w:r>
      <w:r w:rsidRPr="00B20B58">
        <w:rPr>
          <w:rFonts w:ascii="Times New Roman" w:eastAsia="宋体" w:hAnsi="Times New Roman" w:cs="Times New Roman"/>
          <w:sz w:val="20"/>
          <w:szCs w:val="20"/>
        </w:rPr>
        <w:t>样本为正常时，损失</w:t>
      </w:r>
      <w:r w:rsidR="00F75F03" w:rsidRPr="00B20B58">
        <w:rPr>
          <w:rFonts w:ascii="Times New Roman" w:eastAsia="宋体" w:hAnsi="Times New Roman" w:cs="Times New Roman"/>
          <w:sz w:val="20"/>
          <w:szCs w:val="20"/>
        </w:rPr>
        <w:t>函数则</w:t>
      </w:r>
      <w:r w:rsidRPr="00B20B58">
        <w:rPr>
          <w:rFonts w:ascii="Times New Roman" w:eastAsia="宋体" w:hAnsi="Times New Roman" w:cs="Times New Roman"/>
          <w:sz w:val="20"/>
          <w:szCs w:val="20"/>
        </w:rPr>
        <w:t>保持不变。</w:t>
      </w:r>
    </w:p>
    <w:p w:rsidR="005A516C" w:rsidRPr="00B20B58" w:rsidRDefault="00294A6D" w:rsidP="00D94751">
      <w:pPr>
        <w:ind w:firstLine="420"/>
        <w:rPr>
          <w:rFonts w:ascii="Times New Roman" w:eastAsia="宋体" w:hAnsi="Times New Roman" w:cs="Times New Roman"/>
          <w:sz w:val="20"/>
          <w:szCs w:val="20"/>
        </w:rPr>
      </w:pPr>
      <w:r w:rsidRPr="00B20B58">
        <w:rPr>
          <w:rFonts w:ascii="Times New Roman" w:eastAsia="宋体" w:hAnsi="Times New Roman" w:cs="Times New Roman"/>
          <w:sz w:val="20"/>
          <w:szCs w:val="20"/>
        </w:rPr>
        <w:t>上述融合物理规律约束的加权惩罚项损失函数能提升</w:t>
      </w:r>
      <w:r w:rsidR="004972F3"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模型在训练</w:t>
      </w:r>
      <w:r w:rsidR="004972F3" w:rsidRPr="00B20B58">
        <w:rPr>
          <w:rFonts w:ascii="Times New Roman" w:eastAsia="宋体" w:hAnsi="Times New Roman" w:cs="Times New Roman"/>
          <w:sz w:val="20"/>
          <w:szCs w:val="20"/>
        </w:rPr>
        <w:t>过程中对稀疏攻击样本识别能力</w:t>
      </w:r>
      <w:r w:rsidRPr="00B20B58">
        <w:rPr>
          <w:rFonts w:ascii="Times New Roman" w:eastAsia="宋体" w:hAnsi="Times New Roman" w:cs="Times New Roman"/>
          <w:sz w:val="20"/>
          <w:szCs w:val="20"/>
        </w:rPr>
        <w:t>，有效缓解样本不平衡带来的模型偏置问题。同时</w:t>
      </w:r>
      <w:r w:rsidR="004972F3" w:rsidRPr="00B20B58">
        <w:rPr>
          <w:rFonts w:ascii="Times New Roman" w:eastAsia="宋体" w:hAnsi="Times New Roman" w:cs="Times New Roman"/>
          <w:sz w:val="20"/>
          <w:szCs w:val="20"/>
        </w:rPr>
        <w:t>结合物理信息加权的损失函数设计与在线学习机制，能够有效适应网关数据的动态变化特性，并在样本极端不平衡条件下保持对篡改攻击的高灵敏度识别，为嵌入式运维网关提供了一种实时、自适应的安全防护解决方案。</w:t>
      </w:r>
    </w:p>
    <w:p w:rsidR="005A516C" w:rsidRPr="00B20B58" w:rsidRDefault="00675743" w:rsidP="00D94751">
      <w:pPr>
        <w:pStyle w:val="1"/>
        <w:keepNext w:val="0"/>
        <w:keepLines w:val="0"/>
        <w:widowControl/>
        <w:spacing w:before="0" w:after="0" w:line="240" w:lineRule="auto"/>
        <w:rPr>
          <w:rFonts w:ascii="Times New Roman" w:eastAsia="宋体" w:hAnsi="Times New Roman" w:cs="Times New Roman"/>
          <w:sz w:val="20"/>
          <w:szCs w:val="20"/>
        </w:rPr>
      </w:pPr>
      <w:r w:rsidRPr="00B20B58">
        <w:rPr>
          <w:rFonts w:ascii="Times New Roman" w:eastAsia="宋体" w:hAnsi="Times New Roman" w:cs="Times New Roman"/>
          <w:sz w:val="20"/>
          <w:szCs w:val="20"/>
        </w:rPr>
        <w:t>3</w:t>
      </w:r>
      <w:r w:rsidR="00E11B1C" w:rsidRPr="00B20B58">
        <w:rPr>
          <w:rFonts w:ascii="Times New Roman" w:eastAsia="宋体" w:hAnsi="Times New Roman" w:cs="Times New Roman"/>
          <w:sz w:val="20"/>
          <w:szCs w:val="20"/>
        </w:rPr>
        <w:t xml:space="preserve">　</w:t>
      </w:r>
      <w:r w:rsidRPr="00B20B58">
        <w:rPr>
          <w:rFonts w:ascii="Times New Roman" w:eastAsia="宋体" w:hAnsi="Times New Roman" w:cs="Times New Roman"/>
          <w:sz w:val="20"/>
          <w:szCs w:val="20"/>
        </w:rPr>
        <w:t>简单</w:t>
      </w:r>
      <w:r w:rsidR="00D94751" w:rsidRPr="00B20B58">
        <w:rPr>
          <w:rFonts w:ascii="Times New Roman" w:eastAsia="宋体" w:hAnsi="Times New Roman" w:cs="Times New Roman"/>
          <w:sz w:val="20"/>
          <w:szCs w:val="20"/>
        </w:rPr>
        <w:t>实验</w:t>
      </w:r>
    </w:p>
    <w:p w:rsidR="005A516C" w:rsidRPr="00B20B58" w:rsidRDefault="004972F3" w:rsidP="00675743">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实验采用基于</w:t>
      </w:r>
      <w:r w:rsidRPr="00B20B58">
        <w:rPr>
          <w:rFonts w:ascii="Times New Roman" w:eastAsia="宋体" w:hAnsi="Times New Roman" w:cs="Times New Roman"/>
          <w:sz w:val="20"/>
          <w:szCs w:val="20"/>
        </w:rPr>
        <w:t>NXP MPC5748G</w:t>
      </w:r>
      <w:r w:rsidRPr="00B20B58">
        <w:rPr>
          <w:rFonts w:ascii="Times New Roman" w:eastAsia="宋体" w:hAnsi="Times New Roman" w:cs="Times New Roman"/>
          <w:sz w:val="20"/>
          <w:szCs w:val="20"/>
        </w:rPr>
        <w:t>微控制器的嵌入式网关原型系统作为算法部署与轻量级验证平台。该平台复现了真实网关的核心硬件架构：多核、通信接口、数据采集模块与</w:t>
      </w:r>
      <w:r w:rsidRPr="00B20B58">
        <w:rPr>
          <w:rFonts w:ascii="Times New Roman" w:eastAsia="宋体" w:hAnsi="Times New Roman" w:cs="Times New Roman"/>
          <w:sz w:val="20"/>
          <w:szCs w:val="20"/>
        </w:rPr>
        <w:t>IEC 61850</w:t>
      </w:r>
      <w:r w:rsidR="000D7C18" w:rsidRPr="00B20B58">
        <w:rPr>
          <w:rFonts w:ascii="Times New Roman" w:eastAsia="宋体" w:hAnsi="Times New Roman" w:cs="Times New Roman"/>
          <w:sz w:val="20"/>
          <w:szCs w:val="20"/>
        </w:rPr>
        <w:t>协议栈，用于为攻击注入提供可控接口</w:t>
      </w:r>
      <w:r w:rsidRPr="00B20B58">
        <w:rPr>
          <w:rFonts w:ascii="Times New Roman" w:eastAsia="宋体" w:hAnsi="Times New Roman" w:cs="Times New Roman"/>
          <w:sz w:val="20"/>
          <w:szCs w:val="20"/>
        </w:rPr>
        <w:t>其</w:t>
      </w:r>
      <w:r w:rsidR="000D7C18" w:rsidRPr="00B20B58">
        <w:rPr>
          <w:rFonts w:ascii="Times New Roman" w:eastAsia="宋体" w:hAnsi="Times New Roman" w:cs="Times New Roman"/>
          <w:sz w:val="20"/>
          <w:szCs w:val="20"/>
        </w:rPr>
        <w:t>并</w:t>
      </w:r>
      <w:r w:rsidRPr="00B20B58">
        <w:rPr>
          <w:rFonts w:ascii="Times New Roman" w:eastAsia="宋体" w:hAnsi="Times New Roman" w:cs="Times New Roman"/>
          <w:sz w:val="20"/>
          <w:szCs w:val="20"/>
        </w:rPr>
        <w:t>验证所提算法在资源受限的嵌入式环境中的可部署性与实时性。</w:t>
      </w:r>
      <w:r w:rsidR="000D7C18" w:rsidRPr="00B20B58">
        <w:rPr>
          <w:rFonts w:ascii="Times New Roman" w:eastAsia="宋体" w:hAnsi="Times New Roman" w:cs="Times New Roman"/>
          <w:sz w:val="20"/>
          <w:szCs w:val="20"/>
        </w:rPr>
        <w:t>该实验平台的主要配置如下：</w:t>
      </w:r>
      <w:r w:rsidRPr="00B20B58">
        <w:rPr>
          <w:rFonts w:ascii="Times New Roman" w:eastAsia="宋体" w:hAnsi="Times New Roman" w:cs="Times New Roman"/>
          <w:sz w:val="20"/>
          <w:szCs w:val="20"/>
        </w:rPr>
        <w:t>主控单元</w:t>
      </w:r>
      <w:r w:rsidR="000D7C18" w:rsidRPr="00B20B58">
        <w:rPr>
          <w:rFonts w:ascii="Times New Roman" w:eastAsia="宋体" w:hAnsi="Times New Roman" w:cs="Times New Roman"/>
          <w:sz w:val="20"/>
          <w:szCs w:val="20"/>
        </w:rPr>
        <w:t>为</w:t>
      </w:r>
      <w:r w:rsidRPr="00B20B58">
        <w:rPr>
          <w:rFonts w:ascii="Times New Roman" w:eastAsia="宋体" w:hAnsi="Times New Roman" w:cs="Times New Roman"/>
          <w:sz w:val="20"/>
          <w:szCs w:val="20"/>
        </w:rPr>
        <w:t>NXP MPC5748G (</w:t>
      </w:r>
      <w:r w:rsidRPr="00B20B58">
        <w:rPr>
          <w:rFonts w:ascii="Times New Roman" w:eastAsia="宋体" w:hAnsi="Times New Roman" w:cs="Times New Roman"/>
          <w:sz w:val="20"/>
          <w:szCs w:val="20"/>
        </w:rPr>
        <w:t>双核锁步架构，主频</w:t>
      </w:r>
      <w:r w:rsidRPr="00B20B58">
        <w:rPr>
          <w:rFonts w:ascii="Times New Roman" w:eastAsia="宋体" w:hAnsi="Times New Roman" w:cs="Times New Roman"/>
          <w:sz w:val="20"/>
          <w:szCs w:val="20"/>
        </w:rPr>
        <w:t>200MHz</w:t>
      </w:r>
      <w:r w:rsidRPr="00B20B58">
        <w:rPr>
          <w:rFonts w:ascii="Times New Roman" w:eastAsia="宋体" w:hAnsi="Times New Roman" w:cs="Times New Roman"/>
          <w:sz w:val="20"/>
          <w:szCs w:val="20"/>
        </w:rPr>
        <w:t>，具备</w:t>
      </w:r>
      <w:r w:rsidRPr="00B20B58">
        <w:rPr>
          <w:rFonts w:ascii="Times New Roman" w:eastAsia="宋体" w:hAnsi="Times New Roman" w:cs="Times New Roman"/>
          <w:sz w:val="20"/>
          <w:szCs w:val="20"/>
        </w:rPr>
        <w:t>ASIL-D</w:t>
      </w:r>
      <w:r w:rsidRPr="00B20B58">
        <w:rPr>
          <w:rFonts w:ascii="Times New Roman" w:eastAsia="宋体" w:hAnsi="Times New Roman" w:cs="Times New Roman"/>
          <w:sz w:val="20"/>
          <w:szCs w:val="20"/>
        </w:rPr>
        <w:t>功能安全等级</w:t>
      </w:r>
      <w:r w:rsidRPr="00B20B58">
        <w:rPr>
          <w:rFonts w:ascii="Times New Roman" w:eastAsia="宋体" w:hAnsi="Times New Roman" w:cs="Times New Roman"/>
          <w:sz w:val="20"/>
          <w:szCs w:val="20"/>
        </w:rPr>
        <w:t>)</w:t>
      </w:r>
      <w:r w:rsidR="000D7C18"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攻击注入</w:t>
      </w:r>
      <w:r w:rsidR="000D7C18" w:rsidRPr="00B20B58">
        <w:rPr>
          <w:rFonts w:ascii="Times New Roman" w:eastAsia="宋体" w:hAnsi="Times New Roman" w:cs="Times New Roman"/>
          <w:sz w:val="20"/>
          <w:szCs w:val="20"/>
        </w:rPr>
        <w:t>通过以太网接口模拟外部攻击渗透，</w:t>
      </w:r>
      <w:r w:rsidRPr="00B20B58">
        <w:rPr>
          <w:rFonts w:ascii="Times New Roman" w:eastAsia="宋体" w:hAnsi="Times New Roman" w:cs="Times New Roman"/>
          <w:sz w:val="20"/>
          <w:szCs w:val="20"/>
        </w:rPr>
        <w:t>状态量数据</w:t>
      </w:r>
      <w:r w:rsidR="000D7C18" w:rsidRPr="00B20B58">
        <w:rPr>
          <w:rFonts w:ascii="Times New Roman" w:eastAsia="宋体" w:hAnsi="Times New Roman" w:cs="Times New Roman"/>
          <w:sz w:val="20"/>
          <w:szCs w:val="20"/>
        </w:rPr>
        <w:t>中设备状态码</w:t>
      </w:r>
      <w:r w:rsidRPr="00B20B58">
        <w:rPr>
          <w:rFonts w:ascii="Times New Roman" w:eastAsia="宋体" w:hAnsi="Times New Roman" w:cs="Times New Roman"/>
          <w:sz w:val="20"/>
          <w:szCs w:val="20"/>
        </w:rPr>
        <w:t>以</w:t>
      </w:r>
      <w:r w:rsidRPr="00B20B58">
        <w:rPr>
          <w:rFonts w:ascii="Times New Roman" w:eastAsia="宋体" w:hAnsi="Times New Roman" w:cs="Times New Roman"/>
          <w:sz w:val="20"/>
          <w:szCs w:val="20"/>
        </w:rPr>
        <w:t>“00”</w:t>
      </w:r>
      <w:r w:rsidR="000D7C18" w:rsidRPr="00B20B58">
        <w:rPr>
          <w:rFonts w:ascii="Times New Roman" w:eastAsia="宋体" w:hAnsi="Times New Roman" w:cs="Times New Roman"/>
          <w:sz w:val="20"/>
          <w:szCs w:val="20"/>
        </w:rPr>
        <w:t>表示正常，</w:t>
      </w:r>
      <w:r w:rsidRPr="00B20B58">
        <w:rPr>
          <w:rFonts w:ascii="Times New Roman" w:eastAsia="宋体" w:hAnsi="Times New Roman" w:cs="Times New Roman"/>
          <w:sz w:val="20"/>
          <w:szCs w:val="20"/>
        </w:rPr>
        <w:t>时间戳遵循</w:t>
      </w:r>
      <w:r w:rsidRPr="00B20B58">
        <w:rPr>
          <w:rFonts w:ascii="Times New Roman" w:eastAsia="宋体" w:hAnsi="Times New Roman" w:cs="Times New Roman"/>
          <w:sz w:val="20"/>
          <w:szCs w:val="20"/>
        </w:rPr>
        <w:t>IEEE 1588</w:t>
      </w:r>
      <w:r w:rsidRPr="00B20B58">
        <w:rPr>
          <w:rFonts w:ascii="Times New Roman" w:eastAsia="宋体" w:hAnsi="Times New Roman" w:cs="Times New Roman"/>
          <w:sz w:val="20"/>
          <w:szCs w:val="20"/>
        </w:rPr>
        <w:t>精密时钟协议</w:t>
      </w:r>
      <w:r w:rsidRPr="00B20B58">
        <w:rPr>
          <w:rFonts w:ascii="Times New Roman" w:eastAsia="宋体" w:hAnsi="Times New Roman" w:cs="Times New Roman"/>
          <w:sz w:val="20"/>
          <w:szCs w:val="20"/>
        </w:rPr>
        <w:t>(PTP)</w:t>
      </w:r>
      <w:r w:rsidRPr="00B20B58">
        <w:rPr>
          <w:rFonts w:ascii="Times New Roman" w:eastAsia="宋体" w:hAnsi="Times New Roman" w:cs="Times New Roman"/>
          <w:sz w:val="20"/>
          <w:szCs w:val="20"/>
        </w:rPr>
        <w:t>同步，确保时序一致性。</w:t>
      </w:r>
      <w:r w:rsidR="00D174E8" w:rsidRPr="00B20B58">
        <w:rPr>
          <w:rFonts w:ascii="Times New Roman" w:eastAsia="宋体" w:hAnsi="Times New Roman" w:cs="Times New Roman"/>
          <w:sz w:val="20"/>
          <w:szCs w:val="20"/>
        </w:rPr>
        <w:t>所模拟的网关数据被篡改情况</w:t>
      </w:r>
      <w:r w:rsidRPr="00B20B58">
        <w:rPr>
          <w:rFonts w:ascii="Times New Roman" w:eastAsia="宋体" w:hAnsi="Times New Roman" w:cs="Times New Roman"/>
          <w:sz w:val="20"/>
          <w:szCs w:val="20"/>
        </w:rPr>
        <w:t>如表</w:t>
      </w:r>
      <w:r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所示。</w:t>
      </w:r>
    </w:p>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表</w:t>
      </w:r>
      <w:r w:rsidRPr="00B20B58">
        <w:rPr>
          <w:rFonts w:ascii="Times New Roman" w:eastAsia="宋体" w:hAnsi="Times New Roman" w:cs="Times New Roman"/>
          <w:kern w:val="0"/>
          <w:sz w:val="20"/>
          <w:szCs w:val="20"/>
        </w:rPr>
        <w:t xml:space="preserve">1 </w:t>
      </w:r>
      <w:r w:rsidR="00D174E8" w:rsidRPr="00B20B58">
        <w:rPr>
          <w:rFonts w:ascii="Times New Roman" w:eastAsia="宋体" w:hAnsi="Times New Roman" w:cs="Times New Roman"/>
          <w:kern w:val="0"/>
          <w:sz w:val="20"/>
          <w:szCs w:val="20"/>
        </w:rPr>
        <w:t>模拟网关数据篡改攻击</w:t>
      </w:r>
    </w:p>
    <w:p w:rsidR="005A516C" w:rsidRPr="00B20B58" w:rsidRDefault="004972F3" w:rsidP="00D94751">
      <w:pPr>
        <w:jc w:val="center"/>
        <w:rPr>
          <w:rFonts w:ascii="Times New Roman" w:eastAsia="宋体" w:hAnsi="Times New Roman" w:cs="Times New Roman"/>
          <w:b/>
          <w:sz w:val="20"/>
          <w:szCs w:val="20"/>
        </w:rPr>
      </w:pPr>
      <w:r w:rsidRPr="00B20B58">
        <w:rPr>
          <w:rFonts w:ascii="Times New Roman" w:eastAsia="宋体" w:hAnsi="Times New Roman" w:cs="Times New Roman"/>
          <w:kern w:val="0"/>
          <w:sz w:val="20"/>
          <w:szCs w:val="20"/>
        </w:rPr>
        <w:t xml:space="preserve">Tab.1 </w:t>
      </w:r>
      <w:r w:rsidR="00D174E8" w:rsidRPr="00B20B58">
        <w:rPr>
          <w:rFonts w:ascii="Times New Roman" w:eastAsia="宋体" w:hAnsi="Times New Roman" w:cs="Times New Roman"/>
          <w:kern w:val="0"/>
          <w:sz w:val="20"/>
          <w:szCs w:val="20"/>
        </w:rPr>
        <w:t xml:space="preserve">Simulated </w:t>
      </w:r>
      <w:r w:rsidRPr="00B20B58">
        <w:rPr>
          <w:rFonts w:ascii="Times New Roman" w:eastAsia="宋体" w:hAnsi="Times New Roman" w:cs="Times New Roman"/>
          <w:kern w:val="0"/>
          <w:sz w:val="20"/>
          <w:szCs w:val="20"/>
        </w:rPr>
        <w:t xml:space="preserve">gateway data </w:t>
      </w:r>
      <w:r w:rsidR="00D174E8" w:rsidRPr="00B20B58">
        <w:rPr>
          <w:rFonts w:ascii="Times New Roman" w:eastAsia="宋体" w:hAnsi="Times New Roman" w:cs="Times New Roman"/>
          <w:kern w:val="0"/>
          <w:sz w:val="20"/>
          <w:szCs w:val="20"/>
        </w:rPr>
        <w:t>tampering attack</w:t>
      </w:r>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4135"/>
      </w:tblGrid>
      <w:tr w:rsidR="00D94751" w:rsidRPr="00B20B58" w:rsidTr="00D94751">
        <w:trPr>
          <w:jc w:val="center"/>
        </w:trPr>
        <w:tc>
          <w:tcPr>
            <w:tcW w:w="993" w:type="dxa"/>
            <w:tcBorders>
              <w:top w:val="single" w:sz="4" w:space="0" w:color="auto"/>
              <w:bottom w:val="single" w:sz="4" w:space="0" w:color="auto"/>
              <w:right w:val="nil"/>
            </w:tcBorders>
            <w:vAlign w:val="center"/>
          </w:tcPr>
          <w:p w:rsidR="005A516C" w:rsidRPr="00B20B58" w:rsidRDefault="004972F3" w:rsidP="00D94751">
            <w:pPr>
              <w:widowControl/>
              <w:jc w:val="center"/>
              <w:rPr>
                <w:rFonts w:ascii="Times New Roman" w:eastAsia="宋体" w:hAnsi="Times New Roman" w:cs="Times New Roman"/>
                <w:b/>
                <w:kern w:val="0"/>
                <w:sz w:val="20"/>
                <w:szCs w:val="20"/>
              </w:rPr>
            </w:pPr>
            <w:r w:rsidRPr="00B20B58">
              <w:rPr>
                <w:rFonts w:ascii="Times New Roman" w:eastAsia="宋体" w:hAnsi="Times New Roman" w:cs="Times New Roman"/>
                <w:b/>
                <w:kern w:val="0"/>
                <w:sz w:val="20"/>
                <w:szCs w:val="20"/>
              </w:rPr>
              <w:t>攻击环节</w:t>
            </w:r>
          </w:p>
        </w:tc>
        <w:tc>
          <w:tcPr>
            <w:tcW w:w="4135" w:type="dxa"/>
            <w:tcBorders>
              <w:top w:val="single" w:sz="4" w:space="0" w:color="auto"/>
              <w:left w:val="nil"/>
              <w:bottom w:val="single" w:sz="4" w:space="0" w:color="auto"/>
            </w:tcBorders>
            <w:vAlign w:val="center"/>
          </w:tcPr>
          <w:p w:rsidR="005A516C" w:rsidRPr="00B20B58" w:rsidRDefault="004972F3" w:rsidP="00D94751">
            <w:pPr>
              <w:widowControl/>
              <w:jc w:val="center"/>
              <w:rPr>
                <w:rFonts w:ascii="Times New Roman" w:eastAsia="宋体" w:hAnsi="Times New Roman" w:cs="Times New Roman"/>
                <w:b/>
                <w:kern w:val="0"/>
                <w:sz w:val="20"/>
                <w:szCs w:val="20"/>
              </w:rPr>
            </w:pPr>
            <w:r w:rsidRPr="00B20B58">
              <w:rPr>
                <w:rFonts w:ascii="Times New Roman" w:eastAsia="宋体" w:hAnsi="Times New Roman" w:cs="Times New Roman"/>
                <w:b/>
                <w:kern w:val="0"/>
                <w:sz w:val="20"/>
                <w:szCs w:val="20"/>
              </w:rPr>
              <w:t>具体操作描述</w:t>
            </w:r>
          </w:p>
        </w:tc>
      </w:tr>
      <w:tr w:rsidR="00D94751" w:rsidRPr="00B20B58" w:rsidTr="00D94751">
        <w:trPr>
          <w:jc w:val="center"/>
        </w:trPr>
        <w:tc>
          <w:tcPr>
            <w:tcW w:w="993" w:type="dxa"/>
            <w:tcBorders>
              <w:top w:val="single" w:sz="4" w:space="0" w:color="auto"/>
              <w:right w:val="nil"/>
            </w:tcBorders>
            <w:vAlign w:val="center"/>
          </w:tcPr>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入侵与绕过校验</w:t>
            </w:r>
          </w:p>
        </w:tc>
        <w:tc>
          <w:tcPr>
            <w:tcW w:w="4135" w:type="dxa"/>
            <w:tcBorders>
              <w:top w:val="single" w:sz="4" w:space="0" w:color="auto"/>
              <w:left w:val="nil"/>
            </w:tcBorders>
            <w:vAlign w:val="center"/>
          </w:tcPr>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攻击者非法侵入网关数据传输与存储模块，绕过数据校验机制</w:t>
            </w:r>
          </w:p>
        </w:tc>
      </w:tr>
      <w:tr w:rsidR="00D94751" w:rsidRPr="00B20B58" w:rsidTr="00D94751">
        <w:trPr>
          <w:jc w:val="center"/>
        </w:trPr>
        <w:tc>
          <w:tcPr>
            <w:tcW w:w="993" w:type="dxa"/>
            <w:tcBorders>
              <w:right w:val="nil"/>
            </w:tcBorders>
            <w:vAlign w:val="center"/>
          </w:tcPr>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篡改时间选择</w:t>
            </w:r>
          </w:p>
        </w:tc>
        <w:tc>
          <w:tcPr>
            <w:tcW w:w="4135" w:type="dxa"/>
            <w:tcBorders>
              <w:left w:val="nil"/>
            </w:tcBorders>
            <w:vAlign w:val="center"/>
          </w:tcPr>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结合电力系统每</w:t>
            </w:r>
            <w:r w:rsidRPr="00B20B58">
              <w:rPr>
                <w:rFonts w:ascii="Times New Roman" w:eastAsia="宋体" w:hAnsi="Times New Roman" w:cs="Times New Roman"/>
                <w:kern w:val="0"/>
                <w:sz w:val="20"/>
                <w:szCs w:val="20"/>
              </w:rPr>
              <w:t>10min</w:t>
            </w:r>
            <w:r w:rsidRPr="00B20B58">
              <w:rPr>
                <w:rFonts w:ascii="Times New Roman" w:eastAsia="宋体" w:hAnsi="Times New Roman" w:cs="Times New Roman"/>
                <w:kern w:val="0"/>
                <w:sz w:val="20"/>
                <w:szCs w:val="20"/>
              </w:rPr>
              <w:t>一次的典型数据采集周期，选择在时间</w:t>
            </w:r>
            <w:r w:rsidRPr="00B20B58">
              <w:rPr>
                <w:rFonts w:ascii="Times New Roman" w:eastAsia="宋体" w:hAnsi="Times New Roman" w:cs="Times New Roman"/>
                <w:kern w:val="0"/>
                <w:sz w:val="20"/>
                <w:szCs w:val="20"/>
              </w:rPr>
              <w:t>14:30</w:t>
            </w:r>
            <w:r w:rsidRPr="00B20B58">
              <w:rPr>
                <w:rFonts w:ascii="Times New Roman" w:eastAsia="宋体" w:hAnsi="Times New Roman" w:cs="Times New Roman"/>
                <w:kern w:val="0"/>
                <w:sz w:val="20"/>
                <w:szCs w:val="20"/>
              </w:rPr>
              <w:t>这一监测节点进行篡改。此时处于用电高峰过渡期，主站系统数据处理负载较高，利于虚假数据隐藏</w:t>
            </w:r>
          </w:p>
        </w:tc>
      </w:tr>
      <w:tr w:rsidR="00D94751" w:rsidRPr="00B20B58" w:rsidTr="00D94751">
        <w:trPr>
          <w:jc w:val="center"/>
        </w:trPr>
        <w:tc>
          <w:tcPr>
            <w:tcW w:w="993" w:type="dxa"/>
            <w:tcBorders>
              <w:right w:val="nil"/>
            </w:tcBorders>
            <w:vAlign w:val="center"/>
          </w:tcPr>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篡改实施过程</w:t>
            </w:r>
          </w:p>
        </w:tc>
        <w:tc>
          <w:tcPr>
            <w:tcW w:w="4135" w:type="dxa"/>
            <w:tcBorders>
              <w:left w:val="nil"/>
            </w:tcBorders>
            <w:vAlign w:val="center"/>
          </w:tcPr>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网关正准备将</w:t>
            </w:r>
            <w:r w:rsidRPr="00B20B58">
              <w:rPr>
                <w:rFonts w:ascii="Times New Roman" w:eastAsia="宋体" w:hAnsi="Times New Roman" w:cs="Times New Roman"/>
                <w:kern w:val="0"/>
                <w:sz w:val="20"/>
                <w:szCs w:val="20"/>
              </w:rPr>
              <w:t>110kV</w:t>
            </w:r>
            <w:r w:rsidRPr="00B20B58">
              <w:rPr>
                <w:rFonts w:ascii="Times New Roman" w:eastAsia="宋体" w:hAnsi="Times New Roman" w:cs="Times New Roman"/>
                <w:kern w:val="0"/>
                <w:sz w:val="20"/>
                <w:szCs w:val="20"/>
              </w:rPr>
              <w:t>线路</w:t>
            </w:r>
            <w:r w:rsidRPr="00B20B58">
              <w:rPr>
                <w:rFonts w:ascii="Times New Roman" w:eastAsia="宋体" w:hAnsi="Times New Roman" w:cs="Times New Roman"/>
                <w:kern w:val="0"/>
                <w:sz w:val="20"/>
                <w:szCs w:val="20"/>
              </w:rPr>
              <w:t>A</w:t>
            </w:r>
            <w:r w:rsidRPr="00B20B58">
              <w:rPr>
                <w:rFonts w:ascii="Times New Roman" w:eastAsia="宋体" w:hAnsi="Times New Roman" w:cs="Times New Roman"/>
                <w:kern w:val="0"/>
                <w:sz w:val="20"/>
                <w:szCs w:val="20"/>
              </w:rPr>
              <w:t>相电压正常监测值打包上传至主站系统，攻击者通过预先植入</w:t>
            </w:r>
            <w:r w:rsidRPr="00B20B58">
              <w:rPr>
                <w:rFonts w:ascii="Times New Roman" w:eastAsia="宋体" w:hAnsi="Times New Roman" w:cs="Times New Roman"/>
                <w:kern w:val="0"/>
                <w:sz w:val="20"/>
                <w:szCs w:val="20"/>
              </w:rPr>
              <w:lastRenderedPageBreak/>
              <w:t>的恶意程序拦截数据帧，在数据加密传输前的窗口期，对电压字段的二进制存储值进行位运算修改，篡改操作持续约</w:t>
            </w:r>
            <w:r w:rsidRPr="00B20B58">
              <w:rPr>
                <w:rFonts w:ascii="Times New Roman" w:eastAsia="宋体" w:hAnsi="Times New Roman" w:cs="Times New Roman"/>
                <w:kern w:val="0"/>
                <w:sz w:val="20"/>
                <w:szCs w:val="20"/>
              </w:rPr>
              <w:t>2s</w:t>
            </w:r>
          </w:p>
        </w:tc>
      </w:tr>
      <w:tr w:rsidR="00D94751" w:rsidRPr="00B20B58" w:rsidTr="00D94751">
        <w:trPr>
          <w:jc w:val="center"/>
        </w:trPr>
        <w:tc>
          <w:tcPr>
            <w:tcW w:w="993" w:type="dxa"/>
            <w:tcBorders>
              <w:bottom w:val="single" w:sz="4" w:space="0" w:color="auto"/>
              <w:right w:val="nil"/>
            </w:tcBorders>
            <w:vAlign w:val="center"/>
          </w:tcPr>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lastRenderedPageBreak/>
              <w:t>篡改</w:t>
            </w:r>
          </w:p>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结果</w:t>
            </w:r>
          </w:p>
        </w:tc>
        <w:tc>
          <w:tcPr>
            <w:tcW w:w="4135" w:type="dxa"/>
            <w:tcBorders>
              <w:left w:val="nil"/>
              <w:bottom w:val="single" w:sz="4" w:space="0" w:color="auto"/>
            </w:tcBorders>
            <w:vAlign w:val="center"/>
          </w:tcPr>
          <w:p w:rsidR="005A516C" w:rsidRPr="00B20B58" w:rsidRDefault="004972F3"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虚假数据被封装并正常上传，将原本正常采集的</w:t>
            </w:r>
            <w:r w:rsidRPr="00B20B58">
              <w:rPr>
                <w:rFonts w:ascii="Times New Roman" w:eastAsia="宋体" w:hAnsi="Times New Roman" w:cs="Times New Roman"/>
                <w:kern w:val="0"/>
                <w:sz w:val="20"/>
                <w:szCs w:val="20"/>
              </w:rPr>
              <w:t>110kV</w:t>
            </w:r>
            <w:r w:rsidRPr="00B20B58">
              <w:rPr>
                <w:rFonts w:ascii="Times New Roman" w:eastAsia="宋体" w:hAnsi="Times New Roman" w:cs="Times New Roman"/>
                <w:kern w:val="0"/>
                <w:sz w:val="20"/>
                <w:szCs w:val="20"/>
              </w:rPr>
              <w:t>线路</w:t>
            </w:r>
            <w:r w:rsidRPr="00B20B58">
              <w:rPr>
                <w:rFonts w:ascii="Times New Roman" w:eastAsia="宋体" w:hAnsi="Times New Roman" w:cs="Times New Roman"/>
                <w:kern w:val="0"/>
                <w:sz w:val="20"/>
                <w:szCs w:val="20"/>
              </w:rPr>
              <w:t>A</w:t>
            </w:r>
            <w:r w:rsidRPr="00B20B58">
              <w:rPr>
                <w:rFonts w:ascii="Times New Roman" w:eastAsia="宋体" w:hAnsi="Times New Roman" w:cs="Times New Roman"/>
                <w:kern w:val="0"/>
                <w:sz w:val="20"/>
                <w:szCs w:val="20"/>
              </w:rPr>
              <w:t>相电压强制篡改为</w:t>
            </w:r>
            <w:r w:rsidRPr="00B20B58">
              <w:rPr>
                <w:rFonts w:ascii="Times New Roman" w:eastAsia="宋体" w:hAnsi="Times New Roman" w:cs="Times New Roman"/>
                <w:kern w:val="0"/>
                <w:sz w:val="20"/>
                <w:szCs w:val="20"/>
              </w:rPr>
              <w:t>210kV</w:t>
            </w:r>
            <w:r w:rsidRPr="00B20B58">
              <w:rPr>
                <w:rFonts w:ascii="Times New Roman" w:eastAsia="宋体" w:hAnsi="Times New Roman" w:cs="Times New Roman"/>
                <w:kern w:val="0"/>
                <w:sz w:val="20"/>
                <w:szCs w:val="20"/>
              </w:rPr>
              <w:t>，制造电压偏低的虚假状态</w:t>
            </w:r>
          </w:p>
        </w:tc>
      </w:tr>
    </w:tbl>
    <w:p w:rsidR="00F263B0" w:rsidRPr="00B20B58" w:rsidRDefault="00852100" w:rsidP="00D94751">
      <w:pPr>
        <w:widowControl/>
        <w:ind w:right="24" w:firstLine="418"/>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文中所述基于改进</w:t>
      </w:r>
      <w:r w:rsidRPr="00B20B58">
        <w:rPr>
          <w:rFonts w:ascii="Times New Roman" w:eastAsia="宋体" w:hAnsi="Times New Roman" w:cs="Times New Roman"/>
          <w:kern w:val="0"/>
          <w:sz w:val="20"/>
          <w:szCs w:val="20"/>
        </w:rPr>
        <w:t>LSTM</w:t>
      </w:r>
      <w:r w:rsidRPr="00B20B58">
        <w:rPr>
          <w:rFonts w:ascii="Times New Roman" w:eastAsia="宋体" w:hAnsi="Times New Roman" w:cs="Times New Roman"/>
          <w:kern w:val="0"/>
          <w:sz w:val="20"/>
          <w:szCs w:val="20"/>
        </w:rPr>
        <w:t>模型的电力系统运维网关数据篡改攻击识别的训练过程</w:t>
      </w:r>
      <w:r w:rsidR="00F263B0" w:rsidRPr="00B20B58">
        <w:rPr>
          <w:rFonts w:ascii="Times New Roman" w:eastAsia="宋体" w:hAnsi="Times New Roman" w:cs="Times New Roman"/>
          <w:kern w:val="0"/>
          <w:sz w:val="20"/>
          <w:szCs w:val="20"/>
        </w:rPr>
        <w:t>损失函数随训练次数的变化</w:t>
      </w:r>
      <w:r w:rsidRPr="00B20B58">
        <w:rPr>
          <w:rFonts w:ascii="Times New Roman" w:eastAsia="宋体" w:hAnsi="Times New Roman" w:cs="Times New Roman"/>
          <w:kern w:val="0"/>
          <w:sz w:val="20"/>
          <w:szCs w:val="20"/>
        </w:rPr>
        <w:t>如图</w:t>
      </w:r>
      <w:r w:rsidR="002145BE" w:rsidRPr="00B20B58">
        <w:rPr>
          <w:rFonts w:ascii="Times New Roman" w:eastAsia="宋体" w:hAnsi="Times New Roman" w:cs="Times New Roman"/>
          <w:kern w:val="0"/>
          <w:sz w:val="20"/>
          <w:szCs w:val="20"/>
        </w:rPr>
        <w:t>3</w:t>
      </w:r>
      <w:r w:rsidRPr="00B20B58">
        <w:rPr>
          <w:rFonts w:ascii="Times New Roman" w:eastAsia="宋体" w:hAnsi="Times New Roman" w:cs="Times New Roman"/>
          <w:kern w:val="0"/>
          <w:sz w:val="20"/>
          <w:szCs w:val="20"/>
        </w:rPr>
        <w:t>所示。</w:t>
      </w:r>
      <w:r w:rsidR="00F263B0" w:rsidRPr="00B20B58">
        <w:rPr>
          <w:rFonts w:ascii="Times New Roman" w:eastAsia="宋体" w:hAnsi="Times New Roman" w:cs="Times New Roman"/>
          <w:kern w:val="0"/>
          <w:sz w:val="20"/>
          <w:szCs w:val="20"/>
        </w:rPr>
        <w:t>由图</w:t>
      </w:r>
      <w:r w:rsidR="002145BE" w:rsidRPr="00B20B58">
        <w:rPr>
          <w:rFonts w:ascii="Times New Roman" w:eastAsia="宋体" w:hAnsi="Times New Roman" w:cs="Times New Roman"/>
          <w:kern w:val="0"/>
          <w:sz w:val="20"/>
          <w:szCs w:val="20"/>
        </w:rPr>
        <w:t>3</w:t>
      </w:r>
      <w:r w:rsidR="00F263B0" w:rsidRPr="00B20B58">
        <w:rPr>
          <w:rFonts w:ascii="Times New Roman" w:eastAsia="宋体" w:hAnsi="Times New Roman" w:cs="Times New Roman"/>
          <w:kern w:val="0"/>
          <w:sz w:val="20"/>
          <w:szCs w:val="20"/>
        </w:rPr>
        <w:t>可知，</w:t>
      </w:r>
      <w:r w:rsidRPr="00B20B58">
        <w:rPr>
          <w:rFonts w:ascii="Times New Roman" w:eastAsia="宋体" w:hAnsi="Times New Roman" w:cs="Times New Roman"/>
          <w:kern w:val="0"/>
          <w:sz w:val="20"/>
          <w:szCs w:val="20"/>
        </w:rPr>
        <w:t>所述模型的训练损失函数随着训练次数的增加而减小，</w:t>
      </w:r>
      <w:r w:rsidR="00F263B0" w:rsidRPr="00B20B58">
        <w:rPr>
          <w:rFonts w:ascii="Times New Roman" w:eastAsia="宋体" w:hAnsi="Times New Roman" w:cs="Times New Roman"/>
          <w:kern w:val="0"/>
          <w:sz w:val="20"/>
          <w:szCs w:val="20"/>
        </w:rPr>
        <w:t>当训练次数接近</w:t>
      </w:r>
      <w:r w:rsidRPr="00B20B58">
        <w:rPr>
          <w:rFonts w:ascii="Times New Roman" w:eastAsia="宋体" w:hAnsi="Times New Roman" w:cs="Times New Roman"/>
          <w:kern w:val="0"/>
          <w:sz w:val="20"/>
          <w:szCs w:val="20"/>
        </w:rPr>
        <w:t>3</w:t>
      </w:r>
      <w:r w:rsidR="00F263B0" w:rsidRPr="00B20B58">
        <w:rPr>
          <w:rFonts w:ascii="Times New Roman" w:eastAsia="宋体" w:hAnsi="Times New Roman" w:cs="Times New Roman"/>
          <w:kern w:val="0"/>
          <w:sz w:val="20"/>
          <w:szCs w:val="20"/>
        </w:rPr>
        <w:t>000</w:t>
      </w:r>
      <w:r w:rsidR="00F263B0" w:rsidRPr="00B20B58">
        <w:rPr>
          <w:rFonts w:ascii="Times New Roman" w:eastAsia="宋体" w:hAnsi="Times New Roman" w:cs="Times New Roman"/>
          <w:kern w:val="0"/>
          <w:sz w:val="20"/>
          <w:szCs w:val="20"/>
        </w:rPr>
        <w:t>时，模型训练过程的</w:t>
      </w:r>
      <w:r w:rsidRPr="00B20B58">
        <w:rPr>
          <w:rFonts w:ascii="Times New Roman" w:eastAsia="宋体" w:hAnsi="Times New Roman" w:cs="Times New Roman"/>
          <w:kern w:val="0"/>
          <w:sz w:val="20"/>
          <w:szCs w:val="20"/>
        </w:rPr>
        <w:t>损失函数</w:t>
      </w:r>
      <w:r w:rsidR="00F263B0" w:rsidRPr="00B20B58">
        <w:rPr>
          <w:rFonts w:ascii="Times New Roman" w:eastAsia="宋体" w:hAnsi="Times New Roman" w:cs="Times New Roman"/>
          <w:kern w:val="0"/>
          <w:sz w:val="20"/>
          <w:szCs w:val="20"/>
        </w:rPr>
        <w:t>逐渐趋于稳定，</w:t>
      </w:r>
      <w:r w:rsidRPr="00B20B58">
        <w:rPr>
          <w:rFonts w:ascii="Times New Roman" w:eastAsia="宋体" w:hAnsi="Times New Roman" w:cs="Times New Roman"/>
          <w:kern w:val="0"/>
          <w:sz w:val="20"/>
          <w:szCs w:val="20"/>
        </w:rPr>
        <w:t>表明此时所述</w:t>
      </w:r>
      <w:r w:rsidR="00F263B0" w:rsidRPr="00B20B58">
        <w:rPr>
          <w:rFonts w:ascii="Times New Roman" w:eastAsia="宋体" w:hAnsi="Times New Roman" w:cs="Times New Roman"/>
          <w:kern w:val="0"/>
          <w:sz w:val="20"/>
          <w:szCs w:val="20"/>
        </w:rPr>
        <w:t>模型</w:t>
      </w:r>
      <w:r w:rsidRPr="00B20B58">
        <w:rPr>
          <w:rFonts w:ascii="Times New Roman" w:eastAsia="宋体" w:hAnsi="Times New Roman" w:cs="Times New Roman"/>
          <w:kern w:val="0"/>
          <w:sz w:val="20"/>
          <w:szCs w:val="20"/>
        </w:rPr>
        <w:t>的网络</w:t>
      </w:r>
      <w:r w:rsidR="00F263B0" w:rsidRPr="00B20B58">
        <w:rPr>
          <w:rFonts w:ascii="Times New Roman" w:eastAsia="宋体" w:hAnsi="Times New Roman" w:cs="Times New Roman"/>
          <w:kern w:val="0"/>
          <w:sz w:val="20"/>
          <w:szCs w:val="20"/>
        </w:rPr>
        <w:t>参数逐渐</w:t>
      </w:r>
      <w:r w:rsidRPr="00B20B58">
        <w:rPr>
          <w:rFonts w:ascii="Times New Roman" w:eastAsia="宋体" w:hAnsi="Times New Roman" w:cs="Times New Roman"/>
          <w:kern w:val="0"/>
          <w:sz w:val="20"/>
          <w:szCs w:val="20"/>
        </w:rPr>
        <w:t>趋于</w:t>
      </w:r>
      <w:r w:rsidR="00F263B0" w:rsidRPr="00B20B58">
        <w:rPr>
          <w:rFonts w:ascii="Times New Roman" w:eastAsia="宋体" w:hAnsi="Times New Roman" w:cs="Times New Roman"/>
          <w:kern w:val="0"/>
          <w:sz w:val="20"/>
          <w:szCs w:val="20"/>
        </w:rPr>
        <w:t>收敛</w:t>
      </w:r>
      <w:r w:rsidRPr="00B20B58">
        <w:rPr>
          <w:rFonts w:ascii="Times New Roman" w:eastAsia="宋体" w:hAnsi="Times New Roman" w:cs="Times New Roman"/>
          <w:kern w:val="0"/>
          <w:sz w:val="20"/>
          <w:szCs w:val="20"/>
        </w:rPr>
        <w:t>，对输入训练数据分布和特征的学习逐渐完成</w:t>
      </w:r>
      <w:r w:rsidR="00F263B0" w:rsidRPr="00B20B58">
        <w:rPr>
          <w:rFonts w:ascii="Times New Roman" w:eastAsia="宋体" w:hAnsi="Times New Roman" w:cs="Times New Roman"/>
          <w:kern w:val="0"/>
          <w:sz w:val="20"/>
          <w:szCs w:val="20"/>
        </w:rPr>
        <w:t>。</w:t>
      </w:r>
    </w:p>
    <w:p w:rsidR="00D94751" w:rsidRPr="00B20B58" w:rsidRDefault="00852100" w:rsidP="00D94751">
      <w:pPr>
        <w:widowControl/>
        <w:ind w:rightChars="12" w:right="25"/>
        <w:jc w:val="center"/>
        <w:rPr>
          <w:rFonts w:ascii="Times New Roman" w:eastAsia="宋体" w:hAnsi="Times New Roman" w:cs="Times New Roman"/>
          <w:kern w:val="0"/>
          <w:sz w:val="20"/>
          <w:szCs w:val="20"/>
        </w:rPr>
      </w:pPr>
      <w:r w:rsidRPr="00B20B58">
        <w:rPr>
          <w:rFonts w:ascii="Times New Roman" w:eastAsia="宋体" w:hAnsi="Times New Roman" w:cs="Times New Roman"/>
          <w:noProof/>
          <w:kern w:val="0"/>
          <w:sz w:val="20"/>
          <w:szCs w:val="20"/>
        </w:rPr>
        <w:drawing>
          <wp:inline distT="0" distB="0" distL="0" distR="0" wp14:anchorId="799B0085" wp14:editId="4A6FE620">
            <wp:extent cx="2978150" cy="2210265"/>
            <wp:effectExtent l="0" t="0" r="0" b="0"/>
            <wp:docPr id="2" name="图片 2" descr="C:\Users\1\Desktop\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1\Desktop\a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8150" cy="2210265"/>
                    </a:xfrm>
                    <a:prstGeom prst="rect">
                      <a:avLst/>
                    </a:prstGeom>
                    <a:noFill/>
                    <a:ln>
                      <a:noFill/>
                    </a:ln>
                  </pic:spPr>
                </pic:pic>
              </a:graphicData>
            </a:graphic>
          </wp:inline>
        </w:drawing>
      </w:r>
    </w:p>
    <w:p w:rsidR="00F263B0" w:rsidRPr="00B20B58" w:rsidRDefault="00F263B0" w:rsidP="00D94751">
      <w:pPr>
        <w:widowControl/>
        <w:ind w:rightChars="12" w:right="25"/>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图</w:t>
      </w:r>
      <w:r w:rsidR="002145BE" w:rsidRPr="00B20B58">
        <w:rPr>
          <w:rFonts w:ascii="Times New Roman" w:eastAsia="宋体" w:hAnsi="Times New Roman" w:cs="Times New Roman"/>
          <w:kern w:val="0"/>
          <w:sz w:val="20"/>
          <w:szCs w:val="20"/>
        </w:rPr>
        <w:t>3</w:t>
      </w:r>
      <w:r w:rsidRPr="00B20B58">
        <w:rPr>
          <w:rFonts w:ascii="Times New Roman" w:eastAsia="宋体" w:hAnsi="Times New Roman" w:cs="Times New Roman"/>
          <w:kern w:val="0"/>
          <w:sz w:val="20"/>
          <w:szCs w:val="20"/>
        </w:rPr>
        <w:t xml:space="preserve"> </w:t>
      </w:r>
      <w:r w:rsidRPr="00B20B58">
        <w:rPr>
          <w:rFonts w:ascii="Times New Roman" w:eastAsia="宋体" w:hAnsi="Times New Roman" w:cs="Times New Roman"/>
          <w:kern w:val="0"/>
          <w:sz w:val="20"/>
          <w:szCs w:val="20"/>
        </w:rPr>
        <w:t>模型训练过程损失变化</w:t>
      </w:r>
    </w:p>
    <w:p w:rsidR="00F263B0" w:rsidRPr="00B20B58" w:rsidRDefault="00F263B0" w:rsidP="00D94751">
      <w:pPr>
        <w:widowControl/>
        <w:ind w:rightChars="12" w:right="25"/>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Fig.</w:t>
      </w:r>
      <w:r w:rsidR="002145BE" w:rsidRPr="00B20B58">
        <w:rPr>
          <w:rFonts w:ascii="Times New Roman" w:eastAsia="宋体" w:hAnsi="Times New Roman" w:cs="Times New Roman"/>
          <w:kern w:val="0"/>
          <w:sz w:val="20"/>
          <w:szCs w:val="20"/>
        </w:rPr>
        <w:t>3</w:t>
      </w:r>
      <w:r w:rsidRPr="00B20B58">
        <w:rPr>
          <w:rFonts w:ascii="Times New Roman" w:eastAsia="宋体" w:hAnsi="Times New Roman" w:cs="Times New Roman"/>
          <w:kern w:val="0"/>
          <w:sz w:val="20"/>
          <w:szCs w:val="20"/>
        </w:rPr>
        <w:t xml:space="preserve"> Loss during model training</w:t>
      </w:r>
    </w:p>
    <w:p w:rsidR="00852100" w:rsidRPr="00B20B58" w:rsidRDefault="00852100" w:rsidP="00D94751">
      <w:pPr>
        <w:ind w:firstLineChars="200" w:firstLine="400"/>
        <w:rPr>
          <w:rFonts w:ascii="Times New Roman" w:eastAsia="宋体" w:hAnsi="Times New Roman" w:cs="Times New Roman"/>
          <w:sz w:val="20"/>
          <w:szCs w:val="20"/>
        </w:rPr>
      </w:pPr>
      <w:r w:rsidRPr="00B20B58">
        <w:rPr>
          <w:rFonts w:ascii="Times New Roman" w:eastAsia="宋体" w:hAnsi="Times New Roman" w:cs="Times New Roman"/>
          <w:sz w:val="20"/>
          <w:szCs w:val="20"/>
        </w:rPr>
        <w:t>在上述训练所得到模型的基础上，针对表</w:t>
      </w:r>
      <w:r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中的网关数据篡改攻击情形，进一步对比分析了文中基于改进</w:t>
      </w:r>
      <w:r w:rsidRPr="00B20B58">
        <w:rPr>
          <w:rFonts w:ascii="Times New Roman" w:eastAsia="宋体" w:hAnsi="Times New Roman" w:cs="Times New Roman"/>
          <w:sz w:val="20"/>
          <w:szCs w:val="20"/>
        </w:rPr>
        <w:t>LSTM</w:t>
      </w:r>
      <w:r w:rsidRPr="00B20B58">
        <w:rPr>
          <w:rFonts w:ascii="Times New Roman" w:eastAsia="宋体" w:hAnsi="Times New Roman" w:cs="Times New Roman"/>
          <w:sz w:val="20"/>
          <w:szCs w:val="20"/>
        </w:rPr>
        <w:t>模型的攻击识别方法（文中方法）和基于极限梯度提升树算法（方法</w:t>
      </w:r>
      <w:r w:rsidRPr="00B20B58">
        <w:rPr>
          <w:rFonts w:ascii="Times New Roman" w:eastAsia="宋体" w:hAnsi="Times New Roman" w:cs="Times New Roman"/>
          <w:sz w:val="20"/>
          <w:szCs w:val="20"/>
        </w:rPr>
        <w:t>1</w:t>
      </w:r>
      <w:r w:rsidRPr="00B20B58">
        <w:rPr>
          <w:rFonts w:ascii="Times New Roman" w:eastAsia="宋体" w:hAnsi="Times New Roman" w:cs="Times New Roman"/>
          <w:sz w:val="20"/>
          <w:szCs w:val="20"/>
        </w:rPr>
        <w:t>）、基于多尺度熵识别方法（方法</w:t>
      </w:r>
      <w:r w:rsidRPr="00B20B58">
        <w:rPr>
          <w:rFonts w:ascii="Times New Roman" w:eastAsia="宋体" w:hAnsi="Times New Roman" w:cs="Times New Roman"/>
          <w:sz w:val="20"/>
          <w:szCs w:val="20"/>
        </w:rPr>
        <w:t>2</w:t>
      </w:r>
      <w:r w:rsidRPr="00B20B58">
        <w:rPr>
          <w:rFonts w:ascii="Times New Roman" w:eastAsia="宋体" w:hAnsi="Times New Roman" w:cs="Times New Roman"/>
          <w:sz w:val="20"/>
          <w:szCs w:val="20"/>
        </w:rPr>
        <w:t>）、基于卷积神经网络</w:t>
      </w:r>
      <w:r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双向门控循环单元</w:t>
      </w:r>
      <w:r w:rsidRPr="00B20B58">
        <w:rPr>
          <w:rFonts w:ascii="Times New Roman" w:eastAsia="宋体" w:hAnsi="Times New Roman" w:cs="Times New Roman"/>
          <w:sz w:val="20"/>
          <w:szCs w:val="20"/>
        </w:rPr>
        <w:t>-</w:t>
      </w:r>
      <w:r w:rsidRPr="00B20B58">
        <w:rPr>
          <w:rFonts w:ascii="Times New Roman" w:eastAsia="宋体" w:hAnsi="Times New Roman" w:cs="Times New Roman"/>
          <w:sz w:val="20"/>
          <w:szCs w:val="20"/>
        </w:rPr>
        <w:t>极限梯度提升树识别方法（方法</w:t>
      </w:r>
      <w:r w:rsidRPr="00B20B58">
        <w:rPr>
          <w:rFonts w:ascii="Times New Roman" w:eastAsia="宋体" w:hAnsi="Times New Roman" w:cs="Times New Roman"/>
          <w:sz w:val="20"/>
          <w:szCs w:val="20"/>
        </w:rPr>
        <w:t>3</w:t>
      </w:r>
      <w:r w:rsidRPr="00B20B58">
        <w:rPr>
          <w:rFonts w:ascii="Times New Roman" w:eastAsia="宋体" w:hAnsi="Times New Roman" w:cs="Times New Roman"/>
          <w:sz w:val="20"/>
          <w:szCs w:val="20"/>
        </w:rPr>
        <w:t>）、基于数据驱动识别方法（方法</w:t>
      </w:r>
      <w:r w:rsidRPr="00B20B58">
        <w:rPr>
          <w:rFonts w:ascii="Times New Roman" w:eastAsia="宋体" w:hAnsi="Times New Roman" w:cs="Times New Roman"/>
          <w:sz w:val="20"/>
          <w:szCs w:val="20"/>
        </w:rPr>
        <w:t>4</w:t>
      </w:r>
      <w:r w:rsidRPr="00B20B58">
        <w:rPr>
          <w:rFonts w:ascii="Times New Roman" w:eastAsia="宋体" w:hAnsi="Times New Roman" w:cs="Times New Roman"/>
          <w:sz w:val="20"/>
          <w:szCs w:val="20"/>
        </w:rPr>
        <w:t>）的识别效果。</w:t>
      </w:r>
      <w:r w:rsidR="00801D6E" w:rsidRPr="00B20B58">
        <w:rPr>
          <w:rFonts w:ascii="Times New Roman" w:eastAsia="宋体" w:hAnsi="Times New Roman" w:cs="Times New Roman"/>
          <w:sz w:val="20"/>
          <w:szCs w:val="20"/>
        </w:rPr>
        <w:t>对比过程所使用的评估指标包括精确率（</w:t>
      </w:r>
      <w:r w:rsidR="00801D6E" w:rsidRPr="00B20B58">
        <w:rPr>
          <w:rFonts w:ascii="Times New Roman" w:eastAsia="宋体" w:hAnsi="Times New Roman" w:cs="Times New Roman"/>
          <w:sz w:val="20"/>
          <w:szCs w:val="20"/>
        </w:rPr>
        <w:t>Precision</w:t>
      </w:r>
      <w:r w:rsidR="00801D6E" w:rsidRPr="00B20B58">
        <w:rPr>
          <w:rFonts w:ascii="Times New Roman" w:eastAsia="宋体" w:hAnsi="Times New Roman" w:cs="Times New Roman"/>
          <w:sz w:val="20"/>
          <w:szCs w:val="20"/>
        </w:rPr>
        <w:t>）、召回率（</w:t>
      </w:r>
      <w:r w:rsidR="00801D6E" w:rsidRPr="00B20B58">
        <w:rPr>
          <w:rFonts w:ascii="Times New Roman" w:eastAsia="宋体" w:hAnsi="Times New Roman" w:cs="Times New Roman"/>
          <w:sz w:val="20"/>
          <w:szCs w:val="20"/>
        </w:rPr>
        <w:t>Recall</w:t>
      </w:r>
      <w:r w:rsidR="00801D6E" w:rsidRPr="00B20B58">
        <w:rPr>
          <w:rFonts w:ascii="Times New Roman" w:eastAsia="宋体" w:hAnsi="Times New Roman" w:cs="Times New Roman"/>
          <w:sz w:val="20"/>
          <w:szCs w:val="20"/>
        </w:rPr>
        <w:t>）和</w:t>
      </w:r>
      <w:r w:rsidR="00801D6E" w:rsidRPr="00B20B58">
        <w:rPr>
          <w:rFonts w:ascii="Times New Roman" w:eastAsia="宋体" w:hAnsi="Times New Roman" w:cs="Times New Roman"/>
          <w:sz w:val="20"/>
          <w:szCs w:val="20"/>
        </w:rPr>
        <w:t>F1-score</w:t>
      </w:r>
      <w:r w:rsidR="00801D6E" w:rsidRPr="00B20B58">
        <w:rPr>
          <w:rFonts w:ascii="Times New Roman" w:eastAsia="宋体" w:hAnsi="Times New Roman" w:cs="Times New Roman"/>
          <w:sz w:val="20"/>
          <w:szCs w:val="20"/>
        </w:rPr>
        <w:t>，结果如表</w:t>
      </w:r>
      <w:r w:rsidR="00801D6E" w:rsidRPr="00B20B58">
        <w:rPr>
          <w:rFonts w:ascii="Times New Roman" w:eastAsia="宋体" w:hAnsi="Times New Roman" w:cs="Times New Roman"/>
          <w:sz w:val="20"/>
          <w:szCs w:val="20"/>
        </w:rPr>
        <w:t>2</w:t>
      </w:r>
      <w:r w:rsidR="00801D6E" w:rsidRPr="00B20B58">
        <w:rPr>
          <w:rFonts w:ascii="Times New Roman" w:eastAsia="宋体" w:hAnsi="Times New Roman" w:cs="Times New Roman"/>
          <w:sz w:val="20"/>
          <w:szCs w:val="20"/>
        </w:rPr>
        <w:t>所示。由表</w:t>
      </w:r>
      <w:r w:rsidR="00801D6E" w:rsidRPr="00B20B58">
        <w:rPr>
          <w:rFonts w:ascii="Times New Roman" w:eastAsia="宋体" w:hAnsi="Times New Roman" w:cs="Times New Roman"/>
          <w:sz w:val="20"/>
          <w:szCs w:val="20"/>
        </w:rPr>
        <w:t>2</w:t>
      </w:r>
      <w:r w:rsidR="00801D6E" w:rsidRPr="00B20B58">
        <w:rPr>
          <w:rFonts w:ascii="Times New Roman" w:eastAsia="宋体" w:hAnsi="Times New Roman" w:cs="Times New Roman"/>
          <w:sz w:val="20"/>
          <w:szCs w:val="20"/>
        </w:rPr>
        <w:t>可知所述方法的精确率、召回率和</w:t>
      </w:r>
      <w:r w:rsidR="00801D6E" w:rsidRPr="00B20B58">
        <w:rPr>
          <w:rFonts w:ascii="Times New Roman" w:eastAsia="宋体" w:hAnsi="Times New Roman" w:cs="Times New Roman"/>
          <w:sz w:val="20"/>
          <w:szCs w:val="20"/>
        </w:rPr>
        <w:t>F1-score</w:t>
      </w:r>
      <w:r w:rsidR="00801D6E" w:rsidRPr="00B20B58">
        <w:rPr>
          <w:rFonts w:ascii="Times New Roman" w:eastAsia="宋体" w:hAnsi="Times New Roman" w:cs="Times New Roman"/>
          <w:sz w:val="20"/>
          <w:szCs w:val="20"/>
        </w:rPr>
        <w:t>指标分别为</w:t>
      </w:r>
      <w:r w:rsidR="00801D6E" w:rsidRPr="00B20B58">
        <w:rPr>
          <w:rFonts w:ascii="Times New Roman" w:eastAsia="宋体" w:hAnsi="Times New Roman" w:cs="Times New Roman"/>
          <w:sz w:val="20"/>
          <w:szCs w:val="20"/>
        </w:rPr>
        <w:t>0.974</w:t>
      </w:r>
      <w:r w:rsidR="00801D6E" w:rsidRPr="00B20B58">
        <w:rPr>
          <w:rFonts w:ascii="Times New Roman" w:eastAsia="宋体" w:hAnsi="Times New Roman" w:cs="Times New Roman"/>
          <w:sz w:val="20"/>
          <w:szCs w:val="20"/>
        </w:rPr>
        <w:t>、</w:t>
      </w:r>
      <w:r w:rsidR="00801D6E" w:rsidRPr="00B20B58">
        <w:rPr>
          <w:rFonts w:ascii="Times New Roman" w:eastAsia="宋体" w:hAnsi="Times New Roman" w:cs="Times New Roman"/>
          <w:sz w:val="20"/>
          <w:szCs w:val="20"/>
        </w:rPr>
        <w:t>0.966</w:t>
      </w:r>
      <w:r w:rsidR="00801D6E" w:rsidRPr="00B20B58">
        <w:rPr>
          <w:rFonts w:ascii="Times New Roman" w:eastAsia="宋体" w:hAnsi="Times New Roman" w:cs="Times New Roman"/>
          <w:sz w:val="20"/>
          <w:szCs w:val="20"/>
        </w:rPr>
        <w:t>和</w:t>
      </w:r>
      <w:r w:rsidR="000C022F" w:rsidRPr="00B20B58">
        <w:rPr>
          <w:rFonts w:ascii="Times New Roman" w:eastAsia="宋体" w:hAnsi="Times New Roman" w:cs="Times New Roman"/>
          <w:sz w:val="20"/>
          <w:szCs w:val="20"/>
        </w:rPr>
        <w:t>0.973</w:t>
      </w:r>
      <w:r w:rsidR="000C022F" w:rsidRPr="00B20B58">
        <w:rPr>
          <w:rFonts w:ascii="Times New Roman" w:eastAsia="宋体" w:hAnsi="Times New Roman" w:cs="Times New Roman"/>
          <w:sz w:val="20"/>
          <w:szCs w:val="20"/>
        </w:rPr>
        <w:t>，对数据纂改攻击识别的三类指标均优于对比方法，表明文中所述方法对于数据纂改攻击具有较好的识别性能。</w:t>
      </w:r>
    </w:p>
    <w:p w:rsidR="00801D6E" w:rsidRPr="00B20B58" w:rsidRDefault="00801D6E"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表</w:t>
      </w:r>
      <w:r w:rsidRPr="00B20B58">
        <w:rPr>
          <w:rFonts w:ascii="Times New Roman" w:eastAsia="宋体" w:hAnsi="Times New Roman" w:cs="Times New Roman"/>
          <w:kern w:val="0"/>
          <w:sz w:val="20"/>
          <w:szCs w:val="20"/>
        </w:rPr>
        <w:t xml:space="preserve">2 </w:t>
      </w:r>
      <w:r w:rsidRPr="00B20B58">
        <w:rPr>
          <w:rFonts w:ascii="Times New Roman" w:eastAsia="宋体" w:hAnsi="Times New Roman" w:cs="Times New Roman"/>
          <w:kern w:val="0"/>
          <w:sz w:val="20"/>
          <w:szCs w:val="20"/>
        </w:rPr>
        <w:t>不同方法的</w:t>
      </w:r>
      <w:r w:rsidR="00C72648" w:rsidRPr="00B20B58">
        <w:rPr>
          <w:rFonts w:ascii="Times New Roman" w:eastAsia="宋体" w:hAnsi="Times New Roman" w:cs="Times New Roman"/>
          <w:kern w:val="0"/>
          <w:sz w:val="20"/>
          <w:szCs w:val="20"/>
        </w:rPr>
        <w:t>识别</w:t>
      </w:r>
      <w:r w:rsidRPr="00B20B58">
        <w:rPr>
          <w:rFonts w:ascii="Times New Roman" w:eastAsia="宋体" w:hAnsi="Times New Roman" w:cs="Times New Roman"/>
          <w:kern w:val="0"/>
          <w:sz w:val="20"/>
          <w:szCs w:val="20"/>
        </w:rPr>
        <w:t>性能</w:t>
      </w:r>
    </w:p>
    <w:p w:rsidR="00801D6E" w:rsidRPr="00B20B58" w:rsidRDefault="00801D6E" w:rsidP="00D94751">
      <w:pPr>
        <w:widowControl/>
        <w:jc w:val="center"/>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Tab. 2 Performance of different methods</w:t>
      </w:r>
    </w:p>
    <w:tbl>
      <w:tblPr>
        <w:tblStyle w:val="aa"/>
        <w:tblW w:w="0" w:type="auto"/>
        <w:jc w:val="center"/>
        <w:tblBorders>
          <w:left w:val="none" w:sz="0" w:space="0" w:color="auto"/>
          <w:bottom w:val="single" w:sz="6" w:space="0" w:color="auto"/>
          <w:right w:val="none" w:sz="0" w:space="0" w:color="auto"/>
        </w:tblBorders>
        <w:tblCellMar>
          <w:left w:w="0" w:type="dxa"/>
          <w:right w:w="0" w:type="dxa"/>
        </w:tblCellMar>
        <w:tblLook w:val="04A0" w:firstRow="1" w:lastRow="0" w:firstColumn="1" w:lastColumn="0" w:noHBand="0" w:noVBand="1"/>
      </w:tblPr>
      <w:tblGrid>
        <w:gridCol w:w="718"/>
        <w:gridCol w:w="722"/>
        <w:gridCol w:w="723"/>
        <w:gridCol w:w="723"/>
        <w:gridCol w:w="723"/>
        <w:gridCol w:w="723"/>
      </w:tblGrid>
      <w:tr w:rsidR="00D94751" w:rsidRPr="00B20B58" w:rsidTr="000C022F">
        <w:trPr>
          <w:jc w:val="center"/>
        </w:trPr>
        <w:tc>
          <w:tcPr>
            <w:tcW w:w="718" w:type="dxa"/>
            <w:tcBorders>
              <w:top w:val="single" w:sz="8" w:space="0" w:color="auto"/>
              <w:left w:val="nil"/>
              <w:bottom w:val="single" w:sz="8" w:space="0" w:color="auto"/>
              <w:right w:val="nil"/>
            </w:tcBorders>
            <w:vAlign w:val="center"/>
          </w:tcPr>
          <w:p w:rsidR="00801D6E" w:rsidRPr="00B20B58" w:rsidRDefault="00801D6E" w:rsidP="00D94751">
            <w:pPr>
              <w:rPr>
                <w:rFonts w:ascii="Times New Roman" w:eastAsia="宋体" w:hAnsi="Times New Roman" w:cs="Times New Roman"/>
                <w:sz w:val="20"/>
                <w:szCs w:val="20"/>
              </w:rPr>
            </w:pPr>
          </w:p>
        </w:tc>
        <w:tc>
          <w:tcPr>
            <w:tcW w:w="722" w:type="dxa"/>
            <w:tcBorders>
              <w:top w:val="single" w:sz="8" w:space="0" w:color="auto"/>
              <w:left w:val="nil"/>
              <w:bottom w:val="single" w:sz="8" w:space="0" w:color="auto"/>
              <w:right w:val="nil"/>
            </w:tcBorders>
            <w:vAlign w:val="center"/>
          </w:tcPr>
          <w:p w:rsidR="00801D6E" w:rsidRPr="00B20B58" w:rsidRDefault="00801D6E" w:rsidP="00D94751">
            <w:pPr>
              <w:rPr>
                <w:rFonts w:ascii="Times New Roman" w:eastAsia="宋体" w:hAnsi="Times New Roman" w:cs="Times New Roman"/>
                <w:b/>
                <w:sz w:val="20"/>
                <w:szCs w:val="20"/>
              </w:rPr>
            </w:pPr>
            <w:r w:rsidRPr="00B20B58">
              <w:rPr>
                <w:rFonts w:ascii="Times New Roman" w:eastAsia="宋体" w:hAnsi="Times New Roman" w:cs="Times New Roman"/>
                <w:b/>
                <w:bCs/>
                <w:sz w:val="20"/>
                <w:szCs w:val="20"/>
              </w:rPr>
              <w:t>方法</w:t>
            </w:r>
            <w:r w:rsidRPr="00B20B58">
              <w:rPr>
                <w:rFonts w:ascii="Times New Roman" w:eastAsia="宋体" w:hAnsi="Times New Roman" w:cs="Times New Roman"/>
                <w:b/>
                <w:bCs/>
                <w:sz w:val="20"/>
                <w:szCs w:val="20"/>
              </w:rPr>
              <w:t>1</w:t>
            </w:r>
          </w:p>
        </w:tc>
        <w:tc>
          <w:tcPr>
            <w:tcW w:w="723" w:type="dxa"/>
            <w:tcBorders>
              <w:top w:val="single" w:sz="8" w:space="0" w:color="auto"/>
              <w:left w:val="nil"/>
              <w:bottom w:val="single" w:sz="8" w:space="0" w:color="auto"/>
              <w:right w:val="nil"/>
            </w:tcBorders>
            <w:vAlign w:val="center"/>
          </w:tcPr>
          <w:p w:rsidR="00801D6E" w:rsidRPr="00B20B58" w:rsidRDefault="00801D6E" w:rsidP="00D94751">
            <w:pPr>
              <w:rPr>
                <w:rFonts w:ascii="Times New Roman" w:eastAsia="宋体" w:hAnsi="Times New Roman" w:cs="Times New Roman"/>
                <w:b/>
                <w:sz w:val="20"/>
                <w:szCs w:val="20"/>
              </w:rPr>
            </w:pPr>
            <w:r w:rsidRPr="00B20B58">
              <w:rPr>
                <w:rFonts w:ascii="Times New Roman" w:eastAsia="宋体" w:hAnsi="Times New Roman" w:cs="Times New Roman"/>
                <w:b/>
                <w:bCs/>
                <w:sz w:val="20"/>
                <w:szCs w:val="20"/>
              </w:rPr>
              <w:t>方法</w:t>
            </w:r>
            <w:r w:rsidRPr="00B20B58">
              <w:rPr>
                <w:rFonts w:ascii="Times New Roman" w:eastAsia="宋体" w:hAnsi="Times New Roman" w:cs="Times New Roman"/>
                <w:b/>
                <w:bCs/>
                <w:sz w:val="20"/>
                <w:szCs w:val="20"/>
              </w:rPr>
              <w:t>2</w:t>
            </w:r>
          </w:p>
        </w:tc>
        <w:tc>
          <w:tcPr>
            <w:tcW w:w="723" w:type="dxa"/>
            <w:tcBorders>
              <w:top w:val="single" w:sz="8" w:space="0" w:color="auto"/>
              <w:left w:val="nil"/>
              <w:bottom w:val="single" w:sz="8" w:space="0" w:color="auto"/>
              <w:right w:val="nil"/>
            </w:tcBorders>
            <w:vAlign w:val="center"/>
          </w:tcPr>
          <w:p w:rsidR="00801D6E" w:rsidRPr="00B20B58" w:rsidRDefault="00801D6E" w:rsidP="00D94751">
            <w:pPr>
              <w:rPr>
                <w:rFonts w:ascii="Times New Roman" w:eastAsia="宋体" w:hAnsi="Times New Roman" w:cs="Times New Roman"/>
                <w:b/>
                <w:sz w:val="20"/>
                <w:szCs w:val="20"/>
              </w:rPr>
            </w:pPr>
            <w:r w:rsidRPr="00B20B58">
              <w:rPr>
                <w:rFonts w:ascii="Times New Roman" w:eastAsia="宋体" w:hAnsi="Times New Roman" w:cs="Times New Roman"/>
                <w:b/>
                <w:bCs/>
                <w:sz w:val="20"/>
                <w:szCs w:val="20"/>
              </w:rPr>
              <w:t>方法</w:t>
            </w:r>
            <w:r w:rsidRPr="00B20B58">
              <w:rPr>
                <w:rFonts w:ascii="Times New Roman" w:eastAsia="宋体" w:hAnsi="Times New Roman" w:cs="Times New Roman"/>
                <w:b/>
                <w:bCs/>
                <w:sz w:val="20"/>
                <w:szCs w:val="20"/>
              </w:rPr>
              <w:t>3</w:t>
            </w:r>
          </w:p>
        </w:tc>
        <w:tc>
          <w:tcPr>
            <w:tcW w:w="723" w:type="dxa"/>
            <w:tcBorders>
              <w:top w:val="single" w:sz="8" w:space="0" w:color="auto"/>
              <w:left w:val="nil"/>
              <w:bottom w:val="single" w:sz="8" w:space="0" w:color="auto"/>
              <w:right w:val="nil"/>
            </w:tcBorders>
            <w:vAlign w:val="center"/>
          </w:tcPr>
          <w:p w:rsidR="00801D6E" w:rsidRPr="00B20B58" w:rsidRDefault="00801D6E" w:rsidP="00D94751">
            <w:pPr>
              <w:rPr>
                <w:rFonts w:ascii="Times New Roman" w:eastAsia="宋体" w:hAnsi="Times New Roman" w:cs="Times New Roman"/>
                <w:b/>
                <w:sz w:val="20"/>
                <w:szCs w:val="20"/>
              </w:rPr>
            </w:pPr>
            <w:r w:rsidRPr="00B20B58">
              <w:rPr>
                <w:rFonts w:ascii="Times New Roman" w:eastAsia="宋体" w:hAnsi="Times New Roman" w:cs="Times New Roman"/>
                <w:b/>
                <w:bCs/>
                <w:sz w:val="20"/>
                <w:szCs w:val="20"/>
              </w:rPr>
              <w:t>方法</w:t>
            </w:r>
            <w:r w:rsidRPr="00B20B58">
              <w:rPr>
                <w:rFonts w:ascii="Times New Roman" w:eastAsia="宋体" w:hAnsi="Times New Roman" w:cs="Times New Roman"/>
                <w:b/>
                <w:bCs/>
                <w:sz w:val="20"/>
                <w:szCs w:val="20"/>
              </w:rPr>
              <w:t>4</w:t>
            </w:r>
          </w:p>
        </w:tc>
        <w:tc>
          <w:tcPr>
            <w:tcW w:w="723" w:type="dxa"/>
            <w:tcBorders>
              <w:top w:val="single" w:sz="8" w:space="0" w:color="auto"/>
              <w:left w:val="nil"/>
              <w:bottom w:val="single" w:sz="8" w:space="0" w:color="auto"/>
            </w:tcBorders>
          </w:tcPr>
          <w:p w:rsidR="00801D6E" w:rsidRPr="00B20B58" w:rsidRDefault="00801D6E" w:rsidP="00D94751">
            <w:pPr>
              <w:rPr>
                <w:rFonts w:ascii="Times New Roman" w:eastAsia="宋体" w:hAnsi="Times New Roman" w:cs="Times New Roman"/>
                <w:b/>
                <w:bCs/>
                <w:sz w:val="20"/>
                <w:szCs w:val="20"/>
              </w:rPr>
            </w:pPr>
            <w:r w:rsidRPr="00B20B58">
              <w:rPr>
                <w:rFonts w:ascii="Times New Roman" w:eastAsia="宋体" w:hAnsi="Times New Roman" w:cs="Times New Roman"/>
                <w:b/>
                <w:bCs/>
                <w:sz w:val="20"/>
                <w:szCs w:val="20"/>
              </w:rPr>
              <w:t>文中方法</w:t>
            </w:r>
          </w:p>
        </w:tc>
      </w:tr>
      <w:tr w:rsidR="00D94751" w:rsidRPr="00B20B58" w:rsidTr="000C022F">
        <w:trPr>
          <w:jc w:val="center"/>
        </w:trPr>
        <w:tc>
          <w:tcPr>
            <w:tcW w:w="718" w:type="dxa"/>
            <w:tcBorders>
              <w:top w:val="single" w:sz="8" w:space="0" w:color="auto"/>
              <w:left w:val="nil"/>
              <w:bottom w:val="nil"/>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sz w:val="20"/>
                <w:szCs w:val="20"/>
              </w:rPr>
              <w:t>精确率</w:t>
            </w:r>
          </w:p>
        </w:tc>
        <w:tc>
          <w:tcPr>
            <w:tcW w:w="722" w:type="dxa"/>
            <w:tcBorders>
              <w:top w:val="single" w:sz="8" w:space="0" w:color="auto"/>
              <w:left w:val="nil"/>
              <w:bottom w:val="nil"/>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0.913</w:t>
            </w:r>
          </w:p>
        </w:tc>
        <w:tc>
          <w:tcPr>
            <w:tcW w:w="723" w:type="dxa"/>
            <w:tcBorders>
              <w:top w:val="single" w:sz="8" w:space="0" w:color="auto"/>
              <w:left w:val="nil"/>
              <w:bottom w:val="nil"/>
              <w:right w:val="nil"/>
            </w:tcBorders>
            <w:vAlign w:val="center"/>
          </w:tcPr>
          <w:p w:rsidR="00801D6E" w:rsidRPr="00B20B58" w:rsidRDefault="00801D6E" w:rsidP="00D94751">
            <w:pPr>
              <w:spacing w:line="276" w:lineRule="auto"/>
              <w:rPr>
                <w:rFonts w:ascii="Times New Roman" w:eastAsia="宋体" w:hAnsi="Times New Roman" w:cs="Times New Roman"/>
                <w:bCs/>
                <w:sz w:val="20"/>
                <w:szCs w:val="20"/>
              </w:rPr>
            </w:pPr>
            <w:r w:rsidRPr="00B20B58">
              <w:rPr>
                <w:rFonts w:ascii="Times New Roman" w:eastAsia="宋体" w:hAnsi="Times New Roman" w:cs="Times New Roman"/>
                <w:bCs/>
                <w:sz w:val="20"/>
                <w:szCs w:val="20"/>
              </w:rPr>
              <w:t>0.930</w:t>
            </w:r>
          </w:p>
        </w:tc>
        <w:tc>
          <w:tcPr>
            <w:tcW w:w="723" w:type="dxa"/>
            <w:tcBorders>
              <w:top w:val="single" w:sz="8" w:space="0" w:color="auto"/>
              <w:left w:val="nil"/>
              <w:bottom w:val="nil"/>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sz w:val="20"/>
                <w:szCs w:val="20"/>
              </w:rPr>
              <w:t>0.945</w:t>
            </w:r>
          </w:p>
        </w:tc>
        <w:tc>
          <w:tcPr>
            <w:tcW w:w="723" w:type="dxa"/>
            <w:tcBorders>
              <w:top w:val="single" w:sz="8" w:space="0" w:color="auto"/>
              <w:left w:val="nil"/>
              <w:bottom w:val="nil"/>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0.911</w:t>
            </w:r>
          </w:p>
        </w:tc>
        <w:tc>
          <w:tcPr>
            <w:tcW w:w="723" w:type="dxa"/>
            <w:tcBorders>
              <w:top w:val="single" w:sz="8" w:space="0" w:color="auto"/>
              <w:left w:val="nil"/>
              <w:bottom w:val="nil"/>
            </w:tcBorders>
          </w:tcPr>
          <w:p w:rsidR="00801D6E" w:rsidRPr="00B20B58" w:rsidRDefault="00801D6E" w:rsidP="00D94751">
            <w:pPr>
              <w:rPr>
                <w:rFonts w:ascii="Times New Roman" w:eastAsia="宋体" w:hAnsi="Times New Roman" w:cs="Times New Roman"/>
                <w:bCs/>
                <w:sz w:val="20"/>
                <w:szCs w:val="20"/>
              </w:rPr>
            </w:pPr>
            <w:r w:rsidRPr="00B20B58">
              <w:rPr>
                <w:rFonts w:ascii="Times New Roman" w:eastAsia="宋体" w:hAnsi="Times New Roman" w:cs="Times New Roman"/>
                <w:bCs/>
                <w:sz w:val="20"/>
                <w:szCs w:val="20"/>
              </w:rPr>
              <w:t>0.974</w:t>
            </w:r>
          </w:p>
        </w:tc>
        <w:bookmarkStart w:id="1" w:name="_GoBack"/>
        <w:bookmarkEnd w:id="1"/>
      </w:tr>
      <w:tr w:rsidR="00D94751" w:rsidRPr="00B20B58" w:rsidTr="000C022F">
        <w:trPr>
          <w:jc w:val="center"/>
        </w:trPr>
        <w:tc>
          <w:tcPr>
            <w:tcW w:w="718" w:type="dxa"/>
            <w:tcBorders>
              <w:top w:val="nil"/>
              <w:left w:val="nil"/>
              <w:bottom w:val="nil"/>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召回率</w:t>
            </w:r>
          </w:p>
        </w:tc>
        <w:tc>
          <w:tcPr>
            <w:tcW w:w="722" w:type="dxa"/>
            <w:tcBorders>
              <w:top w:val="nil"/>
              <w:left w:val="nil"/>
              <w:bottom w:val="nil"/>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0.920</w:t>
            </w:r>
          </w:p>
        </w:tc>
        <w:tc>
          <w:tcPr>
            <w:tcW w:w="723" w:type="dxa"/>
            <w:tcBorders>
              <w:top w:val="nil"/>
              <w:left w:val="nil"/>
              <w:bottom w:val="nil"/>
              <w:right w:val="nil"/>
            </w:tcBorders>
            <w:vAlign w:val="center"/>
          </w:tcPr>
          <w:p w:rsidR="00801D6E" w:rsidRPr="00B20B58" w:rsidRDefault="00801D6E" w:rsidP="00D94751">
            <w:pPr>
              <w:spacing w:line="276" w:lineRule="auto"/>
              <w:rPr>
                <w:rFonts w:ascii="Times New Roman" w:eastAsia="宋体" w:hAnsi="Times New Roman" w:cs="Times New Roman"/>
                <w:bCs/>
                <w:sz w:val="20"/>
                <w:szCs w:val="20"/>
              </w:rPr>
            </w:pPr>
            <w:r w:rsidRPr="00B20B58">
              <w:rPr>
                <w:rFonts w:ascii="Times New Roman" w:eastAsia="宋体" w:hAnsi="Times New Roman" w:cs="Times New Roman"/>
                <w:bCs/>
                <w:sz w:val="20"/>
                <w:szCs w:val="20"/>
              </w:rPr>
              <w:t>0.922</w:t>
            </w:r>
          </w:p>
        </w:tc>
        <w:tc>
          <w:tcPr>
            <w:tcW w:w="723" w:type="dxa"/>
            <w:tcBorders>
              <w:top w:val="nil"/>
              <w:left w:val="nil"/>
              <w:bottom w:val="nil"/>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0.937</w:t>
            </w:r>
          </w:p>
        </w:tc>
        <w:tc>
          <w:tcPr>
            <w:tcW w:w="723" w:type="dxa"/>
            <w:tcBorders>
              <w:top w:val="nil"/>
              <w:left w:val="nil"/>
              <w:bottom w:val="nil"/>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0.920</w:t>
            </w:r>
          </w:p>
        </w:tc>
        <w:tc>
          <w:tcPr>
            <w:tcW w:w="723" w:type="dxa"/>
            <w:tcBorders>
              <w:top w:val="nil"/>
              <w:left w:val="nil"/>
              <w:bottom w:val="nil"/>
            </w:tcBorders>
          </w:tcPr>
          <w:p w:rsidR="00801D6E" w:rsidRPr="00B20B58" w:rsidRDefault="00801D6E" w:rsidP="00D94751">
            <w:pPr>
              <w:rPr>
                <w:rFonts w:ascii="Times New Roman" w:eastAsia="宋体" w:hAnsi="Times New Roman" w:cs="Times New Roman"/>
                <w:bCs/>
                <w:sz w:val="20"/>
                <w:szCs w:val="20"/>
              </w:rPr>
            </w:pPr>
            <w:r w:rsidRPr="00B20B58">
              <w:rPr>
                <w:rFonts w:ascii="Times New Roman" w:eastAsia="宋体" w:hAnsi="Times New Roman" w:cs="Times New Roman"/>
                <w:bCs/>
                <w:sz w:val="20"/>
                <w:szCs w:val="20"/>
              </w:rPr>
              <w:t>0.966</w:t>
            </w:r>
          </w:p>
        </w:tc>
      </w:tr>
      <w:tr w:rsidR="00D94751" w:rsidRPr="00B20B58" w:rsidTr="000C022F">
        <w:trPr>
          <w:jc w:val="center"/>
        </w:trPr>
        <w:tc>
          <w:tcPr>
            <w:tcW w:w="718" w:type="dxa"/>
            <w:tcBorders>
              <w:top w:val="nil"/>
              <w:left w:val="nil"/>
              <w:bottom w:val="single" w:sz="4" w:space="0" w:color="auto"/>
              <w:right w:val="nil"/>
            </w:tcBorders>
            <w:vAlign w:val="center"/>
          </w:tcPr>
          <w:p w:rsidR="00801D6E" w:rsidRPr="00B20B58" w:rsidRDefault="00801D6E" w:rsidP="00D94751">
            <w:pPr>
              <w:spacing w:line="276" w:lineRule="auto"/>
              <w:rPr>
                <w:rFonts w:ascii="Times New Roman" w:eastAsia="宋体" w:hAnsi="Times New Roman" w:cs="Times New Roman"/>
                <w:bCs/>
                <w:sz w:val="20"/>
                <w:szCs w:val="20"/>
              </w:rPr>
            </w:pPr>
            <w:r w:rsidRPr="00B20B58">
              <w:rPr>
                <w:rFonts w:ascii="Times New Roman" w:eastAsia="宋体" w:hAnsi="Times New Roman" w:cs="Times New Roman"/>
                <w:bCs/>
                <w:sz w:val="20"/>
                <w:szCs w:val="20"/>
              </w:rPr>
              <w:t>F1-score</w:t>
            </w:r>
          </w:p>
        </w:tc>
        <w:tc>
          <w:tcPr>
            <w:tcW w:w="722" w:type="dxa"/>
            <w:tcBorders>
              <w:top w:val="nil"/>
              <w:left w:val="nil"/>
              <w:bottom w:val="single" w:sz="4" w:space="0" w:color="auto"/>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0.914</w:t>
            </w:r>
          </w:p>
        </w:tc>
        <w:tc>
          <w:tcPr>
            <w:tcW w:w="723" w:type="dxa"/>
            <w:tcBorders>
              <w:top w:val="nil"/>
              <w:left w:val="nil"/>
              <w:bottom w:val="single" w:sz="4" w:space="0" w:color="auto"/>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0.931</w:t>
            </w:r>
          </w:p>
        </w:tc>
        <w:tc>
          <w:tcPr>
            <w:tcW w:w="723" w:type="dxa"/>
            <w:tcBorders>
              <w:top w:val="nil"/>
              <w:left w:val="nil"/>
              <w:bottom w:val="single" w:sz="4" w:space="0" w:color="auto"/>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0.942</w:t>
            </w:r>
          </w:p>
        </w:tc>
        <w:tc>
          <w:tcPr>
            <w:tcW w:w="723" w:type="dxa"/>
            <w:tcBorders>
              <w:top w:val="nil"/>
              <w:left w:val="nil"/>
              <w:bottom w:val="single" w:sz="4" w:space="0" w:color="auto"/>
              <w:right w:val="nil"/>
            </w:tcBorders>
            <w:vAlign w:val="center"/>
          </w:tcPr>
          <w:p w:rsidR="00801D6E" w:rsidRPr="00B20B58" w:rsidRDefault="00801D6E" w:rsidP="00D94751">
            <w:pPr>
              <w:rPr>
                <w:rFonts w:ascii="Times New Roman" w:eastAsia="宋体" w:hAnsi="Times New Roman" w:cs="Times New Roman"/>
                <w:sz w:val="20"/>
                <w:szCs w:val="20"/>
              </w:rPr>
            </w:pPr>
            <w:r w:rsidRPr="00B20B58">
              <w:rPr>
                <w:rFonts w:ascii="Times New Roman" w:eastAsia="宋体" w:hAnsi="Times New Roman" w:cs="Times New Roman"/>
                <w:bCs/>
                <w:sz w:val="20"/>
                <w:szCs w:val="20"/>
              </w:rPr>
              <w:t>0.917</w:t>
            </w:r>
          </w:p>
        </w:tc>
        <w:tc>
          <w:tcPr>
            <w:tcW w:w="723" w:type="dxa"/>
            <w:tcBorders>
              <w:top w:val="nil"/>
              <w:left w:val="nil"/>
              <w:bottom w:val="single" w:sz="4" w:space="0" w:color="auto"/>
            </w:tcBorders>
          </w:tcPr>
          <w:p w:rsidR="00801D6E" w:rsidRPr="00B20B58" w:rsidRDefault="00801D6E" w:rsidP="00D94751">
            <w:pPr>
              <w:rPr>
                <w:rFonts w:ascii="Times New Roman" w:eastAsia="宋体" w:hAnsi="Times New Roman" w:cs="Times New Roman"/>
                <w:bCs/>
                <w:sz w:val="20"/>
                <w:szCs w:val="20"/>
              </w:rPr>
            </w:pPr>
            <w:r w:rsidRPr="00B20B58">
              <w:rPr>
                <w:rFonts w:ascii="Times New Roman" w:eastAsia="宋体" w:hAnsi="Times New Roman" w:cs="Times New Roman"/>
                <w:bCs/>
                <w:sz w:val="20"/>
                <w:szCs w:val="20"/>
              </w:rPr>
              <w:t>0.973</w:t>
            </w:r>
          </w:p>
        </w:tc>
      </w:tr>
    </w:tbl>
    <w:p w:rsidR="00D94751" w:rsidRPr="00B20B58" w:rsidRDefault="00D94751" w:rsidP="00D94751">
      <w:pPr>
        <w:ind w:firstLineChars="200" w:firstLine="400"/>
        <w:rPr>
          <w:rFonts w:ascii="Times New Roman" w:eastAsia="宋体" w:hAnsi="Times New Roman" w:cs="Times New Roman"/>
          <w:sz w:val="20"/>
          <w:szCs w:val="20"/>
        </w:rPr>
      </w:pPr>
    </w:p>
    <w:p w:rsidR="005A516C" w:rsidRPr="00B20B58" w:rsidRDefault="004972F3" w:rsidP="00D94751">
      <w:pPr>
        <w:rPr>
          <w:rFonts w:ascii="Times New Roman" w:eastAsia="宋体" w:hAnsi="Times New Roman" w:cs="Times New Roman"/>
          <w:sz w:val="20"/>
          <w:szCs w:val="20"/>
        </w:rPr>
      </w:pPr>
      <w:r w:rsidRPr="00B20B58">
        <w:rPr>
          <w:rFonts w:ascii="Times New Roman" w:eastAsia="宋体" w:hAnsi="Times New Roman" w:cs="Times New Roman"/>
          <w:sz w:val="20"/>
          <w:szCs w:val="20"/>
        </w:rPr>
        <w:t>参</w:t>
      </w:r>
      <w:r w:rsidRPr="00B20B58">
        <w:rPr>
          <w:rFonts w:ascii="Times New Roman" w:eastAsia="宋体" w:hAnsi="Times New Roman" w:cs="Times New Roman"/>
          <w:sz w:val="20"/>
          <w:szCs w:val="20"/>
        </w:rPr>
        <w:t xml:space="preserve"> </w:t>
      </w:r>
      <w:r w:rsidRPr="00B20B58">
        <w:rPr>
          <w:rFonts w:ascii="Times New Roman" w:eastAsia="宋体" w:hAnsi="Times New Roman" w:cs="Times New Roman"/>
          <w:sz w:val="20"/>
          <w:szCs w:val="20"/>
        </w:rPr>
        <w:t>考</w:t>
      </w:r>
      <w:r w:rsidRPr="00B20B58">
        <w:rPr>
          <w:rFonts w:ascii="Times New Roman" w:eastAsia="宋体" w:hAnsi="Times New Roman" w:cs="Times New Roman"/>
          <w:sz w:val="20"/>
          <w:szCs w:val="20"/>
        </w:rPr>
        <w:t xml:space="preserve"> </w:t>
      </w:r>
      <w:r w:rsidRPr="00B20B58">
        <w:rPr>
          <w:rFonts w:ascii="Times New Roman" w:eastAsia="宋体" w:hAnsi="Times New Roman" w:cs="Times New Roman"/>
          <w:sz w:val="20"/>
          <w:szCs w:val="20"/>
        </w:rPr>
        <w:t>文</w:t>
      </w:r>
      <w:r w:rsidRPr="00B20B58">
        <w:rPr>
          <w:rFonts w:ascii="Times New Roman" w:eastAsia="宋体" w:hAnsi="Times New Roman" w:cs="Times New Roman"/>
          <w:sz w:val="20"/>
          <w:szCs w:val="20"/>
        </w:rPr>
        <w:t xml:space="preserve"> </w:t>
      </w:r>
      <w:r w:rsidRPr="00B20B58">
        <w:rPr>
          <w:rFonts w:ascii="Times New Roman" w:eastAsia="宋体" w:hAnsi="Times New Roman" w:cs="Times New Roman"/>
          <w:sz w:val="20"/>
          <w:szCs w:val="20"/>
        </w:rPr>
        <w:t>献</w:t>
      </w:r>
    </w:p>
    <w:p w:rsidR="00D94751" w:rsidRPr="00B20B58" w:rsidRDefault="00D94751" w:rsidP="00D94751">
      <w:pPr>
        <w:rPr>
          <w:rFonts w:ascii="Times New Roman" w:eastAsia="宋体" w:hAnsi="Times New Roman" w:cs="Times New Roman"/>
          <w:sz w:val="20"/>
          <w:szCs w:val="20"/>
        </w:rPr>
      </w:pP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[1] </w:t>
      </w:r>
      <w:r w:rsidRPr="00B20B58">
        <w:rPr>
          <w:rFonts w:ascii="Times New Roman" w:eastAsia="宋体" w:hAnsi="Times New Roman" w:cs="Times New Roman"/>
          <w:kern w:val="0"/>
          <w:sz w:val="20"/>
          <w:szCs w:val="20"/>
        </w:rPr>
        <w:t>张程彬</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崔明建</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张梓枭</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考虑攻击偏好的三相不平衡配电系统分布式</w:t>
      </w:r>
      <w:r w:rsidRPr="00B20B58">
        <w:rPr>
          <w:rFonts w:ascii="Times New Roman" w:eastAsia="宋体" w:hAnsi="Times New Roman" w:cs="Times New Roman"/>
          <w:kern w:val="0"/>
          <w:sz w:val="20"/>
          <w:szCs w:val="20"/>
        </w:rPr>
        <w:t>FDIA</w:t>
      </w:r>
      <w:r w:rsidRPr="00B20B58">
        <w:rPr>
          <w:rFonts w:ascii="Times New Roman" w:eastAsia="宋体" w:hAnsi="Times New Roman" w:cs="Times New Roman"/>
          <w:kern w:val="0"/>
          <w:sz w:val="20"/>
          <w:szCs w:val="20"/>
        </w:rPr>
        <w:t>检测</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电力系统保护与控制</w:t>
      </w:r>
      <w:r w:rsidRPr="00B20B58">
        <w:rPr>
          <w:rFonts w:ascii="Times New Roman" w:eastAsia="宋体" w:hAnsi="Times New Roman" w:cs="Times New Roman"/>
          <w:kern w:val="0"/>
          <w:sz w:val="20"/>
          <w:szCs w:val="20"/>
        </w:rPr>
        <w:t>, 2024, 52(24):109-119.</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Zhang Chengbin, Cui Mingjian, ZHANG Zixiao,et al. Distributed FDIA detection for three-phase unbalanced distribution systems considering attack preferences [J]. Power System Protection and Control, 2024, 52(24):109-119.</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lastRenderedPageBreak/>
        <w:t xml:space="preserve">[2] </w:t>
      </w:r>
      <w:r w:rsidRPr="00B20B58">
        <w:rPr>
          <w:rFonts w:ascii="Times New Roman" w:eastAsia="宋体" w:hAnsi="Times New Roman" w:cs="Times New Roman"/>
          <w:kern w:val="0"/>
          <w:sz w:val="20"/>
          <w:szCs w:val="20"/>
        </w:rPr>
        <w:t>邬蓉蓉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黎新</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宾冬梅</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w:t>
      </w:r>
      <w:r w:rsidRPr="00B20B58">
        <w:rPr>
          <w:rFonts w:ascii="Times New Roman" w:eastAsia="宋体" w:hAnsi="Times New Roman" w:cs="Times New Roman"/>
          <w:kern w:val="0"/>
          <w:sz w:val="20"/>
          <w:szCs w:val="20"/>
        </w:rPr>
        <w:t>XGBoost</w:t>
      </w:r>
      <w:r w:rsidRPr="00B20B58">
        <w:rPr>
          <w:rFonts w:ascii="Times New Roman" w:eastAsia="宋体" w:hAnsi="Times New Roman" w:cs="Times New Roman"/>
          <w:kern w:val="0"/>
          <w:sz w:val="20"/>
          <w:szCs w:val="20"/>
        </w:rPr>
        <w:t>算法的智能电网信息攻击识别模型</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电测与仪表</w:t>
      </w:r>
      <w:r w:rsidRPr="00B20B58">
        <w:rPr>
          <w:rFonts w:ascii="Times New Roman" w:eastAsia="宋体" w:hAnsi="Times New Roman" w:cs="Times New Roman"/>
          <w:kern w:val="0"/>
          <w:sz w:val="20"/>
          <w:szCs w:val="20"/>
        </w:rPr>
        <w:t>, 2023, 60(1):64-70.</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Wu Rongrong, Li Xin, Bin Dongmei. Network attack identification model of smart grid based on XGBoost algorithm [J]. Electrical Measurement &amp; Instrumentation, 2023, 60(1):64-70.</w:t>
      </w:r>
    </w:p>
    <w:p w:rsidR="00E66DA0" w:rsidRPr="00B20B58" w:rsidRDefault="00E66DA0"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[3] K. MANANDHAR, X.J.CAO, F.HU. et al. Detection of faults and attacks including false data injection attack in smart grid using kalman filter[J]. IEEE Transactions on Control of Network System, 2014, 1</w:t>
      </w:r>
      <w:r w:rsidR="00A55605" w:rsidRPr="00B20B58">
        <w:rPr>
          <w:rFonts w:ascii="Times New Roman" w:eastAsia="宋体" w:hAnsi="Times New Roman" w:cs="Times New Roman"/>
          <w:kern w:val="0"/>
          <w:sz w:val="20"/>
          <w:szCs w:val="20"/>
        </w:rPr>
        <w:t>(4)</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370-379.</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w:t>
      </w:r>
      <w:r w:rsidR="0012537A" w:rsidRPr="00B20B58">
        <w:rPr>
          <w:rFonts w:ascii="Times New Roman" w:eastAsia="宋体" w:hAnsi="Times New Roman" w:cs="Times New Roman"/>
          <w:kern w:val="0"/>
          <w:sz w:val="20"/>
          <w:szCs w:val="20"/>
        </w:rPr>
        <w:t>4</w:t>
      </w:r>
      <w:r w:rsidRPr="00B20B58">
        <w:rPr>
          <w:rFonts w:ascii="Times New Roman" w:eastAsia="宋体" w:hAnsi="Times New Roman" w:cs="Times New Roman"/>
          <w:kern w:val="0"/>
          <w:sz w:val="20"/>
          <w:szCs w:val="20"/>
        </w:rPr>
        <w:t xml:space="preserve">] </w:t>
      </w:r>
      <w:r w:rsidRPr="00B20B58">
        <w:rPr>
          <w:rFonts w:ascii="Times New Roman" w:eastAsia="宋体" w:hAnsi="Times New Roman" w:cs="Times New Roman"/>
          <w:kern w:val="0"/>
          <w:sz w:val="20"/>
          <w:szCs w:val="20"/>
        </w:rPr>
        <w:t>王安义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龚健超</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朱涛</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基于多尺度熵的抗频谱感知数据篡改攻击协作频谱感知方法研究</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电子与信息学报</w:t>
      </w:r>
      <w:r w:rsidRPr="00B20B58">
        <w:rPr>
          <w:rFonts w:ascii="Times New Roman" w:eastAsia="宋体" w:hAnsi="Times New Roman" w:cs="Times New Roman"/>
          <w:kern w:val="0"/>
          <w:sz w:val="20"/>
          <w:szCs w:val="20"/>
        </w:rPr>
        <w:t>, 2025, 47(5):1-9.</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Wang Anyi, Gong Jianchao, Zhu Tao. Cooperative Spectrum Sensing Method Against Spectrum Sensing Data Falsification Attacks Based on Multiscale Entropy [J]. Journal of Electronics &amp; Information Technology, 2025, 47(5):1-9.</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w:t>
      </w:r>
      <w:r w:rsidR="0012537A" w:rsidRPr="00B20B58">
        <w:rPr>
          <w:rFonts w:ascii="Times New Roman" w:eastAsia="宋体" w:hAnsi="Times New Roman" w:cs="Times New Roman"/>
          <w:kern w:val="0"/>
          <w:sz w:val="20"/>
          <w:szCs w:val="20"/>
        </w:rPr>
        <w:t>5</w:t>
      </w:r>
      <w:r w:rsidRPr="00B20B58">
        <w:rPr>
          <w:rFonts w:ascii="Times New Roman" w:eastAsia="宋体" w:hAnsi="Times New Roman" w:cs="Times New Roman"/>
          <w:kern w:val="0"/>
          <w:sz w:val="20"/>
          <w:szCs w:val="20"/>
        </w:rPr>
        <w:t xml:space="preserve">] </w:t>
      </w:r>
      <w:r w:rsidRPr="00B20B58">
        <w:rPr>
          <w:rFonts w:ascii="Times New Roman" w:eastAsia="宋体" w:hAnsi="Times New Roman" w:cs="Times New Roman"/>
          <w:kern w:val="0"/>
          <w:sz w:val="20"/>
          <w:szCs w:val="20"/>
        </w:rPr>
        <w:t>黄冬梅</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杨旭</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胡安铎</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w:t>
      </w:r>
      <w:r w:rsidRPr="00B20B58">
        <w:rPr>
          <w:rFonts w:ascii="Times New Roman" w:eastAsia="宋体" w:hAnsi="Times New Roman" w:cs="Times New Roman"/>
          <w:kern w:val="0"/>
          <w:sz w:val="20"/>
          <w:szCs w:val="20"/>
        </w:rPr>
        <w:t>CNN-BiGRU-XGBoost</w:t>
      </w:r>
      <w:r w:rsidRPr="00B20B58">
        <w:rPr>
          <w:rFonts w:ascii="Times New Roman" w:eastAsia="宋体" w:hAnsi="Times New Roman" w:cs="Times New Roman"/>
          <w:kern w:val="0"/>
          <w:sz w:val="20"/>
          <w:szCs w:val="20"/>
        </w:rPr>
        <w:t>的新型电力系统虚假数据注入攻击检测</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电网技术</w:t>
      </w:r>
      <w:r w:rsidRPr="00B20B58">
        <w:rPr>
          <w:rFonts w:ascii="Times New Roman" w:eastAsia="宋体" w:hAnsi="Times New Roman" w:cs="Times New Roman"/>
          <w:kern w:val="0"/>
          <w:sz w:val="20"/>
          <w:szCs w:val="20"/>
        </w:rPr>
        <w:t>, 2025, 49(5):2119-2127.</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Huang Dongmei, Yang Xu, Hu Anduo,et al. Detection of False Data Injection Attack in New Power System Based on CNN-BiGRU-XGBoost [J]. Power System Technology, 2025, 49(5):2119-2127.</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w:t>
      </w:r>
      <w:r w:rsidR="0012537A" w:rsidRPr="00B20B58">
        <w:rPr>
          <w:rFonts w:ascii="Times New Roman" w:eastAsia="宋体" w:hAnsi="Times New Roman" w:cs="Times New Roman"/>
          <w:kern w:val="0"/>
          <w:sz w:val="20"/>
          <w:szCs w:val="20"/>
        </w:rPr>
        <w:t>6</w:t>
      </w:r>
      <w:r w:rsidRPr="00B20B58">
        <w:rPr>
          <w:rFonts w:ascii="Times New Roman" w:eastAsia="宋体" w:hAnsi="Times New Roman" w:cs="Times New Roman"/>
          <w:kern w:val="0"/>
          <w:sz w:val="20"/>
          <w:szCs w:val="20"/>
        </w:rPr>
        <w:t xml:space="preserve">] </w:t>
      </w:r>
      <w:r w:rsidRPr="00B20B58">
        <w:rPr>
          <w:rFonts w:ascii="Times New Roman" w:eastAsia="宋体" w:hAnsi="Times New Roman" w:cs="Times New Roman"/>
          <w:kern w:val="0"/>
          <w:sz w:val="20"/>
          <w:szCs w:val="20"/>
        </w:rPr>
        <w:t>陈柏任</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夏候凯顺</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李梦诗</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基于数据驱动的电力系统虚假数据注入攻击防御框架的研究</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电测与仪表</w:t>
      </w:r>
      <w:r w:rsidRPr="00B20B58">
        <w:rPr>
          <w:rFonts w:ascii="Times New Roman" w:eastAsia="宋体" w:hAnsi="Times New Roman" w:cs="Times New Roman"/>
          <w:kern w:val="0"/>
          <w:sz w:val="20"/>
          <w:szCs w:val="20"/>
        </w:rPr>
        <w:t>, 2024, 61(12):10-16.</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Chen Bairen, Xiahou Kaishun, Li Mengshi. Research on defense framework for false data injection attacks in power system based on data-driven algorithm [J]. Electrical Measurement &amp; Instrumentation, 2024, 61(12):10-16.</w:t>
      </w:r>
    </w:p>
    <w:p w:rsidR="005A516C" w:rsidRPr="00B20B58" w:rsidRDefault="0012537A"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[7</w:t>
      </w:r>
      <w:r w:rsidR="004972F3" w:rsidRPr="00B20B58">
        <w:rPr>
          <w:rFonts w:ascii="Times New Roman" w:eastAsia="宋体" w:hAnsi="Times New Roman" w:cs="Times New Roman"/>
          <w:kern w:val="0"/>
          <w:sz w:val="20"/>
          <w:szCs w:val="20"/>
        </w:rPr>
        <w:t xml:space="preserve">] </w:t>
      </w:r>
      <w:r w:rsidRPr="00B20B58">
        <w:rPr>
          <w:rFonts w:ascii="Times New Roman" w:eastAsia="宋体" w:hAnsi="Times New Roman" w:cs="Times New Roman"/>
          <w:kern w:val="0"/>
          <w:sz w:val="20"/>
          <w:szCs w:val="20"/>
        </w:rPr>
        <w:t>Debottam Mukherjee, Samrat Chakraborty, Almoataz Y. Abdelaziz</w:t>
      </w:r>
      <w:r w:rsidR="004972F3" w:rsidRPr="00B20B58">
        <w:rPr>
          <w:rFonts w:ascii="Times New Roman" w:eastAsia="宋体" w:hAnsi="Times New Roman" w:cs="Times New Roman"/>
          <w:kern w:val="0"/>
          <w:sz w:val="20"/>
          <w:szCs w:val="20"/>
        </w:rPr>
        <w:t xml:space="preserve">, et al. </w:t>
      </w:r>
      <w:r w:rsidRPr="00B20B58">
        <w:rPr>
          <w:rFonts w:ascii="Times New Roman" w:eastAsia="宋体" w:hAnsi="Times New Roman" w:cs="Times New Roman"/>
          <w:kern w:val="0"/>
          <w:sz w:val="20"/>
          <w:szCs w:val="20"/>
        </w:rPr>
        <w:t>Deep learning-based identification of false data injection attacks on modern smart grids</w:t>
      </w:r>
      <w:r w:rsidR="004972F3" w:rsidRPr="00B20B58">
        <w:rPr>
          <w:rFonts w:ascii="Times New Roman" w:eastAsia="宋体" w:hAnsi="Times New Roman" w:cs="Times New Roman"/>
          <w:kern w:val="0"/>
          <w:sz w:val="20"/>
          <w:szCs w:val="20"/>
        </w:rPr>
        <w:t xml:space="preserve"> [J]. </w:t>
      </w:r>
      <w:r w:rsidRPr="00B20B58">
        <w:rPr>
          <w:rFonts w:ascii="Times New Roman" w:eastAsia="宋体" w:hAnsi="Times New Roman" w:cs="Times New Roman"/>
          <w:kern w:val="0"/>
          <w:sz w:val="20"/>
          <w:szCs w:val="20"/>
        </w:rPr>
        <w:t>Energy Reports, 2022</w:t>
      </w:r>
      <w:r w:rsidR="004972F3"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 xml:space="preserve"> 8(15</w:t>
      </w:r>
      <w:r w:rsidR="004972F3"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 xml:space="preserve"> 919</w:t>
      </w:r>
      <w:r w:rsidR="004972F3" w:rsidRPr="00B20B58">
        <w:rPr>
          <w:rFonts w:ascii="Times New Roman" w:eastAsia="宋体" w:hAnsi="Times New Roman" w:cs="Times New Roman"/>
          <w:kern w:val="0"/>
          <w:sz w:val="20"/>
          <w:szCs w:val="20"/>
        </w:rPr>
        <w:t>-9</w:t>
      </w:r>
      <w:r w:rsidRPr="00B20B58">
        <w:rPr>
          <w:rFonts w:ascii="Times New Roman" w:eastAsia="宋体" w:hAnsi="Times New Roman" w:cs="Times New Roman"/>
          <w:kern w:val="0"/>
          <w:sz w:val="20"/>
          <w:szCs w:val="20"/>
        </w:rPr>
        <w:t>3</w:t>
      </w:r>
      <w:r w:rsidR="004972F3" w:rsidRPr="00B20B58">
        <w:rPr>
          <w:rFonts w:ascii="Times New Roman" w:eastAsia="宋体" w:hAnsi="Times New Roman" w:cs="Times New Roman"/>
          <w:kern w:val="0"/>
          <w:sz w:val="20"/>
          <w:szCs w:val="20"/>
        </w:rPr>
        <w:t>0.</w:t>
      </w:r>
    </w:p>
    <w:p w:rsidR="005A516C" w:rsidRPr="00B20B58" w:rsidRDefault="00BC0C47"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[8</w:t>
      </w:r>
      <w:r w:rsidR="004972F3" w:rsidRPr="00B20B58">
        <w:rPr>
          <w:rFonts w:ascii="Times New Roman" w:eastAsia="宋体" w:hAnsi="Times New Roman" w:cs="Times New Roman"/>
          <w:kern w:val="0"/>
          <w:sz w:val="20"/>
          <w:szCs w:val="20"/>
        </w:rPr>
        <w:t xml:space="preserve">] </w:t>
      </w:r>
      <w:r w:rsidRPr="00B20B58">
        <w:rPr>
          <w:rFonts w:ascii="Times New Roman" w:eastAsia="宋体" w:hAnsi="Times New Roman" w:cs="Times New Roman"/>
          <w:kern w:val="0"/>
          <w:sz w:val="20"/>
          <w:szCs w:val="20"/>
        </w:rPr>
        <w:t>Y. He, G. J. Mendis and J. Wei. Real-Time Detection of False Data Injection Attacks in Smart Grid: A Deep Learning-Based Intelligent Mechanism [J]. IEEE Transactions on Smart Grid, 2017, 8(5): 2505-2516.</w:t>
      </w:r>
    </w:p>
    <w:p w:rsidR="005A516C" w:rsidRPr="00B20B58" w:rsidRDefault="00CA2F6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[9</w:t>
      </w:r>
      <w:r w:rsidR="004972F3" w:rsidRPr="00B20B58">
        <w:rPr>
          <w:rFonts w:ascii="Times New Roman" w:eastAsia="宋体" w:hAnsi="Times New Roman" w:cs="Times New Roman"/>
          <w:kern w:val="0"/>
          <w:sz w:val="20"/>
          <w:szCs w:val="20"/>
        </w:rPr>
        <w:t xml:space="preserve">] </w:t>
      </w:r>
      <w:r w:rsidR="004972F3" w:rsidRPr="00B20B58">
        <w:rPr>
          <w:rFonts w:ascii="Times New Roman" w:eastAsia="宋体" w:hAnsi="Times New Roman" w:cs="Times New Roman"/>
          <w:kern w:val="0"/>
          <w:sz w:val="20"/>
          <w:szCs w:val="20"/>
        </w:rPr>
        <w:t>许克珂</w:t>
      </w:r>
      <w:r w:rsidR="004972F3"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基于公平秘密共享的多节点安全设备日志防篡改协议研究</w:t>
      </w:r>
      <w:r w:rsidR="004972F3" w:rsidRPr="00B20B58">
        <w:rPr>
          <w:rFonts w:ascii="Times New Roman" w:eastAsia="宋体" w:hAnsi="Times New Roman" w:cs="Times New Roman"/>
          <w:kern w:val="0"/>
          <w:sz w:val="20"/>
          <w:szCs w:val="20"/>
        </w:rPr>
        <w:t>[J].</w:t>
      </w:r>
      <w:r w:rsidR="004972F3" w:rsidRPr="00B20B58">
        <w:rPr>
          <w:rFonts w:ascii="Times New Roman" w:eastAsia="宋体" w:hAnsi="Times New Roman" w:cs="Times New Roman"/>
          <w:kern w:val="0"/>
          <w:sz w:val="20"/>
          <w:szCs w:val="20"/>
        </w:rPr>
        <w:t>电子技术应用</w:t>
      </w:r>
      <w:r w:rsidR="004972F3" w:rsidRPr="00B20B58">
        <w:rPr>
          <w:rFonts w:ascii="Times New Roman" w:eastAsia="宋体" w:hAnsi="Times New Roman" w:cs="Times New Roman"/>
          <w:kern w:val="0"/>
          <w:sz w:val="20"/>
          <w:szCs w:val="20"/>
        </w:rPr>
        <w:t>, 2024, 50(1):179-185.</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Xu Keke. Research on multi-node security device log tamper-proof protocol based on fair secret sharing [J]. Application of Electronic Technique, 2024, 50(1):179-185.</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w:t>
      </w:r>
      <w:r w:rsidR="00CA2F63" w:rsidRPr="00B20B58">
        <w:rPr>
          <w:rFonts w:ascii="Times New Roman" w:eastAsia="宋体" w:hAnsi="Times New Roman" w:cs="Times New Roman"/>
          <w:kern w:val="0"/>
          <w:sz w:val="20"/>
          <w:szCs w:val="20"/>
        </w:rPr>
        <w:t>10</w:t>
      </w:r>
      <w:r w:rsidRPr="00B20B58">
        <w:rPr>
          <w:rFonts w:ascii="Times New Roman" w:eastAsia="宋体" w:hAnsi="Times New Roman" w:cs="Times New Roman"/>
          <w:kern w:val="0"/>
          <w:sz w:val="20"/>
          <w:szCs w:val="20"/>
        </w:rPr>
        <w:t xml:space="preserve">] </w:t>
      </w:r>
      <w:r w:rsidRPr="00B20B58">
        <w:rPr>
          <w:rFonts w:ascii="Times New Roman" w:eastAsia="宋体" w:hAnsi="Times New Roman" w:cs="Times New Roman"/>
          <w:kern w:val="0"/>
          <w:sz w:val="20"/>
          <w:szCs w:val="20"/>
        </w:rPr>
        <w:t>李明月</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毕秀丽</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刘波</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新颖的内容自适应图像篡改检测与自恢复算法研究</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重庆邮电大学学报（自然科学版）</w:t>
      </w:r>
      <w:r w:rsidRPr="00B20B58">
        <w:rPr>
          <w:rFonts w:ascii="Times New Roman" w:eastAsia="宋体" w:hAnsi="Times New Roman" w:cs="Times New Roman"/>
          <w:kern w:val="0"/>
          <w:sz w:val="20"/>
          <w:szCs w:val="20"/>
        </w:rPr>
        <w:t>, 2024, 36(4):797-806.</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Li Mingyue, Bi Xiuli, Liu Bo. Novel content-adaptive tampering detection and self-recovery algorithm study [J]. Journal of Chongqing University of Posts and Telecommunications(Natural Science Edition), 2024, 36(4):797-806.</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[1</w:t>
      </w:r>
      <w:r w:rsidR="00E02B14" w:rsidRPr="00B20B58">
        <w:rPr>
          <w:rFonts w:ascii="Times New Roman" w:eastAsia="宋体" w:hAnsi="Times New Roman" w:cs="Times New Roman"/>
          <w:kern w:val="0"/>
          <w:sz w:val="20"/>
          <w:szCs w:val="20"/>
        </w:rPr>
        <w:t>1</w:t>
      </w:r>
      <w:r w:rsidRPr="00B20B58">
        <w:rPr>
          <w:rFonts w:ascii="Times New Roman" w:eastAsia="宋体" w:hAnsi="Times New Roman" w:cs="Times New Roman"/>
          <w:kern w:val="0"/>
          <w:sz w:val="20"/>
          <w:szCs w:val="20"/>
        </w:rPr>
        <w:t xml:space="preserve">] </w:t>
      </w:r>
      <w:r w:rsidRPr="00B20B58">
        <w:rPr>
          <w:rFonts w:ascii="Times New Roman" w:eastAsia="宋体" w:hAnsi="Times New Roman" w:cs="Times New Roman"/>
          <w:kern w:val="0"/>
          <w:sz w:val="20"/>
          <w:szCs w:val="20"/>
        </w:rPr>
        <w:t>王文博</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刘绚</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张博</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基于协议特征的电力工控网络流量异常行为检测方法</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电力系统自动化</w:t>
      </w:r>
      <w:r w:rsidRPr="00B20B58">
        <w:rPr>
          <w:rFonts w:ascii="Times New Roman" w:eastAsia="宋体" w:hAnsi="Times New Roman" w:cs="Times New Roman"/>
          <w:kern w:val="0"/>
          <w:sz w:val="20"/>
          <w:szCs w:val="20"/>
        </w:rPr>
        <w:t>, 2023, 47(02):137-145.</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Wang Wenbo, Liu Xuan, Zhang Bo,et al. Protocol Characteristics Based Detection Method for Abnormal Flow Behavior in Electric Power Industrial Control Network [J]. Automation of Electric Power System, 2023, 47(02):137-145.</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[12] </w:t>
      </w:r>
      <w:r w:rsidRPr="00B20B58">
        <w:rPr>
          <w:rFonts w:ascii="Times New Roman" w:eastAsia="宋体" w:hAnsi="Times New Roman" w:cs="Times New Roman"/>
          <w:kern w:val="0"/>
          <w:sz w:val="20"/>
          <w:szCs w:val="20"/>
        </w:rPr>
        <w:t>陈瑞政</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李宁</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郭艳</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基于模糊提取器的无人机轻量级安全认证方法</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计算机工程与设计</w:t>
      </w:r>
      <w:r w:rsidRPr="00B20B58">
        <w:rPr>
          <w:rFonts w:ascii="Times New Roman" w:eastAsia="宋体" w:hAnsi="Times New Roman" w:cs="Times New Roman"/>
          <w:kern w:val="0"/>
          <w:sz w:val="20"/>
          <w:szCs w:val="20"/>
        </w:rPr>
        <w:t>, 2025, 46(5):1356-1363.</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Chen Ruizheng, Li Ning, Guo Yan, et al. Lightweight safety authentication method of UAV based on fuzzy extractor [J]. Computer Engineering and Design, 2025, 46(5):1356-1363.</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[13] </w:t>
      </w:r>
      <w:r w:rsidRPr="00B20B58">
        <w:rPr>
          <w:rFonts w:ascii="Times New Roman" w:eastAsia="宋体" w:hAnsi="Times New Roman" w:cs="Times New Roman"/>
          <w:kern w:val="0"/>
          <w:sz w:val="20"/>
          <w:szCs w:val="20"/>
        </w:rPr>
        <w:t>冯睿琪</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王雷蕾</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林翔</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基于软件防护扩展的车联网路况监测安全数据处理框架</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计算机应用</w:t>
      </w:r>
      <w:r w:rsidRPr="00B20B58">
        <w:rPr>
          <w:rFonts w:ascii="Times New Roman" w:eastAsia="宋体" w:hAnsi="Times New Roman" w:cs="Times New Roman"/>
          <w:kern w:val="0"/>
          <w:sz w:val="20"/>
          <w:szCs w:val="20"/>
        </w:rPr>
        <w:t>, 2023, 43(6):1870-1877.</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Feng Ruiqi, Wang Leilei, Lin Xiang, et al. Software Guard Extensions-based secure data processing framework for traffic monitoring of internet of vehicles [J]. journal of Computer Applications, 2023, 43(6):1870-1877.</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[14] </w:t>
      </w:r>
      <w:r w:rsidRPr="00B20B58">
        <w:rPr>
          <w:rFonts w:ascii="Times New Roman" w:eastAsia="宋体" w:hAnsi="Times New Roman" w:cs="Times New Roman"/>
          <w:kern w:val="0"/>
          <w:sz w:val="20"/>
          <w:szCs w:val="20"/>
        </w:rPr>
        <w:t>许爽</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刘智颖</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李元诚</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针对电池储能系统假数据注入攻击的智能化检测方法研究</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中国电机工程学报</w:t>
      </w:r>
      <w:r w:rsidRPr="00B20B58">
        <w:rPr>
          <w:rFonts w:ascii="Times New Roman" w:eastAsia="宋体" w:hAnsi="Times New Roman" w:cs="Times New Roman"/>
          <w:kern w:val="0"/>
          <w:sz w:val="20"/>
          <w:szCs w:val="20"/>
        </w:rPr>
        <w:t>, 2023, 43(17):6628-6638.</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lastRenderedPageBreak/>
        <w:t>Xu Shuang, Liu Zhiying, Li Yuancheng,, et al. Research on Intelligent Detection Methods for False Data Injection Attacks on Battery Energy Storage Systems [J]. Proceedings of the CSEE, 2023, 43(17):6628-6638.</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[15] </w:t>
      </w:r>
      <w:r w:rsidRPr="00B20B58">
        <w:rPr>
          <w:rFonts w:ascii="Times New Roman" w:eastAsia="宋体" w:hAnsi="Times New Roman" w:cs="Times New Roman"/>
          <w:kern w:val="0"/>
          <w:sz w:val="20"/>
          <w:szCs w:val="20"/>
        </w:rPr>
        <w:t>谢宏</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张华赢</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梁晓锐</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基于关系图卷积神经网络的新能源配电台区拓扑识别方法</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电测与仪表</w:t>
      </w:r>
      <w:r w:rsidRPr="00B20B58">
        <w:rPr>
          <w:rFonts w:ascii="Times New Roman" w:eastAsia="宋体" w:hAnsi="Times New Roman" w:cs="Times New Roman"/>
          <w:kern w:val="0"/>
          <w:sz w:val="20"/>
          <w:szCs w:val="20"/>
        </w:rPr>
        <w:t>, 2024, 61(7):94-102.</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Xie Hong, Zhang Huaying, Liang Xiaorui, et al. A topology identification method based on relational-graph convolutional network for distribution substation area with high renewables [J]. Electrical Measurement &amp; Instrumentation, 2024, 61(7):94-102.</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[16] </w:t>
      </w:r>
      <w:r w:rsidRPr="00B20B58">
        <w:rPr>
          <w:rFonts w:ascii="Times New Roman" w:eastAsia="宋体" w:hAnsi="Times New Roman" w:cs="Times New Roman"/>
          <w:kern w:val="0"/>
          <w:sz w:val="20"/>
          <w:szCs w:val="20"/>
        </w:rPr>
        <w:t>苑申昊</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陈增茂</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刁鸣</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基于复合熵和证据理论的抗</w:t>
      </w:r>
      <w:r w:rsidRPr="00B20B58">
        <w:rPr>
          <w:rFonts w:ascii="Times New Roman" w:eastAsia="宋体" w:hAnsi="Times New Roman" w:cs="Times New Roman"/>
          <w:kern w:val="0"/>
          <w:sz w:val="20"/>
          <w:szCs w:val="20"/>
        </w:rPr>
        <w:t>SSDF</w:t>
      </w:r>
      <w:r w:rsidRPr="00B20B58">
        <w:rPr>
          <w:rFonts w:ascii="Times New Roman" w:eastAsia="宋体" w:hAnsi="Times New Roman" w:cs="Times New Roman"/>
          <w:kern w:val="0"/>
          <w:sz w:val="20"/>
          <w:szCs w:val="20"/>
        </w:rPr>
        <w:t>攻击协作频谱感知方法</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系统工程与电子技术</w:t>
      </w:r>
      <w:r w:rsidRPr="00B20B58">
        <w:rPr>
          <w:rFonts w:ascii="Times New Roman" w:eastAsia="宋体" w:hAnsi="Times New Roman" w:cs="Times New Roman"/>
          <w:kern w:val="0"/>
          <w:sz w:val="20"/>
          <w:szCs w:val="20"/>
        </w:rPr>
        <w:t>, 2023, 45(11):3663-3670.</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Yuan Shenhao, Chen Zengmao, Diao Ming,et al. Cooperative spectrum sensing method against SSDF attacks based on composite entropy and evidence theory [J]. Systems Engineering and Electronics, 2023, 45(11):3663-3670.</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[17] </w:t>
      </w:r>
      <w:r w:rsidRPr="00B20B58">
        <w:rPr>
          <w:rFonts w:ascii="Times New Roman" w:eastAsia="宋体" w:hAnsi="Times New Roman" w:cs="Times New Roman"/>
          <w:kern w:val="0"/>
          <w:sz w:val="20"/>
          <w:szCs w:val="20"/>
        </w:rPr>
        <w:t>于枫</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孟令辉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彭家辉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一种基于区块链的物联网数据安全交易方案</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广西师范大学学报</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自然科学版</w:t>
      </w:r>
      <w:r w:rsidRPr="00B20B58">
        <w:rPr>
          <w:rFonts w:ascii="Times New Roman" w:eastAsia="宋体" w:hAnsi="Times New Roman" w:cs="Times New Roman"/>
          <w:kern w:val="0"/>
          <w:sz w:val="20"/>
          <w:szCs w:val="20"/>
        </w:rPr>
        <w:t>, 2023, 41(4):84-95.</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Yu Feng, Meng Linghui, Peng Jiahui,et al. A Blockchain-Based IoT Data Security Transaction Scheme [J]. Journal of Guangxi Normal University:Natural Science Edition, 2023, 41(4):84-95.</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[18] </w:t>
      </w:r>
      <w:r w:rsidRPr="00B20B58">
        <w:rPr>
          <w:rFonts w:ascii="Times New Roman" w:eastAsia="宋体" w:hAnsi="Times New Roman" w:cs="Times New Roman"/>
          <w:kern w:val="0"/>
          <w:sz w:val="20"/>
          <w:szCs w:val="20"/>
        </w:rPr>
        <w:t>陈昌盛</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陈自炜</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李锡劲</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基于文字边缘失真特征的翻拍图像篡改定位</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中国科技论文</w:t>
      </w:r>
      <w:r w:rsidRPr="00B20B58">
        <w:rPr>
          <w:rFonts w:ascii="Times New Roman" w:eastAsia="宋体" w:hAnsi="Times New Roman" w:cs="Times New Roman"/>
          <w:kern w:val="0"/>
          <w:sz w:val="20"/>
          <w:szCs w:val="20"/>
        </w:rPr>
        <w:t>, 2024, 19(2):160-168.</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Chen Changsheng, Chen Ziwei, Li Xijin Tampering localization of recaptured image based on text edge distortion features [J]. China Sciencepaper, 2024, 19(2):160-168.</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[19] </w:t>
      </w:r>
      <w:r w:rsidRPr="00B20B58">
        <w:rPr>
          <w:rFonts w:ascii="Times New Roman" w:eastAsia="宋体" w:hAnsi="Times New Roman" w:cs="Times New Roman"/>
          <w:kern w:val="0"/>
          <w:sz w:val="20"/>
          <w:szCs w:val="20"/>
        </w:rPr>
        <w:t>田秀霞</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刘正</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刘秋旭</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一种改进</w:t>
      </w:r>
      <w:r w:rsidRPr="00B20B58">
        <w:rPr>
          <w:rFonts w:ascii="Times New Roman" w:eastAsia="宋体" w:hAnsi="Times New Roman" w:cs="Times New Roman"/>
          <w:kern w:val="0"/>
          <w:sz w:val="20"/>
          <w:szCs w:val="20"/>
        </w:rPr>
        <w:t>Faster R-CNN</w:t>
      </w:r>
      <w:r w:rsidRPr="00B20B58">
        <w:rPr>
          <w:rFonts w:ascii="Times New Roman" w:eastAsia="宋体" w:hAnsi="Times New Roman" w:cs="Times New Roman"/>
          <w:kern w:val="0"/>
          <w:sz w:val="20"/>
          <w:szCs w:val="20"/>
        </w:rPr>
        <w:t>的图像篡改检测模型</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计算机工程与科学</w:t>
      </w:r>
      <w:r w:rsidRPr="00B20B58">
        <w:rPr>
          <w:rFonts w:ascii="Times New Roman" w:eastAsia="宋体" w:hAnsi="Times New Roman" w:cs="Times New Roman"/>
          <w:kern w:val="0"/>
          <w:sz w:val="20"/>
          <w:szCs w:val="20"/>
        </w:rPr>
        <w:t>, 2023, 45(6):1030-1039.</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Tian Xiuxia, Liu Zheng, Liu Qiuxu,et al. An image tampering detection model based on improved Faster R-CNN [J]. Computer Engineering &amp; Science, 2023, 45(6):1030-1039.</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[20] </w:t>
      </w:r>
      <w:r w:rsidRPr="00B20B58">
        <w:rPr>
          <w:rFonts w:ascii="Times New Roman" w:eastAsia="宋体" w:hAnsi="Times New Roman" w:cs="Times New Roman"/>
          <w:kern w:val="0"/>
          <w:sz w:val="20"/>
          <w:szCs w:val="20"/>
        </w:rPr>
        <w:t>张旭</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王旭东</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何鑫</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基于改进孤立森林的电力系统碳交易数据异常检测</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电测与仪表</w:t>
      </w:r>
      <w:r w:rsidRPr="00B20B58">
        <w:rPr>
          <w:rFonts w:ascii="Times New Roman" w:eastAsia="宋体" w:hAnsi="Times New Roman" w:cs="Times New Roman"/>
          <w:kern w:val="0"/>
          <w:sz w:val="20"/>
          <w:szCs w:val="20"/>
        </w:rPr>
        <w:t>, 2025, 62(6):218-224.</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Zhang Xu, Wang Xudong, He Xin, et al. Anomaly detection for carbon trading data in power system based on improved isolation forest method [J]. Electrical Measurement &amp; Instrumentation, 2025, 62(6):218-224.</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[21] </w:t>
      </w:r>
      <w:r w:rsidRPr="00B20B58">
        <w:rPr>
          <w:rFonts w:ascii="Times New Roman" w:eastAsia="宋体" w:hAnsi="Times New Roman" w:cs="Times New Roman"/>
          <w:kern w:val="0"/>
          <w:sz w:val="20"/>
          <w:szCs w:val="20"/>
        </w:rPr>
        <w:t>付伟</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谢振杰</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基于国密算法的轻量级跳变密钥加密系统</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海军工程大学学报</w:t>
      </w:r>
      <w:r w:rsidRPr="00B20B58">
        <w:rPr>
          <w:rFonts w:ascii="Times New Roman" w:eastAsia="宋体" w:hAnsi="Times New Roman" w:cs="Times New Roman"/>
          <w:kern w:val="0"/>
          <w:sz w:val="20"/>
          <w:szCs w:val="20"/>
        </w:rPr>
        <w:t>, 2023, 35(2):18-24.</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FU wei, XIE Zhenjie. A lightweight hopping key encryption system based on domestic cryptographic algorithm [J]. Journal of Naval University of Engineering, 2023, 35(2):18-24.</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[22] </w:t>
      </w:r>
      <w:r w:rsidRPr="00B20B58">
        <w:rPr>
          <w:rFonts w:ascii="Times New Roman" w:eastAsia="宋体" w:hAnsi="Times New Roman" w:cs="Times New Roman"/>
          <w:kern w:val="0"/>
          <w:sz w:val="20"/>
          <w:szCs w:val="20"/>
        </w:rPr>
        <w:t>倪雪莉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马卓</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王群</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区块链</w:t>
      </w:r>
      <w:r w:rsidRPr="00B20B58">
        <w:rPr>
          <w:rFonts w:ascii="Times New Roman" w:eastAsia="宋体" w:hAnsi="Times New Roman" w:cs="Times New Roman"/>
          <w:kern w:val="0"/>
          <w:sz w:val="20"/>
          <w:szCs w:val="20"/>
        </w:rPr>
        <w:t>P2P</w:t>
      </w:r>
      <w:r w:rsidRPr="00B20B58">
        <w:rPr>
          <w:rFonts w:ascii="Times New Roman" w:eastAsia="宋体" w:hAnsi="Times New Roman" w:cs="Times New Roman"/>
          <w:kern w:val="0"/>
          <w:sz w:val="20"/>
          <w:szCs w:val="20"/>
        </w:rPr>
        <w:t>网络及安全研究</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计算机工程与应用</w:t>
      </w:r>
      <w:r w:rsidRPr="00B20B58">
        <w:rPr>
          <w:rFonts w:ascii="Times New Roman" w:eastAsia="宋体" w:hAnsi="Times New Roman" w:cs="Times New Roman"/>
          <w:kern w:val="0"/>
          <w:sz w:val="20"/>
          <w:szCs w:val="20"/>
        </w:rPr>
        <w:t>, 2024, 60(5):17-29.</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Ni Xueli, Ma Zhuo, Wang Qun. Research on Blockchain P2P Network and Its Security [J]. Computer Engineering and Applications, 2024, 60(5):17-29.</w:t>
      </w:r>
    </w:p>
    <w:p w:rsidR="005A516C"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[23] </w:t>
      </w:r>
      <w:r w:rsidRPr="00B20B58">
        <w:rPr>
          <w:rFonts w:ascii="Times New Roman" w:eastAsia="宋体" w:hAnsi="Times New Roman" w:cs="Times New Roman"/>
          <w:kern w:val="0"/>
          <w:sz w:val="20"/>
          <w:szCs w:val="20"/>
        </w:rPr>
        <w:t>陈媛媛</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赵秉琨</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王慧</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w:t>
      </w:r>
      <w:r w:rsidRPr="00B20B58">
        <w:rPr>
          <w:rFonts w:ascii="Times New Roman" w:eastAsia="宋体" w:hAnsi="Times New Roman" w:cs="Times New Roman"/>
          <w:kern w:val="0"/>
          <w:sz w:val="20"/>
          <w:szCs w:val="20"/>
        </w:rPr>
        <w:t>LSTM</w:t>
      </w:r>
      <w:r w:rsidRPr="00B20B58">
        <w:rPr>
          <w:rFonts w:ascii="Times New Roman" w:eastAsia="宋体" w:hAnsi="Times New Roman" w:cs="Times New Roman"/>
          <w:kern w:val="0"/>
          <w:sz w:val="20"/>
          <w:szCs w:val="20"/>
        </w:rPr>
        <w:t>模型的时序</w:t>
      </w:r>
      <w:r w:rsidRPr="00B20B58">
        <w:rPr>
          <w:rFonts w:ascii="Times New Roman" w:eastAsia="宋体" w:hAnsi="Times New Roman" w:cs="Times New Roman"/>
          <w:kern w:val="0"/>
          <w:sz w:val="20"/>
          <w:szCs w:val="20"/>
        </w:rPr>
        <w:t>InSAR</w:t>
      </w:r>
      <w:r w:rsidRPr="00B20B58">
        <w:rPr>
          <w:rFonts w:ascii="Times New Roman" w:eastAsia="宋体" w:hAnsi="Times New Roman" w:cs="Times New Roman"/>
          <w:kern w:val="0"/>
          <w:sz w:val="20"/>
          <w:szCs w:val="20"/>
        </w:rPr>
        <w:t>地表形变预测</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人民长江</w:t>
      </w:r>
      <w:r w:rsidRPr="00B20B58">
        <w:rPr>
          <w:rFonts w:ascii="Times New Roman" w:eastAsia="宋体" w:hAnsi="Times New Roman" w:cs="Times New Roman"/>
          <w:kern w:val="0"/>
          <w:sz w:val="20"/>
          <w:szCs w:val="20"/>
        </w:rPr>
        <w:t>, 2024, 55(3):146-152.</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Chen Yuanyuan, Zhao Bingkun, Wang Hui,et al. Time-series InSAR ground deformation prediction based on LSTM model [J]. Yangtze River 2024, 55(3):146-152.</w:t>
      </w:r>
    </w:p>
    <w:p w:rsidR="00E02B14" w:rsidRPr="00B20B58" w:rsidRDefault="004972F3"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[24] </w:t>
      </w:r>
      <w:r w:rsidRPr="00B20B58">
        <w:rPr>
          <w:rFonts w:ascii="Times New Roman" w:eastAsia="宋体" w:hAnsi="Times New Roman" w:cs="Times New Roman"/>
          <w:kern w:val="0"/>
          <w:sz w:val="20"/>
          <w:szCs w:val="20"/>
        </w:rPr>
        <w:t>齐立忠</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张苏</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武宏波</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等</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基于新型电力系统信息模型的重点区域高压输电线路损毁态势感知预警方法研究</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电测与仪表</w:t>
      </w:r>
      <w:r w:rsidRPr="00B20B58">
        <w:rPr>
          <w:rFonts w:ascii="Times New Roman" w:eastAsia="宋体" w:hAnsi="Times New Roman" w:cs="Times New Roman"/>
          <w:kern w:val="0"/>
          <w:sz w:val="20"/>
          <w:szCs w:val="20"/>
        </w:rPr>
        <w:t>, 2024, 61(6):133-140.</w:t>
      </w:r>
      <w:r w:rsidRPr="00B20B58">
        <w:rPr>
          <w:rFonts w:ascii="Times New Roman" w:eastAsia="宋体" w:hAnsi="Times New Roman" w:cs="Times New Roman"/>
          <w:kern w:val="0"/>
          <w:sz w:val="20"/>
          <w:szCs w:val="20"/>
        </w:rPr>
        <w:cr/>
        <w:t>Qi Lizhong, Zhang Su, Wu Hongbo, et al. Research on awareness warning method for damage situation of key regional high voltage transmission lines based on novel power system information model[J].</w:t>
      </w:r>
      <w:r w:rsidR="00E02B14" w:rsidRPr="00B20B58">
        <w:rPr>
          <w:rFonts w:ascii="Times New Roman" w:eastAsia="宋体" w:hAnsi="Times New Roman" w:cs="Times New Roman"/>
          <w:kern w:val="0"/>
          <w:sz w:val="20"/>
          <w:szCs w:val="20"/>
        </w:rPr>
        <w:t xml:space="preserve"> </w:t>
      </w:r>
      <w:r w:rsidRPr="00B20B58">
        <w:rPr>
          <w:rFonts w:ascii="Times New Roman" w:eastAsia="宋体" w:hAnsi="Times New Roman" w:cs="Times New Roman"/>
          <w:kern w:val="0"/>
          <w:sz w:val="20"/>
          <w:szCs w:val="20"/>
        </w:rPr>
        <w:t xml:space="preserve">Electrical Measurement &amp; Instrumentation, 2024, 61(6):133-140. </w:t>
      </w:r>
    </w:p>
    <w:p w:rsidR="00E02B14" w:rsidRPr="00B20B58" w:rsidRDefault="00E02B14"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 xml:space="preserve">[25] </w:t>
      </w:r>
      <w:r w:rsidRPr="00B20B58">
        <w:rPr>
          <w:rFonts w:ascii="Times New Roman" w:eastAsia="宋体" w:hAnsi="Times New Roman" w:cs="Times New Roman"/>
          <w:kern w:val="0"/>
          <w:sz w:val="20"/>
          <w:szCs w:val="20"/>
        </w:rPr>
        <w:t>黄启萌</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吴苗苗</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李云</w:t>
      </w:r>
      <w:r w:rsidRPr="00B20B58">
        <w:rPr>
          <w:rFonts w:ascii="Times New Roman" w:eastAsia="宋体" w:hAnsi="Times New Roman" w:cs="Times New Roman"/>
          <w:kern w:val="0"/>
          <w:sz w:val="20"/>
          <w:szCs w:val="20"/>
        </w:rPr>
        <w:t>.</w:t>
      </w:r>
      <w:r w:rsidRPr="00B20B58">
        <w:rPr>
          <w:rFonts w:ascii="Times New Roman" w:eastAsia="宋体" w:hAnsi="Times New Roman" w:cs="Times New Roman"/>
          <w:kern w:val="0"/>
          <w:sz w:val="20"/>
          <w:szCs w:val="20"/>
        </w:rPr>
        <w:t>对抗逃避攻击的过滤式对抗特征选择研究</w:t>
      </w:r>
      <w:r w:rsidRPr="00B20B58">
        <w:rPr>
          <w:rFonts w:ascii="Times New Roman" w:eastAsia="宋体" w:hAnsi="Times New Roman" w:cs="Times New Roman"/>
          <w:kern w:val="0"/>
          <w:sz w:val="20"/>
          <w:szCs w:val="20"/>
        </w:rPr>
        <w:t>[J].</w:t>
      </w:r>
      <w:r w:rsidRPr="00B20B58">
        <w:rPr>
          <w:rFonts w:ascii="Times New Roman" w:eastAsia="宋体" w:hAnsi="Times New Roman" w:cs="Times New Roman"/>
          <w:kern w:val="0"/>
          <w:sz w:val="20"/>
          <w:szCs w:val="20"/>
        </w:rPr>
        <w:t>电信科学</w:t>
      </w:r>
      <w:r w:rsidRPr="00B20B58">
        <w:rPr>
          <w:rFonts w:ascii="Times New Roman" w:eastAsia="宋体" w:hAnsi="Times New Roman" w:cs="Times New Roman"/>
          <w:kern w:val="0"/>
          <w:sz w:val="20"/>
          <w:szCs w:val="20"/>
        </w:rPr>
        <w:t>, 2023, 39(7):46-58.</w:t>
      </w:r>
    </w:p>
    <w:p w:rsidR="00E02B14" w:rsidRPr="00B20B58" w:rsidRDefault="00E02B14"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Huang Qimeng, Wu Miaomiao, Li Yun. Research on filter-based adversarial feature selection against evasion attacks [J]. Telecommunications Science, 2023, 39(7):46-58.</w:t>
      </w:r>
    </w:p>
    <w:p w:rsidR="005A516C" w:rsidRPr="00B20B58" w:rsidRDefault="00001602"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[26</w:t>
      </w:r>
      <w:r w:rsidR="004972F3" w:rsidRPr="00B20B58">
        <w:rPr>
          <w:rFonts w:ascii="Times New Roman" w:eastAsia="宋体" w:hAnsi="Times New Roman" w:cs="Times New Roman"/>
          <w:kern w:val="0"/>
          <w:sz w:val="20"/>
          <w:szCs w:val="20"/>
        </w:rPr>
        <w:t xml:space="preserve">] </w:t>
      </w:r>
      <w:r w:rsidR="004972F3" w:rsidRPr="00B20B58">
        <w:rPr>
          <w:rFonts w:ascii="Times New Roman" w:eastAsia="宋体" w:hAnsi="Times New Roman" w:cs="Times New Roman"/>
          <w:kern w:val="0"/>
          <w:sz w:val="20"/>
          <w:szCs w:val="20"/>
        </w:rPr>
        <w:t>张静克</w:t>
      </w:r>
      <w:r w:rsidR="004972F3"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杨凯</w:t>
      </w:r>
      <w:r w:rsidR="004972F3"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李超</w:t>
      </w:r>
      <w:r w:rsidR="004972F3"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等</w:t>
      </w:r>
      <w:r w:rsidR="004972F3"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基于先验知识嵌入</w:t>
      </w:r>
      <w:r w:rsidR="004972F3" w:rsidRPr="00B20B58">
        <w:rPr>
          <w:rFonts w:ascii="Times New Roman" w:eastAsia="宋体" w:hAnsi="Times New Roman" w:cs="Times New Roman"/>
          <w:kern w:val="0"/>
          <w:sz w:val="20"/>
          <w:szCs w:val="20"/>
        </w:rPr>
        <w:t>LSTM-PPO</w:t>
      </w:r>
      <w:r w:rsidR="004972F3" w:rsidRPr="00B20B58">
        <w:rPr>
          <w:rFonts w:ascii="Times New Roman" w:eastAsia="宋体" w:hAnsi="Times New Roman" w:cs="Times New Roman"/>
          <w:kern w:val="0"/>
          <w:sz w:val="20"/>
          <w:szCs w:val="20"/>
        </w:rPr>
        <w:t>模型的智能干扰决策算法</w:t>
      </w:r>
      <w:r w:rsidR="004972F3" w:rsidRPr="00B20B58">
        <w:rPr>
          <w:rFonts w:ascii="Times New Roman" w:eastAsia="宋体" w:hAnsi="Times New Roman" w:cs="Times New Roman"/>
          <w:kern w:val="0"/>
          <w:sz w:val="20"/>
          <w:szCs w:val="20"/>
        </w:rPr>
        <w:t>[J].</w:t>
      </w:r>
      <w:r w:rsidR="004972F3" w:rsidRPr="00B20B58">
        <w:rPr>
          <w:rFonts w:ascii="Times New Roman" w:eastAsia="宋体" w:hAnsi="Times New Roman" w:cs="Times New Roman"/>
          <w:kern w:val="0"/>
          <w:sz w:val="20"/>
          <w:szCs w:val="20"/>
        </w:rPr>
        <w:t>通信学报</w:t>
      </w:r>
      <w:r w:rsidR="004972F3" w:rsidRPr="00B20B58">
        <w:rPr>
          <w:rFonts w:ascii="Times New Roman" w:eastAsia="宋体" w:hAnsi="Times New Roman" w:cs="Times New Roman"/>
          <w:kern w:val="0"/>
          <w:sz w:val="20"/>
          <w:szCs w:val="20"/>
        </w:rPr>
        <w:t>, 2024, 45(12):227-239.</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lastRenderedPageBreak/>
        <w:t>Zhang Jingke, Yang Kai, Li Chao,et al. lligent interference decision algorithm with prior knowledge embedded LSTM-PPO model [J]. Journal on Communications, 2024, 45(12):227-239.</w:t>
      </w:r>
    </w:p>
    <w:p w:rsidR="005A516C" w:rsidRPr="00B20B58" w:rsidRDefault="00001602" w:rsidP="00D94751">
      <w:pPr>
        <w:widowControl/>
        <w:ind w:left="340" w:hangingChars="170" w:hanging="34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[27</w:t>
      </w:r>
      <w:r w:rsidR="004972F3" w:rsidRPr="00B20B58">
        <w:rPr>
          <w:rFonts w:ascii="Times New Roman" w:eastAsia="宋体" w:hAnsi="Times New Roman" w:cs="Times New Roman"/>
          <w:kern w:val="0"/>
          <w:sz w:val="20"/>
          <w:szCs w:val="20"/>
        </w:rPr>
        <w:t xml:space="preserve">] </w:t>
      </w:r>
      <w:r w:rsidR="004972F3" w:rsidRPr="00B20B58">
        <w:rPr>
          <w:rFonts w:ascii="Times New Roman" w:eastAsia="宋体" w:hAnsi="Times New Roman" w:cs="Times New Roman"/>
          <w:kern w:val="0"/>
          <w:sz w:val="20"/>
          <w:szCs w:val="20"/>
        </w:rPr>
        <w:t>张钦</w:t>
      </w:r>
      <w:r w:rsidR="004972F3"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郑尚</w:t>
      </w:r>
      <w:r w:rsidR="004972F3"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邹海涛</w:t>
      </w:r>
      <w:r w:rsidR="004972F3"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等</w:t>
      </w:r>
      <w:r w:rsidR="004972F3" w:rsidRPr="00B20B58">
        <w:rPr>
          <w:rFonts w:ascii="Times New Roman" w:eastAsia="宋体" w:hAnsi="Times New Roman" w:cs="Times New Roman"/>
          <w:kern w:val="0"/>
          <w:sz w:val="20"/>
          <w:szCs w:val="20"/>
        </w:rPr>
        <w:t>.</w:t>
      </w:r>
      <w:r w:rsidR="004972F3" w:rsidRPr="00B20B58">
        <w:rPr>
          <w:rFonts w:ascii="Times New Roman" w:eastAsia="宋体" w:hAnsi="Times New Roman" w:cs="Times New Roman"/>
          <w:kern w:val="0"/>
          <w:sz w:val="20"/>
          <w:szCs w:val="20"/>
        </w:rPr>
        <w:t>一种融合注意力机制的形变</w:t>
      </w:r>
      <w:r w:rsidR="004972F3" w:rsidRPr="00B20B58">
        <w:rPr>
          <w:rFonts w:ascii="Times New Roman" w:eastAsia="宋体" w:hAnsi="Times New Roman" w:cs="Times New Roman"/>
          <w:kern w:val="0"/>
          <w:sz w:val="20"/>
          <w:szCs w:val="20"/>
        </w:rPr>
        <w:t>LSTM</w:t>
      </w:r>
      <w:r w:rsidR="004972F3" w:rsidRPr="00B20B58">
        <w:rPr>
          <w:rFonts w:ascii="Times New Roman" w:eastAsia="宋体" w:hAnsi="Times New Roman" w:cs="Times New Roman"/>
          <w:kern w:val="0"/>
          <w:sz w:val="20"/>
          <w:szCs w:val="20"/>
        </w:rPr>
        <w:t>智能代码补全方法</w:t>
      </w:r>
      <w:r w:rsidR="004972F3" w:rsidRPr="00B20B58">
        <w:rPr>
          <w:rFonts w:ascii="Times New Roman" w:eastAsia="宋体" w:hAnsi="Times New Roman" w:cs="Times New Roman"/>
          <w:kern w:val="0"/>
          <w:sz w:val="20"/>
          <w:szCs w:val="20"/>
        </w:rPr>
        <w:t>[J].</w:t>
      </w:r>
      <w:r w:rsidR="004972F3" w:rsidRPr="00B20B58">
        <w:rPr>
          <w:rFonts w:ascii="Times New Roman" w:eastAsia="宋体" w:hAnsi="Times New Roman" w:cs="Times New Roman"/>
          <w:kern w:val="0"/>
          <w:sz w:val="20"/>
          <w:szCs w:val="20"/>
        </w:rPr>
        <w:t>小型微型计算机系统</w:t>
      </w:r>
      <w:r w:rsidR="004972F3" w:rsidRPr="00B20B58">
        <w:rPr>
          <w:rFonts w:ascii="Times New Roman" w:eastAsia="宋体" w:hAnsi="Times New Roman" w:cs="Times New Roman"/>
          <w:kern w:val="0"/>
          <w:sz w:val="20"/>
          <w:szCs w:val="20"/>
        </w:rPr>
        <w:t>, 2024, 45(2):498-504.</w:t>
      </w:r>
    </w:p>
    <w:p w:rsidR="005A516C" w:rsidRPr="00B20B58" w:rsidRDefault="004972F3" w:rsidP="00D94751">
      <w:pPr>
        <w:widowControl/>
        <w:ind w:leftChars="142" w:left="298" w:firstLineChars="30" w:firstLine="60"/>
        <w:rPr>
          <w:rFonts w:ascii="Times New Roman" w:eastAsia="宋体" w:hAnsi="Times New Roman" w:cs="Times New Roman"/>
          <w:kern w:val="0"/>
          <w:sz w:val="20"/>
          <w:szCs w:val="20"/>
        </w:rPr>
      </w:pPr>
      <w:r w:rsidRPr="00B20B58">
        <w:rPr>
          <w:rFonts w:ascii="Times New Roman" w:eastAsia="宋体" w:hAnsi="Times New Roman" w:cs="Times New Roman"/>
          <w:kern w:val="0"/>
          <w:sz w:val="20"/>
          <w:szCs w:val="20"/>
        </w:rPr>
        <w:t>Zhang Qin, Zheng Shang, Zou Haitao,et al. Intelligent Code Completion Based on Mogrifier LSTM and Attention Mechanism [J]. Journal of Chinese Computer Systems, 2024, 45(2):498-504.</w:t>
      </w:r>
    </w:p>
    <w:sectPr w:rsidR="005A516C" w:rsidRPr="00B20B58" w:rsidSect="00D94751">
      <w:type w:val="continuous"/>
      <w:pgSz w:w="11906" w:h="16838"/>
      <w:pgMar w:top="1440" w:right="1080" w:bottom="1440" w:left="10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412F" w:rsidRDefault="00F3412F" w:rsidP="007279D1">
      <w:r>
        <w:separator/>
      </w:r>
    </w:p>
  </w:endnote>
  <w:endnote w:type="continuationSeparator" w:id="0">
    <w:p w:rsidR="00F3412F" w:rsidRDefault="00F3412F" w:rsidP="00727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412F" w:rsidRDefault="00F3412F" w:rsidP="007279D1">
      <w:r>
        <w:separator/>
      </w:r>
    </w:p>
  </w:footnote>
  <w:footnote w:type="continuationSeparator" w:id="0">
    <w:p w:rsidR="00F3412F" w:rsidRDefault="00F3412F" w:rsidP="007279D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6D7C5F"/>
    <w:multiLevelType w:val="hybridMultilevel"/>
    <w:tmpl w:val="BE381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6BFD"/>
    <w:rsid w:val="00000D75"/>
    <w:rsid w:val="00001602"/>
    <w:rsid w:val="00014822"/>
    <w:rsid w:val="00020E33"/>
    <w:rsid w:val="00021DC5"/>
    <w:rsid w:val="0003415A"/>
    <w:rsid w:val="000366C7"/>
    <w:rsid w:val="0004513A"/>
    <w:rsid w:val="00047E8C"/>
    <w:rsid w:val="000729F2"/>
    <w:rsid w:val="000737E0"/>
    <w:rsid w:val="00085592"/>
    <w:rsid w:val="0009171C"/>
    <w:rsid w:val="0009391E"/>
    <w:rsid w:val="000B123C"/>
    <w:rsid w:val="000C022F"/>
    <w:rsid w:val="000C17FA"/>
    <w:rsid w:val="000C215C"/>
    <w:rsid w:val="000D0FFA"/>
    <w:rsid w:val="000D39C6"/>
    <w:rsid w:val="000D3E3C"/>
    <w:rsid w:val="000D48D1"/>
    <w:rsid w:val="000D7C18"/>
    <w:rsid w:val="000E3A3D"/>
    <w:rsid w:val="000F26B7"/>
    <w:rsid w:val="001021F3"/>
    <w:rsid w:val="00105A62"/>
    <w:rsid w:val="001152D0"/>
    <w:rsid w:val="00116692"/>
    <w:rsid w:val="00117A63"/>
    <w:rsid w:val="00117D34"/>
    <w:rsid w:val="00123456"/>
    <w:rsid w:val="0012537A"/>
    <w:rsid w:val="001270AC"/>
    <w:rsid w:val="00135D7C"/>
    <w:rsid w:val="00136B83"/>
    <w:rsid w:val="00140513"/>
    <w:rsid w:val="00142D3C"/>
    <w:rsid w:val="00144273"/>
    <w:rsid w:val="001445C3"/>
    <w:rsid w:val="0014570A"/>
    <w:rsid w:val="0015542A"/>
    <w:rsid w:val="0016059A"/>
    <w:rsid w:val="0016418D"/>
    <w:rsid w:val="00170CDD"/>
    <w:rsid w:val="00171301"/>
    <w:rsid w:val="00171DF9"/>
    <w:rsid w:val="001721A2"/>
    <w:rsid w:val="00172C44"/>
    <w:rsid w:val="00173E60"/>
    <w:rsid w:val="00176329"/>
    <w:rsid w:val="001872BD"/>
    <w:rsid w:val="001902A7"/>
    <w:rsid w:val="00193BA5"/>
    <w:rsid w:val="001950E8"/>
    <w:rsid w:val="00195A25"/>
    <w:rsid w:val="00196848"/>
    <w:rsid w:val="001A119F"/>
    <w:rsid w:val="001A6BFD"/>
    <w:rsid w:val="001B2C5B"/>
    <w:rsid w:val="001B33AB"/>
    <w:rsid w:val="001C4D52"/>
    <w:rsid w:val="001C6AA3"/>
    <w:rsid w:val="001C6E0E"/>
    <w:rsid w:val="001E5337"/>
    <w:rsid w:val="001F05C6"/>
    <w:rsid w:val="001F3391"/>
    <w:rsid w:val="001F6720"/>
    <w:rsid w:val="001F72AF"/>
    <w:rsid w:val="00204BBD"/>
    <w:rsid w:val="002145BE"/>
    <w:rsid w:val="002237D8"/>
    <w:rsid w:val="002260FF"/>
    <w:rsid w:val="002264D8"/>
    <w:rsid w:val="0023214E"/>
    <w:rsid w:val="002449CE"/>
    <w:rsid w:val="00255E27"/>
    <w:rsid w:val="00262ED4"/>
    <w:rsid w:val="0026727C"/>
    <w:rsid w:val="00274782"/>
    <w:rsid w:val="0028411F"/>
    <w:rsid w:val="002855FD"/>
    <w:rsid w:val="00294A6D"/>
    <w:rsid w:val="002B046B"/>
    <w:rsid w:val="002C6260"/>
    <w:rsid w:val="002D7211"/>
    <w:rsid w:val="002E28F6"/>
    <w:rsid w:val="002F16F0"/>
    <w:rsid w:val="002F25D8"/>
    <w:rsid w:val="002F496C"/>
    <w:rsid w:val="002F5585"/>
    <w:rsid w:val="003018CB"/>
    <w:rsid w:val="00303325"/>
    <w:rsid w:val="003049F1"/>
    <w:rsid w:val="003116BB"/>
    <w:rsid w:val="003220AF"/>
    <w:rsid w:val="00327F4C"/>
    <w:rsid w:val="00333AFF"/>
    <w:rsid w:val="00355E3A"/>
    <w:rsid w:val="00355E4F"/>
    <w:rsid w:val="00361950"/>
    <w:rsid w:val="00362EE7"/>
    <w:rsid w:val="0038230F"/>
    <w:rsid w:val="003852A1"/>
    <w:rsid w:val="003A5A8F"/>
    <w:rsid w:val="003A62AA"/>
    <w:rsid w:val="003A7160"/>
    <w:rsid w:val="003C6381"/>
    <w:rsid w:val="003D2C29"/>
    <w:rsid w:val="003D7ED2"/>
    <w:rsid w:val="003E4472"/>
    <w:rsid w:val="003E48FE"/>
    <w:rsid w:val="003F3AA9"/>
    <w:rsid w:val="003F6DAA"/>
    <w:rsid w:val="00401D15"/>
    <w:rsid w:val="00403EC4"/>
    <w:rsid w:val="00404E40"/>
    <w:rsid w:val="00405276"/>
    <w:rsid w:val="004202F7"/>
    <w:rsid w:val="00420900"/>
    <w:rsid w:val="00437EDF"/>
    <w:rsid w:val="004440A6"/>
    <w:rsid w:val="004461A6"/>
    <w:rsid w:val="00456787"/>
    <w:rsid w:val="004606A2"/>
    <w:rsid w:val="0046501B"/>
    <w:rsid w:val="004834F4"/>
    <w:rsid w:val="004873D7"/>
    <w:rsid w:val="004972F3"/>
    <w:rsid w:val="004A6402"/>
    <w:rsid w:val="004B4484"/>
    <w:rsid w:val="004E5028"/>
    <w:rsid w:val="004F114D"/>
    <w:rsid w:val="004F2BBA"/>
    <w:rsid w:val="004F707C"/>
    <w:rsid w:val="00501B0B"/>
    <w:rsid w:val="00503349"/>
    <w:rsid w:val="0050486B"/>
    <w:rsid w:val="00507767"/>
    <w:rsid w:val="00511309"/>
    <w:rsid w:val="00521306"/>
    <w:rsid w:val="00532348"/>
    <w:rsid w:val="00532EFE"/>
    <w:rsid w:val="00547817"/>
    <w:rsid w:val="00553554"/>
    <w:rsid w:val="00560D1D"/>
    <w:rsid w:val="00563AA8"/>
    <w:rsid w:val="00563F9F"/>
    <w:rsid w:val="005678BB"/>
    <w:rsid w:val="005843EE"/>
    <w:rsid w:val="00590164"/>
    <w:rsid w:val="00591DD8"/>
    <w:rsid w:val="00594D38"/>
    <w:rsid w:val="00597D3C"/>
    <w:rsid w:val="005A280F"/>
    <w:rsid w:val="005A3588"/>
    <w:rsid w:val="005A516C"/>
    <w:rsid w:val="005B1CD9"/>
    <w:rsid w:val="005D0074"/>
    <w:rsid w:val="005D6328"/>
    <w:rsid w:val="005D6AFB"/>
    <w:rsid w:val="005E0C96"/>
    <w:rsid w:val="005E6823"/>
    <w:rsid w:val="00602B30"/>
    <w:rsid w:val="00610285"/>
    <w:rsid w:val="00621C39"/>
    <w:rsid w:val="00622FC6"/>
    <w:rsid w:val="00624F1F"/>
    <w:rsid w:val="006329ED"/>
    <w:rsid w:val="00634CAA"/>
    <w:rsid w:val="006356B7"/>
    <w:rsid w:val="0064205F"/>
    <w:rsid w:val="00651A57"/>
    <w:rsid w:val="006541BC"/>
    <w:rsid w:val="00662411"/>
    <w:rsid w:val="006734E7"/>
    <w:rsid w:val="00675743"/>
    <w:rsid w:val="00681C5D"/>
    <w:rsid w:val="00695806"/>
    <w:rsid w:val="006A0DFF"/>
    <w:rsid w:val="006B4C98"/>
    <w:rsid w:val="006C0BE3"/>
    <w:rsid w:val="006C2899"/>
    <w:rsid w:val="006C4194"/>
    <w:rsid w:val="006C482D"/>
    <w:rsid w:val="006D6669"/>
    <w:rsid w:val="006F2A9F"/>
    <w:rsid w:val="007144A4"/>
    <w:rsid w:val="00717960"/>
    <w:rsid w:val="00717DD2"/>
    <w:rsid w:val="00723274"/>
    <w:rsid w:val="007279D1"/>
    <w:rsid w:val="007333EA"/>
    <w:rsid w:val="007423AB"/>
    <w:rsid w:val="007448B1"/>
    <w:rsid w:val="00753FDD"/>
    <w:rsid w:val="00754AD7"/>
    <w:rsid w:val="0076020F"/>
    <w:rsid w:val="00771A6B"/>
    <w:rsid w:val="00771C2A"/>
    <w:rsid w:val="0077283D"/>
    <w:rsid w:val="00773F53"/>
    <w:rsid w:val="00781DA3"/>
    <w:rsid w:val="0078276D"/>
    <w:rsid w:val="007C1C44"/>
    <w:rsid w:val="007C1F20"/>
    <w:rsid w:val="007C34C1"/>
    <w:rsid w:val="007D38B4"/>
    <w:rsid w:val="007E1D58"/>
    <w:rsid w:val="007E65D1"/>
    <w:rsid w:val="00801D6E"/>
    <w:rsid w:val="00802E27"/>
    <w:rsid w:val="00816FC9"/>
    <w:rsid w:val="00826312"/>
    <w:rsid w:val="00841F54"/>
    <w:rsid w:val="008445A4"/>
    <w:rsid w:val="008456DC"/>
    <w:rsid w:val="00845892"/>
    <w:rsid w:val="00852100"/>
    <w:rsid w:val="008539CD"/>
    <w:rsid w:val="00862766"/>
    <w:rsid w:val="00876262"/>
    <w:rsid w:val="00880F39"/>
    <w:rsid w:val="00882FAF"/>
    <w:rsid w:val="008840A4"/>
    <w:rsid w:val="00890F92"/>
    <w:rsid w:val="008B4208"/>
    <w:rsid w:val="008B69A9"/>
    <w:rsid w:val="008C69C4"/>
    <w:rsid w:val="008C72B4"/>
    <w:rsid w:val="008D18A2"/>
    <w:rsid w:val="008D3DE2"/>
    <w:rsid w:val="008D74BD"/>
    <w:rsid w:val="009122C5"/>
    <w:rsid w:val="00941BB9"/>
    <w:rsid w:val="00957C9D"/>
    <w:rsid w:val="0096503E"/>
    <w:rsid w:val="009741EE"/>
    <w:rsid w:val="00974332"/>
    <w:rsid w:val="00983EB6"/>
    <w:rsid w:val="00986B7D"/>
    <w:rsid w:val="009936BA"/>
    <w:rsid w:val="009946A3"/>
    <w:rsid w:val="0099723C"/>
    <w:rsid w:val="009A1554"/>
    <w:rsid w:val="009C2933"/>
    <w:rsid w:val="009C3BCD"/>
    <w:rsid w:val="009E5E63"/>
    <w:rsid w:val="009F17EB"/>
    <w:rsid w:val="009F2065"/>
    <w:rsid w:val="009F563E"/>
    <w:rsid w:val="00A0458E"/>
    <w:rsid w:val="00A047B4"/>
    <w:rsid w:val="00A133CC"/>
    <w:rsid w:val="00A14BD8"/>
    <w:rsid w:val="00A17D81"/>
    <w:rsid w:val="00A237D5"/>
    <w:rsid w:val="00A336A4"/>
    <w:rsid w:val="00A55605"/>
    <w:rsid w:val="00A63289"/>
    <w:rsid w:val="00A70191"/>
    <w:rsid w:val="00A7106F"/>
    <w:rsid w:val="00A900A1"/>
    <w:rsid w:val="00A90372"/>
    <w:rsid w:val="00A90983"/>
    <w:rsid w:val="00AA0C08"/>
    <w:rsid w:val="00AA4C15"/>
    <w:rsid w:val="00AA79CC"/>
    <w:rsid w:val="00AB5EC8"/>
    <w:rsid w:val="00AB6ACF"/>
    <w:rsid w:val="00AB7D15"/>
    <w:rsid w:val="00AC04A1"/>
    <w:rsid w:val="00AF3F72"/>
    <w:rsid w:val="00AF6E42"/>
    <w:rsid w:val="00B04A16"/>
    <w:rsid w:val="00B05771"/>
    <w:rsid w:val="00B10F2C"/>
    <w:rsid w:val="00B1584A"/>
    <w:rsid w:val="00B20B58"/>
    <w:rsid w:val="00B21679"/>
    <w:rsid w:val="00B27680"/>
    <w:rsid w:val="00B2798B"/>
    <w:rsid w:val="00B54E7F"/>
    <w:rsid w:val="00B62D60"/>
    <w:rsid w:val="00B6548C"/>
    <w:rsid w:val="00B873F5"/>
    <w:rsid w:val="00B90FF2"/>
    <w:rsid w:val="00B96CCE"/>
    <w:rsid w:val="00BB3121"/>
    <w:rsid w:val="00BB3B45"/>
    <w:rsid w:val="00BC0C47"/>
    <w:rsid w:val="00BC23F8"/>
    <w:rsid w:val="00BC76A7"/>
    <w:rsid w:val="00BD637D"/>
    <w:rsid w:val="00BD663B"/>
    <w:rsid w:val="00C2378E"/>
    <w:rsid w:val="00C25B1B"/>
    <w:rsid w:val="00C27E7C"/>
    <w:rsid w:val="00C3098F"/>
    <w:rsid w:val="00C36EB7"/>
    <w:rsid w:val="00C40D6A"/>
    <w:rsid w:val="00C563F4"/>
    <w:rsid w:val="00C62E41"/>
    <w:rsid w:val="00C7116F"/>
    <w:rsid w:val="00C72648"/>
    <w:rsid w:val="00C72FC4"/>
    <w:rsid w:val="00C745EC"/>
    <w:rsid w:val="00C836B4"/>
    <w:rsid w:val="00C90F86"/>
    <w:rsid w:val="00C937D3"/>
    <w:rsid w:val="00C93828"/>
    <w:rsid w:val="00C9537D"/>
    <w:rsid w:val="00CA208C"/>
    <w:rsid w:val="00CA2F63"/>
    <w:rsid w:val="00CA45B5"/>
    <w:rsid w:val="00CA777E"/>
    <w:rsid w:val="00CC2560"/>
    <w:rsid w:val="00CC46B7"/>
    <w:rsid w:val="00CC7A0B"/>
    <w:rsid w:val="00CD580B"/>
    <w:rsid w:val="00CE130D"/>
    <w:rsid w:val="00CE5C32"/>
    <w:rsid w:val="00CF0DEA"/>
    <w:rsid w:val="00CF529E"/>
    <w:rsid w:val="00CF67B3"/>
    <w:rsid w:val="00D15D1D"/>
    <w:rsid w:val="00D164FA"/>
    <w:rsid w:val="00D174E8"/>
    <w:rsid w:val="00D32628"/>
    <w:rsid w:val="00D5063C"/>
    <w:rsid w:val="00D57EDC"/>
    <w:rsid w:val="00D6051F"/>
    <w:rsid w:val="00D62046"/>
    <w:rsid w:val="00D63BCE"/>
    <w:rsid w:val="00D64A83"/>
    <w:rsid w:val="00D710B3"/>
    <w:rsid w:val="00D74FC5"/>
    <w:rsid w:val="00D7571A"/>
    <w:rsid w:val="00D90DA6"/>
    <w:rsid w:val="00D92236"/>
    <w:rsid w:val="00D9372E"/>
    <w:rsid w:val="00D94751"/>
    <w:rsid w:val="00D97A4B"/>
    <w:rsid w:val="00DB225A"/>
    <w:rsid w:val="00DC1F3C"/>
    <w:rsid w:val="00DD3377"/>
    <w:rsid w:val="00DE1BE4"/>
    <w:rsid w:val="00DE3E48"/>
    <w:rsid w:val="00DE5FB7"/>
    <w:rsid w:val="00DF6E59"/>
    <w:rsid w:val="00DF76C5"/>
    <w:rsid w:val="00E02B14"/>
    <w:rsid w:val="00E11B1C"/>
    <w:rsid w:val="00E13AA7"/>
    <w:rsid w:val="00E13EEF"/>
    <w:rsid w:val="00E3643F"/>
    <w:rsid w:val="00E36BE8"/>
    <w:rsid w:val="00E40A96"/>
    <w:rsid w:val="00E4461A"/>
    <w:rsid w:val="00E65E9C"/>
    <w:rsid w:val="00E66D56"/>
    <w:rsid w:val="00E66DA0"/>
    <w:rsid w:val="00E86437"/>
    <w:rsid w:val="00E937DF"/>
    <w:rsid w:val="00E95DBE"/>
    <w:rsid w:val="00EA2D59"/>
    <w:rsid w:val="00EA44C7"/>
    <w:rsid w:val="00EA747A"/>
    <w:rsid w:val="00EB42BA"/>
    <w:rsid w:val="00EC79EB"/>
    <w:rsid w:val="00EE6559"/>
    <w:rsid w:val="00EE7D4D"/>
    <w:rsid w:val="00EF564F"/>
    <w:rsid w:val="00F006C1"/>
    <w:rsid w:val="00F0093F"/>
    <w:rsid w:val="00F02C89"/>
    <w:rsid w:val="00F129CC"/>
    <w:rsid w:val="00F138BC"/>
    <w:rsid w:val="00F14738"/>
    <w:rsid w:val="00F24EE3"/>
    <w:rsid w:val="00F263B0"/>
    <w:rsid w:val="00F3412F"/>
    <w:rsid w:val="00F471F7"/>
    <w:rsid w:val="00F55D7D"/>
    <w:rsid w:val="00F60C57"/>
    <w:rsid w:val="00F64CC2"/>
    <w:rsid w:val="00F66FB8"/>
    <w:rsid w:val="00F75F03"/>
    <w:rsid w:val="00F761D7"/>
    <w:rsid w:val="00F913B9"/>
    <w:rsid w:val="00F94F9C"/>
    <w:rsid w:val="00FA38FA"/>
    <w:rsid w:val="00FA7677"/>
    <w:rsid w:val="00FC697D"/>
    <w:rsid w:val="00FC7DF2"/>
    <w:rsid w:val="00FD0E10"/>
    <w:rsid w:val="00FD118A"/>
    <w:rsid w:val="00FD3B2D"/>
    <w:rsid w:val="00FE562C"/>
    <w:rsid w:val="00FF3367"/>
    <w:rsid w:val="00FF598B"/>
    <w:rsid w:val="04B933BB"/>
    <w:rsid w:val="05F61C62"/>
    <w:rsid w:val="06F537E7"/>
    <w:rsid w:val="07B74F40"/>
    <w:rsid w:val="07ED2710"/>
    <w:rsid w:val="08343728"/>
    <w:rsid w:val="09BB6966"/>
    <w:rsid w:val="0B1F0E32"/>
    <w:rsid w:val="0B8C3FEE"/>
    <w:rsid w:val="0C1D6E03"/>
    <w:rsid w:val="0E1C3D4F"/>
    <w:rsid w:val="0F434EF5"/>
    <w:rsid w:val="10417B23"/>
    <w:rsid w:val="10AA73F0"/>
    <w:rsid w:val="12A626F6"/>
    <w:rsid w:val="130C25E4"/>
    <w:rsid w:val="134A0A16"/>
    <w:rsid w:val="137912FC"/>
    <w:rsid w:val="13B81E24"/>
    <w:rsid w:val="13D77E31"/>
    <w:rsid w:val="149503B7"/>
    <w:rsid w:val="174B2FAF"/>
    <w:rsid w:val="18D3325C"/>
    <w:rsid w:val="1E334EC9"/>
    <w:rsid w:val="1F83778A"/>
    <w:rsid w:val="1F8B4890"/>
    <w:rsid w:val="21783579"/>
    <w:rsid w:val="222A1062"/>
    <w:rsid w:val="22E26EBD"/>
    <w:rsid w:val="23B73EA6"/>
    <w:rsid w:val="24082954"/>
    <w:rsid w:val="24284DA4"/>
    <w:rsid w:val="246B5DD0"/>
    <w:rsid w:val="257F09F3"/>
    <w:rsid w:val="28B7694E"/>
    <w:rsid w:val="291D5E12"/>
    <w:rsid w:val="2A946CEF"/>
    <w:rsid w:val="2B165956"/>
    <w:rsid w:val="2CC17B44"/>
    <w:rsid w:val="2DB63420"/>
    <w:rsid w:val="2DBA2F11"/>
    <w:rsid w:val="2DE41D3C"/>
    <w:rsid w:val="2E0F2B31"/>
    <w:rsid w:val="3321133C"/>
    <w:rsid w:val="336D4581"/>
    <w:rsid w:val="342C50DE"/>
    <w:rsid w:val="348E47AF"/>
    <w:rsid w:val="3555287E"/>
    <w:rsid w:val="35645510"/>
    <w:rsid w:val="398E0DAD"/>
    <w:rsid w:val="3AAB598F"/>
    <w:rsid w:val="3C8666B4"/>
    <w:rsid w:val="3E0F155A"/>
    <w:rsid w:val="3E135D25"/>
    <w:rsid w:val="3E573E64"/>
    <w:rsid w:val="413D1A37"/>
    <w:rsid w:val="41D248E6"/>
    <w:rsid w:val="41F30347"/>
    <w:rsid w:val="43D77800"/>
    <w:rsid w:val="44FF5CDB"/>
    <w:rsid w:val="45294080"/>
    <w:rsid w:val="476916D9"/>
    <w:rsid w:val="47A56BC4"/>
    <w:rsid w:val="47C05A64"/>
    <w:rsid w:val="48382F58"/>
    <w:rsid w:val="48FE2A10"/>
    <w:rsid w:val="4A1374B7"/>
    <w:rsid w:val="4B644064"/>
    <w:rsid w:val="4B9761E7"/>
    <w:rsid w:val="4D8409ED"/>
    <w:rsid w:val="4D9D560B"/>
    <w:rsid w:val="4DC21D40"/>
    <w:rsid w:val="4DC826C1"/>
    <w:rsid w:val="4E916C13"/>
    <w:rsid w:val="4F571200"/>
    <w:rsid w:val="50281F62"/>
    <w:rsid w:val="50BE4216"/>
    <w:rsid w:val="52763CB9"/>
    <w:rsid w:val="54240834"/>
    <w:rsid w:val="54A86D6F"/>
    <w:rsid w:val="54C93056"/>
    <w:rsid w:val="5947124D"/>
    <w:rsid w:val="5A20384C"/>
    <w:rsid w:val="5B797409"/>
    <w:rsid w:val="5C125403"/>
    <w:rsid w:val="5C425CFC"/>
    <w:rsid w:val="5C4D1C99"/>
    <w:rsid w:val="5ED52E57"/>
    <w:rsid w:val="5FEC48FC"/>
    <w:rsid w:val="5FFB59B1"/>
    <w:rsid w:val="602D654E"/>
    <w:rsid w:val="6078165F"/>
    <w:rsid w:val="60D64C64"/>
    <w:rsid w:val="61B652CB"/>
    <w:rsid w:val="62A019CE"/>
    <w:rsid w:val="63D23E09"/>
    <w:rsid w:val="640E2967"/>
    <w:rsid w:val="666845B1"/>
    <w:rsid w:val="66867873"/>
    <w:rsid w:val="688F22C8"/>
    <w:rsid w:val="68E02B24"/>
    <w:rsid w:val="6DDD5884"/>
    <w:rsid w:val="6E5518BE"/>
    <w:rsid w:val="708B5A6B"/>
    <w:rsid w:val="70DF36C1"/>
    <w:rsid w:val="70E92792"/>
    <w:rsid w:val="715440AF"/>
    <w:rsid w:val="72B8241C"/>
    <w:rsid w:val="73251AD5"/>
    <w:rsid w:val="7352098E"/>
    <w:rsid w:val="73A60E9A"/>
    <w:rsid w:val="7445191F"/>
    <w:rsid w:val="76D76E89"/>
    <w:rsid w:val="780659D7"/>
    <w:rsid w:val="78092A21"/>
    <w:rsid w:val="7C7367EF"/>
    <w:rsid w:val="7CA93051"/>
    <w:rsid w:val="7D692C90"/>
    <w:rsid w:val="7FD36AE7"/>
    <w:rsid w:val="7FF072C3"/>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09B117"/>
  <w15:docId w15:val="{0A7719D0-025C-4B60-83B2-B7D708C7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Emphasis"/>
    <w:basedOn w:val="a0"/>
    <w:uiPriority w:val="20"/>
    <w:qFormat/>
    <w:rPr>
      <w:i/>
      <w:iCs/>
    </w:rPr>
  </w:style>
  <w:style w:type="character" w:styleId="ad">
    <w:name w:val="Hyperlink"/>
    <w:basedOn w:val="a0"/>
    <w:uiPriority w:val="99"/>
    <w:semiHidden/>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character" w:customStyle="1" w:styleId="20">
    <w:name w:val="标题 2 字符"/>
    <w:basedOn w:val="a0"/>
    <w:link w:val="2"/>
    <w:uiPriority w:val="9"/>
    <w:qFormat/>
    <w:rPr>
      <w:rFonts w:ascii="宋体" w:eastAsia="宋体" w:hAnsi="宋体" w:cs="宋体"/>
      <w:b/>
      <w:bCs/>
      <w:kern w:val="0"/>
      <w:sz w:val="36"/>
      <w:szCs w:val="36"/>
    </w:rPr>
  </w:style>
  <w:style w:type="character" w:customStyle="1" w:styleId="30">
    <w:name w:val="标题 3 字符"/>
    <w:basedOn w:val="a0"/>
    <w:link w:val="3"/>
    <w:uiPriority w:val="9"/>
    <w:qFormat/>
    <w:rPr>
      <w:rFonts w:ascii="宋体" w:eastAsia="宋体" w:hAnsi="宋体" w:cs="宋体"/>
      <w:b/>
      <w:bCs/>
      <w:kern w:val="0"/>
      <w:sz w:val="27"/>
      <w:szCs w:val="27"/>
    </w:rPr>
  </w:style>
  <w:style w:type="character" w:customStyle="1" w:styleId="container-rkuxqi">
    <w:name w:val="container-rkuxqi"/>
    <w:basedOn w:val="a0"/>
    <w:qFormat/>
  </w:style>
  <w:style w:type="character" w:customStyle="1" w:styleId="10">
    <w:name w:val="标题 1 字符"/>
    <w:basedOn w:val="a0"/>
    <w:link w:val="1"/>
    <w:uiPriority w:val="9"/>
    <w:qFormat/>
    <w:rPr>
      <w:b/>
      <w:bCs/>
      <w:kern w:val="44"/>
      <w:sz w:val="44"/>
      <w:szCs w:val="44"/>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title-nlmw1o">
    <w:name w:val="title-nlmw1o"/>
    <w:basedOn w:val="a0"/>
    <w:qFormat/>
  </w:style>
  <w:style w:type="character" w:customStyle="1" w:styleId="NormalCharacter">
    <w:name w:val="NormalCharacter"/>
    <w:qFormat/>
  </w:style>
  <w:style w:type="paragraph" w:customStyle="1" w:styleId="UserStyle2">
    <w:name w:val="UserStyle_2"/>
    <w:basedOn w:val="a"/>
    <w:next w:val="a"/>
    <w:qFormat/>
    <w:pPr>
      <w:widowControl/>
      <w:jc w:val="left"/>
      <w:textAlignment w:val="baseline"/>
    </w:pPr>
    <w:rPr>
      <w:rFonts w:ascii="Times New Roman" w:eastAsia="宋体" w:hAnsi="Times New Roman" w:cs="Times New Roman"/>
      <w:kern w:val="0"/>
      <w:sz w:val="24"/>
      <w:szCs w:val="24"/>
    </w:rPr>
  </w:style>
  <w:style w:type="paragraph" w:styleId="ae">
    <w:name w:val="List Paragraph"/>
    <w:basedOn w:val="a"/>
    <w:uiPriority w:val="34"/>
    <w:qFormat/>
    <w:pPr>
      <w:widowControl/>
      <w:ind w:firstLineChars="200" w:firstLine="420"/>
      <w:textAlignment w:val="baseline"/>
    </w:pPr>
    <w:rPr>
      <w:rFonts w:ascii="Times New Roman" w:eastAsia="宋体" w:hAnsi="Times New Roman" w:cs="Times New Roman"/>
      <w:szCs w:val="24"/>
    </w:rPr>
  </w:style>
  <w:style w:type="character" w:customStyle="1" w:styleId="abstract">
    <w:name w:val="abstract"/>
    <w:basedOn w:val="a0"/>
    <w:rsid w:val="00072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3BD78CC-0D2C-4329-BD20-9CD87218C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1</Pages>
  <Words>1902</Words>
  <Characters>10847</Characters>
  <Application>Microsoft Office Word</Application>
  <DocSecurity>0</DocSecurity>
  <Lines>90</Lines>
  <Paragraphs>25</Paragraphs>
  <ScaleCrop>false</ScaleCrop>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1</cp:lastModifiedBy>
  <cp:revision>8</cp:revision>
  <dcterms:created xsi:type="dcterms:W3CDTF">2025-09-03T07:39:00Z</dcterms:created>
  <dcterms:modified xsi:type="dcterms:W3CDTF">2026-05-14T12:14:00Z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eyJoZGlkIjoiODM4NDNlYmViMmQ4Y2I2ZTQwNDJhMzcxMDVmZjk4YjciLCJ1c2VySWQiOiI4NjQyNTE3MTQifQ==</vt:lpwstr>
  </property>
  <property fmtid="{D5CDD505-2E9C-101B-9397-08002B2CF9AE}" pid="3" name="KSOProductBuildVer">
    <vt:lpwstr>2052-12.1.0.25225</vt:lpwstr>
  </property>
  <property fmtid="{D5CDD505-2E9C-101B-9397-08002B2CF9AE}" pid="4" name="ICV">
    <vt:lpwstr>C87D165EB15C47519D2B217974ECAC2F_13</vt:lpwstr>
  </property>
  <property fmtid="{D5CDD505-2E9C-101B-9397-08002B2CF9AE}" pid="5" name="MTWinEqns">
    <vt:bool>true</vt:bool>
  </property>
</Properties>
</file>