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258F7" w14:textId="77777777" w:rsidR="00391478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</w:pPr>
      <w:bookmarkStart w:id="0" w:name="_GoBack"/>
      <w:bookmarkEnd w:id="0"/>
      <w: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>WCAG 2.</w:t>
      </w:r>
      <w:r w:rsidR="00E52950"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>1</w:t>
      </w:r>
      <w: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 xml:space="preserve"> Checklist support </w:t>
      </w:r>
    </w:p>
    <w:p w14:paraId="4D0BECA6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EC01EC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This 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>document has been created to support your use of the WebAIM’s WCAG Checklist as a method of checking your web site</w:t>
      </w:r>
      <w:r w:rsidR="009438F6">
        <w:rPr>
          <w:rFonts w:ascii="Georgia" w:hAnsi="Georgia" w:cs="Georgia"/>
          <w:bCs/>
          <w:color w:val="161531"/>
          <w:sz w:val="21"/>
          <w:szCs w:val="21"/>
          <w:lang w:val="en-US"/>
        </w:rPr>
        <w:t>’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s conformance to </w:t>
      </w:r>
      <w:r w:rsidRPr="00115386">
        <w:rPr>
          <w:rFonts w:ascii="Georgia" w:hAnsi="Georgia" w:cs="Georgia"/>
          <w:bCs/>
          <w:color w:val="161531"/>
          <w:sz w:val="21"/>
          <w:szCs w:val="21"/>
          <w:lang w:val="en-US"/>
        </w:rPr>
        <w:t>the Web Content Accessibility Guidelines (WCAG) 2.0.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 </w:t>
      </w:r>
    </w:p>
    <w:p w14:paraId="5D826BE1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The checklist can be </w:t>
      </w:r>
      <w:r w:rsidR="005E2F94">
        <w:rPr>
          <w:rFonts w:ascii="Georgia" w:hAnsi="Georgia" w:cs="Georgia"/>
          <w:bCs/>
          <w:color w:val="161531"/>
          <w:sz w:val="21"/>
          <w:szCs w:val="21"/>
          <w:lang w:val="en-US"/>
        </w:rPr>
        <w:t>viewed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 from </w:t>
      </w:r>
      <w:hyperlink r:id="rId7" w:history="1">
        <w:r w:rsidR="005E2F94" w:rsidRPr="007F2740">
          <w:rPr>
            <w:rStyle w:val="Hyperlink"/>
            <w:rFonts w:ascii="Georgia" w:hAnsi="Georgia" w:cs="Georgia"/>
            <w:bCs/>
            <w:sz w:val="21"/>
            <w:szCs w:val="21"/>
            <w:lang w:val="en-US"/>
          </w:rPr>
          <w:t>https://webaim.org/standards/wcag/checklist</w:t>
        </w:r>
      </w:hyperlink>
      <w:r w:rsidR="005E2F94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 and downloaded from </w:t>
      </w:r>
      <w:hyperlink r:id="rId8" w:history="1">
        <w:r w:rsidR="005E2F94" w:rsidRPr="007F2740">
          <w:rPr>
            <w:rStyle w:val="Hyperlink"/>
            <w:rFonts w:ascii="Georgia" w:hAnsi="Georgia" w:cs="Georgia"/>
            <w:bCs/>
            <w:sz w:val="21"/>
            <w:szCs w:val="21"/>
            <w:lang w:val="en-US"/>
          </w:rPr>
          <w:t>https://webaim.org/standards/wcag/WCAG2Checklist.pdf</w:t>
        </w:r>
      </w:hyperlink>
      <w:r w:rsidR="005E2F94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 </w:t>
      </w:r>
    </w:p>
    <w:p w14:paraId="6F716CD4" w14:textId="77777777" w:rsidR="00391478" w:rsidRPr="00115386" w:rsidRDefault="00391478" w:rsidP="00232E5A">
      <w:pPr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 w:rsidRPr="00115386">
        <w:rPr>
          <w:rFonts w:ascii="Georgia" w:hAnsi="Georgia" w:cs="Georgia"/>
          <w:bCs/>
          <w:color w:val="901620"/>
          <w:sz w:val="20"/>
          <w:szCs w:val="26"/>
          <w:lang w:val="en-US"/>
        </w:rPr>
        <w:t>Please note that WebAIM says about the checklist “</w:t>
      </w:r>
      <w:r w:rsidR="005E2F94" w:rsidRPr="005E2F94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The following is NOT the Web Content Accessibility Guidelines (WCAG) 2. It is a checklist that presents our recommendations for implementing accessibility principles and techniques for those seeking WCAG conformance. The language used here significantly simplifies and condenses the official </w:t>
      </w:r>
      <w:hyperlink r:id="rId9" w:history="1">
        <w:r w:rsidR="005E2F94" w:rsidRPr="00232E5A">
          <w:rPr>
            <w:rStyle w:val="Hyperlink"/>
            <w:rFonts w:ascii="Georgia" w:hAnsi="Georgia" w:cs="Georgia"/>
            <w:bCs/>
            <w:sz w:val="20"/>
            <w:szCs w:val="26"/>
            <w:lang w:val="en-US"/>
          </w:rPr>
          <w:t>WCAG 2.1 specification</w:t>
        </w:r>
      </w:hyperlink>
      <w:r w:rsidR="005E2F94" w:rsidRPr="005E2F94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and supporting materials to make it easier to implement and verify for web pages.</w:t>
      </w:r>
      <w:r w:rsidRPr="00115386">
        <w:rPr>
          <w:rFonts w:ascii="Georgia" w:hAnsi="Georgia" w:cs="Georgia"/>
          <w:bCs/>
          <w:color w:val="901620"/>
          <w:sz w:val="20"/>
          <w:szCs w:val="26"/>
          <w:lang w:val="en-US"/>
        </w:rPr>
        <w:t>”</w:t>
      </w:r>
    </w:p>
    <w:p w14:paraId="6D68F5E7" w14:textId="77777777" w:rsidR="00391478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</w:pPr>
    </w:p>
    <w:p w14:paraId="6EAE868B" w14:textId="77777777" w:rsidR="00391478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</w:pPr>
      <w:r>
        <w:rPr>
          <w:rFonts w:ascii="Georgia" w:hAnsi="Georgia" w:cs="Georgia"/>
          <w:b/>
          <w:bCs/>
          <w:color w:val="901620"/>
          <w:sz w:val="30"/>
          <w:szCs w:val="30"/>
          <w:lang w:val="en-US"/>
        </w:rPr>
        <w:t>Perceivable</w:t>
      </w:r>
    </w:p>
    <w:p w14:paraId="386C646E" w14:textId="77777777" w:rsidR="00391478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</w:pPr>
      <w:r w:rsidRPr="00D4295A"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  <w:t>Web content is made available to the senses - sight, hearing, and/or touch</w:t>
      </w:r>
    </w:p>
    <w:p w14:paraId="31559306" w14:textId="77777777" w:rsidR="00391478" w:rsidRPr="00D4295A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</w:pPr>
    </w:p>
    <w:p w14:paraId="3AF61676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1.1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Text Alternatives: Provide text alternatives for any non-text content</w:t>
      </w:r>
    </w:p>
    <w:p w14:paraId="0DC87913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>Check all elements - may be relative to your site.</w:t>
      </w:r>
    </w:p>
    <w:p w14:paraId="5ED976F6" w14:textId="77777777" w:rsidR="005E2F94" w:rsidRPr="00D4295A" w:rsidRDefault="005E2F94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</w:p>
    <w:p w14:paraId="57B5A9E3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1.2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Time-based Media: Provide alternatives for time-based media</w:t>
      </w:r>
    </w:p>
    <w:p w14:paraId="6F43403B" w14:textId="77777777" w:rsidR="00391478" w:rsidRPr="00D4295A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Relevant only if you have used video or audio. </w:t>
      </w:r>
    </w:p>
    <w:p w14:paraId="0203FE50" w14:textId="77777777" w:rsidR="00391478" w:rsidRDefault="00391478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>Notes: It is beyond the scope of the assignment to comply fully with these requirements. However, any audio or video should at the very least be accompanied by a short textual description of the content. This can either be in a linked document (not counted as one of your 10 pages) or situated on the actual web page.</w:t>
      </w:r>
    </w:p>
    <w:p w14:paraId="6E4005AC" w14:textId="77777777" w:rsidR="005E2F94" w:rsidRPr="0076489D" w:rsidRDefault="005E2F94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</w:p>
    <w:p w14:paraId="292683AF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1.3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Adaptable: Create content that can be presented in different ways (e.g., simpler layout) without losing information or structure</w:t>
      </w:r>
    </w:p>
    <w:p w14:paraId="4596A638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>Check all elements - may be relative to your site.</w:t>
      </w:r>
    </w:p>
    <w:p w14:paraId="3F737D6C" w14:textId="77777777" w:rsidR="0043641B" w:rsidRPr="00D54B43" w:rsidRDefault="0043641B" w:rsidP="00391478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 w:rsid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2.1 </w:t>
      </w:r>
      <w:r w:rsidR="00C13801"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–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 w:rsidR="00C13801"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1.3.4 Orientation – try your site on a mobile/tablet for this.</w:t>
      </w:r>
    </w:p>
    <w:p w14:paraId="4C9F7239" w14:textId="77777777" w:rsidR="00C13801" w:rsidRPr="00D54B43" w:rsidRDefault="00C13801" w:rsidP="00391478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 w:rsid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2.1 – 1.3.5 Identify input purpose – beyond most of our projects but worth understanding.</w:t>
      </w:r>
    </w:p>
    <w:p w14:paraId="1BEDD451" w14:textId="77777777" w:rsidR="00C13801" w:rsidRDefault="00C13801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 w:rsid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2.1 – 1.3.6 Identify purpose – simply make sure you are using the semantic tags correctly, e.g. your navigation sits inside the &lt;nav&gt; element.</w:t>
      </w:r>
    </w:p>
    <w:p w14:paraId="0DF6F894" w14:textId="77777777" w:rsidR="005E2F94" w:rsidRPr="00D4295A" w:rsidRDefault="005E2F94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</w:p>
    <w:p w14:paraId="56AAEE60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1.4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Distinguishable: Make it easier for users to see and hear content including separating foreground from background</w:t>
      </w:r>
    </w:p>
    <w:p w14:paraId="7687C3F2" w14:textId="77777777" w:rsidR="00391478" w:rsidRPr="00D4295A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>Check all elements - may be relative to your site.</w:t>
      </w:r>
    </w:p>
    <w:p w14:paraId="51750A68" w14:textId="77777777" w:rsidR="00391478" w:rsidRPr="00D4295A" w:rsidRDefault="00391478" w:rsidP="00391478">
      <w:pPr>
        <w:pStyle w:val="ColorfulList-Accent1"/>
      </w:pP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Note: </w:t>
      </w:r>
      <w:r w:rsidRPr="00D4295A">
        <w:rPr>
          <w:rFonts w:ascii="Georgia" w:hAnsi="Georgia" w:cs="Georgia"/>
          <w:bCs/>
          <w:color w:val="243377"/>
          <w:sz w:val="20"/>
          <w:szCs w:val="20"/>
          <w:lang w:val="en-US"/>
        </w:rPr>
        <w:t>1.4.3 Contrast (Minimum)</w:t>
      </w:r>
    </w:p>
    <w:p w14:paraId="121D1C6A" w14:textId="77777777" w:rsidR="00391478" w:rsidRDefault="00391478" w:rsidP="00391478">
      <w:pPr>
        <w:pStyle w:val="ColorfulList-Accent1"/>
        <w:rPr>
          <w:rFonts w:ascii="Georgia" w:hAnsi="Georgia" w:cs="Georgia"/>
          <w:bCs/>
          <w:color w:val="243377"/>
          <w:sz w:val="20"/>
          <w:szCs w:val="20"/>
          <w:lang w:val="en-US"/>
        </w:rPr>
      </w:pP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>You can check contrast between text and background colours by using the online tool</w:t>
      </w:r>
      <w:r w:rsidR="00F02F28">
        <w:rPr>
          <w:rFonts w:ascii="Georgia" w:hAnsi="Georgia" w:cs="Georgia"/>
          <w:bCs/>
          <w:color w:val="901620"/>
          <w:sz w:val="20"/>
          <w:szCs w:val="26"/>
          <w:lang w:val="en-US"/>
        </w:rPr>
        <w:t>s</w:t>
      </w: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at: </w:t>
      </w:r>
      <w:hyperlink r:id="rId10" w:history="1">
        <w:r w:rsidR="00375C1C" w:rsidRPr="007F2740">
          <w:rPr>
            <w:rStyle w:val="Hyperlink"/>
            <w:rFonts w:ascii="Georgia" w:hAnsi="Georgia" w:cs="Georgia"/>
            <w:bCs/>
            <w:sz w:val="20"/>
            <w:szCs w:val="26"/>
            <w:lang w:val="en-US"/>
          </w:rPr>
          <w:t>https://contrast-ratio.com/</w:t>
        </w:r>
      </w:hyperlink>
      <w:r w:rsidR="00375C1C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or </w:t>
      </w:r>
      <w:hyperlink r:id="rId11" w:history="1">
        <w:r w:rsidR="00375C1C" w:rsidRPr="007F2740">
          <w:rPr>
            <w:rStyle w:val="Hyperlink"/>
            <w:rFonts w:ascii="Georgia" w:hAnsi="Georgia" w:cs="Georgia"/>
            <w:bCs/>
            <w:sz w:val="20"/>
            <w:szCs w:val="26"/>
            <w:lang w:val="en-US"/>
          </w:rPr>
          <w:t>https://webaim.org/resources/contrastchecker/</w:t>
        </w:r>
      </w:hyperlink>
      <w:r w:rsidR="00375C1C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</w:t>
      </w:r>
    </w:p>
    <w:p w14:paraId="01D7BFD1" w14:textId="77777777" w:rsidR="002470AC" w:rsidRDefault="002470AC" w:rsidP="002470AC">
      <w:pPr>
        <w:pStyle w:val="ColorfulList-Accent1"/>
        <w:ind w:left="0"/>
      </w:pPr>
    </w:p>
    <w:p w14:paraId="4CE655F8" w14:textId="77777777" w:rsidR="002470AC" w:rsidRPr="00D54B43" w:rsidRDefault="002470AC" w:rsidP="002470AC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2.1 – 1.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4.10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Reflow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– </w:t>
      </w:r>
      <w:r w:rsidR="00B34679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an example would be to ensure your navigation is usable at smaller screen sizes (</w:t>
      </w:r>
      <w:r w:rsidR="004006B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avoiding</w:t>
      </w:r>
      <w:r w:rsidR="00B34679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having to scroll </w:t>
      </w:r>
      <w:r w:rsidR="004006B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horizontally</w:t>
      </w:r>
      <w:r w:rsidR="00B34679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 w:rsidR="004006B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to reach menu options).</w:t>
      </w:r>
    </w:p>
    <w:p w14:paraId="3B7CE8E8" w14:textId="77777777" w:rsidR="002470AC" w:rsidRPr="00D54B43" w:rsidRDefault="002470AC" w:rsidP="002470AC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2.1 – 1.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4.11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Non-text contrast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– </w:t>
      </w:r>
      <w:r w:rsidR="004006B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this is about ensuring good colour contrast for all elements, rather than just thinking about text/background colours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.</w:t>
      </w:r>
    </w:p>
    <w:p w14:paraId="41FFE6A5" w14:textId="77777777" w:rsidR="002470AC" w:rsidRPr="00D54B43" w:rsidRDefault="002470AC" w:rsidP="002470AC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2.1 – 1.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4.12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Text spacing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– </w:t>
      </w:r>
      <w:r w:rsidR="00B85758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an example would be </w:t>
      </w:r>
      <w:r w:rsidR="002A53F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an aside, which contains a short item of text that just fits the box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.</w:t>
      </w:r>
      <w:r w:rsidR="002A53F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The user increases the font size, and now the text no longer fits/is legible.</w:t>
      </w:r>
    </w:p>
    <w:p w14:paraId="11402408" w14:textId="77777777" w:rsidR="002470AC" w:rsidRPr="00D54B43" w:rsidRDefault="002470AC" w:rsidP="002470AC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2.1 – 1.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4.13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Content on hover or focus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– </w:t>
      </w:r>
      <w:r w:rsidR="00770622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Tooltips created by title attributes can be escaped by default. W</w:t>
      </w:r>
      <w:r w:rsidR="002F5052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orth reading up on, especially how an A</w:t>
      </w:r>
      <w:r w:rsidR="002D16DB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ria tooltip</w:t>
      </w:r>
      <w:r w:rsidR="002F5052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can be used</w:t>
      </w:r>
      <w:r w:rsidR="002D16DB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.</w:t>
      </w:r>
    </w:p>
    <w:p w14:paraId="64B30372" w14:textId="77777777" w:rsidR="00391478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30"/>
          <w:szCs w:val="30"/>
          <w:lang w:val="en-US"/>
        </w:rPr>
      </w:pPr>
    </w:p>
    <w:p w14:paraId="429823A0" w14:textId="77777777" w:rsidR="00391478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30"/>
          <w:szCs w:val="30"/>
          <w:lang w:val="en-US"/>
        </w:rPr>
      </w:pPr>
      <w:r>
        <w:rPr>
          <w:rFonts w:ascii="Georgia" w:hAnsi="Georgia" w:cs="Georgia"/>
          <w:b/>
          <w:bCs/>
          <w:color w:val="901620"/>
          <w:sz w:val="30"/>
          <w:szCs w:val="30"/>
          <w:lang w:val="en-US"/>
        </w:rPr>
        <w:t xml:space="preserve">Operable </w:t>
      </w:r>
    </w:p>
    <w:p w14:paraId="619B8A96" w14:textId="77777777" w:rsidR="00391478" w:rsidRDefault="00391478" w:rsidP="00391478">
      <w:pPr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</w:pPr>
      <w:r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  <w:t>Interface forms, controls, and navigation are operable</w:t>
      </w:r>
    </w:p>
    <w:p w14:paraId="2720980D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2.1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Keyboard Accessible: Make all functionality available from a keyboard</w:t>
      </w:r>
    </w:p>
    <w:p w14:paraId="2875F25B" w14:textId="77777777" w:rsidR="00B124DA" w:rsidRDefault="00391478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Note: </w:t>
      </w:r>
      <w:r w:rsidR="00B124DA">
        <w:rPr>
          <w:rFonts w:ascii="Georgia" w:hAnsi="Georgia" w:cs="Georgia"/>
          <w:bCs/>
          <w:color w:val="901620"/>
          <w:sz w:val="20"/>
          <w:szCs w:val="26"/>
          <w:lang w:val="en-US"/>
        </w:rPr>
        <w:t>E</w:t>
      </w: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>nsure that using the tab key and the enter key you can navigate and select the links on you page.</w:t>
      </w:r>
      <w:r w:rsidR="00A23AB3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</w:t>
      </w:r>
    </w:p>
    <w:p w14:paraId="4FDF5969" w14:textId="77777777" w:rsidR="00391478" w:rsidRDefault="00A23AB3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>Can you see where you are on the page when tabbing?</w:t>
      </w:r>
      <w:r w:rsidR="00B124DA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Read this article and watch what happens when you tab through it. - </w:t>
      </w:r>
      <w:r w:rsidR="00B124DA" w:rsidRPr="00B124DA">
        <w:rPr>
          <w:rFonts w:ascii="Georgia" w:hAnsi="Georgia" w:cs="Georgia"/>
          <w:bCs/>
          <w:color w:val="901620"/>
          <w:sz w:val="20"/>
          <w:szCs w:val="26"/>
          <w:lang w:val="en-US"/>
        </w:rPr>
        <w:t>https://webaim.org/techniques/keyboard/</w:t>
      </w:r>
    </w:p>
    <w:p w14:paraId="4675EE81" w14:textId="77777777" w:rsidR="00B124DA" w:rsidRPr="00D54B43" w:rsidRDefault="00B124DA" w:rsidP="00B124DA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2.1 –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1.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4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Character key short-cuts – beyond our projects but relates to dangers of assigning </w:t>
      </w:r>
      <w:r w:rsidR="00D87C35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single character key shortcuts</w:t>
      </w:r>
      <w:r w:rsidR="00A35E12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to your web pages. If the letter I for example takes a user back to the homepage, think what would happen as they were speaking naturally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. </w:t>
      </w:r>
    </w:p>
    <w:p w14:paraId="354BB124" w14:textId="77777777" w:rsidR="00B124DA" w:rsidRPr="0076489D" w:rsidRDefault="00B124DA" w:rsidP="00B124DA">
      <w:pPr>
        <w:rPr>
          <w:rFonts w:ascii="Georgia" w:hAnsi="Georgia" w:cs="Georgia"/>
          <w:bCs/>
          <w:color w:val="901620"/>
          <w:sz w:val="20"/>
          <w:szCs w:val="26"/>
          <w:lang w:val="en-US"/>
        </w:rPr>
      </w:pPr>
    </w:p>
    <w:p w14:paraId="33D78998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2.2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Enough Time: Provide users enough time to read and use content</w:t>
      </w:r>
    </w:p>
    <w:p w14:paraId="6EC66C0D" w14:textId="77777777" w:rsidR="00391478" w:rsidRDefault="00391478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Note: Take special notice of 2.2.2 Pause, Stop, </w:t>
      </w:r>
      <w:proofErr w:type="gramStart"/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>Hide</w:t>
      </w:r>
      <w:proofErr w:type="gramEnd"/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(Level A) if you have added any animation to your pages. This includes animated banners.</w:t>
      </w:r>
    </w:p>
    <w:p w14:paraId="4D2C14C6" w14:textId="77777777" w:rsidR="00B7641E" w:rsidRPr="00D54B43" w:rsidRDefault="00B7641E" w:rsidP="00B7641E">
      <w:pP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2.1 –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</w:t>
      </w:r>
      <w:r w:rsid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.</w:t>
      </w:r>
      <w:r w:rsid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6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 w:rsid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Timeouts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– beyond our project</w:t>
      </w:r>
      <w:r w:rsidRP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s</w:t>
      </w:r>
      <w:r w:rsid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. An example from W3C </w:t>
      </w:r>
      <w:r w:rsidR="005E2F94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- </w:t>
      </w:r>
      <w:r w:rsidR="005E2F94" w:rsidRP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While</w:t>
      </w:r>
      <w:r w:rsidR="00877C4E" w:rsidRP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making a purchase on an e-commerce Web site, the information input by the user is stored for more than 20 hours. This helps ensure that if they need to stop working for a while that they are more likely to be able to continue the purchase when they return.</w:t>
      </w:r>
      <w:r w:rsidRPr="00877C4E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</w:p>
    <w:p w14:paraId="2F25D90E" w14:textId="77777777" w:rsidR="00B7641E" w:rsidRPr="0076489D" w:rsidRDefault="00B7641E" w:rsidP="00B7641E">
      <w:pPr>
        <w:rPr>
          <w:rFonts w:ascii="Georgia" w:hAnsi="Georgia" w:cs="Georgia"/>
          <w:bCs/>
          <w:color w:val="901620"/>
          <w:sz w:val="20"/>
          <w:szCs w:val="26"/>
          <w:lang w:val="en-US"/>
        </w:rPr>
      </w:pPr>
    </w:p>
    <w:p w14:paraId="5A04C1DB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2.3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Seizures: Do not design content in a way that is known to cause seizures</w:t>
      </w:r>
    </w:p>
    <w:p w14:paraId="038DCB40" w14:textId="77777777" w:rsidR="00391478" w:rsidRDefault="00391478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 w:rsidRPr="0076489D">
        <w:rPr>
          <w:rFonts w:ascii="Georgia" w:hAnsi="Georgia" w:cs="Georgia"/>
          <w:bCs/>
          <w:color w:val="901620"/>
          <w:sz w:val="20"/>
          <w:szCs w:val="26"/>
          <w:lang w:val="en-US"/>
        </w:rPr>
        <w:t>Note: The same applies regarding animations.</w:t>
      </w:r>
    </w:p>
    <w:p w14:paraId="71BAFDCF" w14:textId="77777777" w:rsidR="002D3B28" w:rsidRPr="000A51BC" w:rsidRDefault="002D3B28" w:rsidP="000A51BC">
      <w:pPr>
        <w:spacing w:after="0"/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2.1 –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2.3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.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3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Animations from interactions – </w:t>
      </w:r>
      <w:r w:rsidR="000A51BC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can the user stop any</w:t>
      </w:r>
      <w:r w:rsidR="000A51BC" w:rsidRPr="000A51BC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non-essential animation and movement </w:t>
      </w:r>
      <w:r w:rsidR="000A51BC" w:rsidRPr="000A51BC">
        <w:rPr>
          <w:rFonts w:ascii="Times New Roman" w:eastAsia="Times New Roman" w:hAnsi="Times New Roman"/>
          <w:highlight w:val="yellow"/>
        </w:rPr>
        <w:t xml:space="preserve">that is triggered by user interaction that </w:t>
      </w:r>
      <w:r w:rsidR="000A51BC" w:rsidRPr="000A51BC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you </w:t>
      </w:r>
      <w:r w:rsidR="000A51BC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have created</w:t>
      </w:r>
      <w:r w:rsidR="000A51BC" w:rsidRPr="000A51BC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?</w:t>
      </w:r>
      <w:r w:rsidRPr="000A51BC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</w:p>
    <w:p w14:paraId="2DA7EACE" w14:textId="77777777" w:rsidR="00232E5A" w:rsidRPr="0076489D" w:rsidRDefault="00232E5A" w:rsidP="002D3B28">
      <w:pPr>
        <w:rPr>
          <w:rFonts w:ascii="Georgia" w:hAnsi="Georgia" w:cs="Georgia"/>
          <w:bCs/>
          <w:color w:val="901620"/>
          <w:sz w:val="20"/>
          <w:szCs w:val="26"/>
          <w:lang w:val="en-US"/>
        </w:rPr>
      </w:pPr>
    </w:p>
    <w:p w14:paraId="1DE7BD60" w14:textId="77777777" w:rsidR="00375C1C" w:rsidRPr="00EF2543" w:rsidRDefault="00375C1C" w:rsidP="00391478">
      <w:pPr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</w:pPr>
    </w:p>
    <w:p w14:paraId="5E58CBDD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lastRenderedPageBreak/>
        <w:t xml:space="preserve">Guideline 2.4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Navigable: Provide ways to help users navigate, find content, and determine where they are</w:t>
      </w:r>
    </w:p>
    <w:p w14:paraId="0F91BBC6" w14:textId="77777777" w:rsidR="00391478" w:rsidRDefault="00391478" w:rsidP="00391478">
      <w:pPr>
        <w:ind w:left="720"/>
        <w:rPr>
          <w:rFonts w:ascii="Georgia" w:hAnsi="Georgia" w:cs="Georgia"/>
          <w:color w:val="000000"/>
          <w:sz w:val="20"/>
          <w:szCs w:val="20"/>
          <w:lang w:val="en-US"/>
        </w:rPr>
      </w:pPr>
      <w:r>
        <w:rPr>
          <w:rFonts w:ascii="Georgia" w:hAnsi="Georgia" w:cs="Georgia"/>
          <w:b/>
          <w:bCs/>
          <w:color w:val="243377"/>
          <w:sz w:val="20"/>
          <w:szCs w:val="20"/>
          <w:lang w:val="en-US"/>
        </w:rPr>
        <w:t xml:space="preserve">2.4.1 Bypass Blocks </w:t>
      </w:r>
      <w:r>
        <w:rPr>
          <w:rFonts w:ascii="Georgia" w:hAnsi="Georgia" w:cs="Georgia"/>
          <w:color w:val="000000"/>
          <w:sz w:val="20"/>
          <w:szCs w:val="20"/>
          <w:lang w:val="en-US"/>
        </w:rPr>
        <w:t xml:space="preserve">(Level A) and </w:t>
      </w:r>
      <w:r>
        <w:rPr>
          <w:rFonts w:ascii="Georgia" w:hAnsi="Georgia" w:cs="Georgia"/>
          <w:b/>
          <w:bCs/>
          <w:color w:val="243377"/>
          <w:sz w:val="20"/>
          <w:szCs w:val="20"/>
          <w:lang w:val="en-US"/>
        </w:rPr>
        <w:t xml:space="preserve">2.4.7 Focus Visible </w:t>
      </w:r>
      <w:r w:rsidR="00A23AB3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>Investigate skip links</w:t>
      </w:r>
      <w:r w:rsidR="00643B8A">
        <w:rPr>
          <w:rFonts w:ascii="Georgia" w:hAnsi="Georgia" w:cs="Georgia"/>
          <w:color w:val="000000"/>
          <w:sz w:val="20"/>
          <w:szCs w:val="20"/>
          <w:lang w:val="en-US"/>
        </w:rPr>
        <w:t xml:space="preserve"> </w:t>
      </w:r>
      <w:r w:rsidR="00643B8A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>(</w:t>
      </w:r>
      <w:r w:rsidR="00643B8A" w:rsidRPr="006F5837">
        <w:rPr>
          <w:rFonts w:ascii="Georgia" w:hAnsi="Georgia" w:cs="Georgia"/>
          <w:bCs/>
          <w:color w:val="243377"/>
          <w:sz w:val="20"/>
          <w:szCs w:val="20"/>
          <w:lang w:val="en-US"/>
        </w:rPr>
        <w:t>http://webaim.org/techniques/skipnav/</w:t>
      </w:r>
      <w:r w:rsidR="00643B8A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>)</w:t>
      </w:r>
      <w:r w:rsidR="00A23AB3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>, Aria Roles</w:t>
      </w:r>
      <w:r w:rsidR="00A23AB3">
        <w:rPr>
          <w:rFonts w:ascii="Georgia" w:hAnsi="Georgia" w:cs="Georgia"/>
          <w:color w:val="000000"/>
          <w:sz w:val="20"/>
          <w:szCs w:val="20"/>
          <w:lang w:val="en-US"/>
        </w:rPr>
        <w:t xml:space="preserve"> </w:t>
      </w:r>
      <w:r w:rsidR="00643B8A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>(</w:t>
      </w:r>
      <w:r w:rsidR="00643B8A" w:rsidRPr="006F5837">
        <w:rPr>
          <w:rFonts w:ascii="Georgia" w:hAnsi="Georgia" w:cs="Georgia"/>
          <w:bCs/>
          <w:color w:val="243377"/>
          <w:sz w:val="20"/>
          <w:szCs w:val="20"/>
          <w:lang w:val="en-US"/>
        </w:rPr>
        <w:t>http://www.webteacher.ws/2012/04/16/improve-accessibility-in-html5-with-wai-aria-landmark-roles/</w:t>
      </w:r>
      <w:r w:rsidR="00643B8A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) </w:t>
      </w:r>
      <w:r w:rsidR="00A23AB3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and </w:t>
      </w:r>
      <w:r w:rsidR="00643B8A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>Link Focus (</w:t>
      </w:r>
      <w:r w:rsidR="00643B8A" w:rsidRPr="006F5837">
        <w:rPr>
          <w:rFonts w:ascii="Georgia" w:hAnsi="Georgia" w:cs="Georgia"/>
          <w:bCs/>
          <w:color w:val="243377"/>
          <w:sz w:val="20"/>
          <w:szCs w:val="20"/>
          <w:lang w:val="en-US"/>
        </w:rPr>
        <w:t>http://webaim.org/techniques/hypertext/link_text#hover</w:t>
      </w:r>
      <w:r w:rsidR="00643B8A" w:rsidRPr="006F5837">
        <w:rPr>
          <w:rFonts w:ascii="Georgia" w:hAnsi="Georgia" w:cs="Georgia"/>
          <w:bCs/>
          <w:color w:val="901620"/>
          <w:sz w:val="20"/>
          <w:szCs w:val="26"/>
          <w:lang w:val="en-US"/>
        </w:rPr>
        <w:t>)</w:t>
      </w:r>
    </w:p>
    <w:p w14:paraId="64DD5047" w14:textId="77777777" w:rsidR="00391478" w:rsidRDefault="00391478" w:rsidP="00391478">
      <w:pPr>
        <w:ind w:left="720"/>
        <w:rPr>
          <w:rFonts w:ascii="Georgia" w:hAnsi="Georgia" w:cs="Georgia"/>
          <w:color w:val="000000"/>
          <w:sz w:val="20"/>
          <w:szCs w:val="20"/>
          <w:lang w:val="en-US"/>
        </w:rPr>
      </w:pPr>
      <w:r>
        <w:rPr>
          <w:rFonts w:ascii="Georgia" w:hAnsi="Georgia" w:cs="Georgia"/>
          <w:b/>
          <w:bCs/>
          <w:color w:val="243377"/>
          <w:sz w:val="20"/>
          <w:szCs w:val="20"/>
          <w:lang w:val="en-US"/>
        </w:rPr>
        <w:t xml:space="preserve">2.4.5 Multiple Ways </w:t>
      </w:r>
      <w:r>
        <w:rPr>
          <w:rFonts w:ascii="Georgia" w:hAnsi="Georgia" w:cs="Georgia"/>
          <w:color w:val="000000"/>
          <w:sz w:val="20"/>
          <w:szCs w:val="20"/>
          <w:lang w:val="en-US"/>
        </w:rPr>
        <w:t xml:space="preserve">(Level AA) goes beyond the scope of this project as you are only allowed </w:t>
      </w:r>
      <w:r w:rsidR="00A23AB3">
        <w:rPr>
          <w:rFonts w:ascii="Georgia" w:hAnsi="Georgia" w:cs="Georgia"/>
          <w:color w:val="000000"/>
          <w:sz w:val="20"/>
          <w:szCs w:val="20"/>
          <w:lang w:val="en-US"/>
        </w:rPr>
        <w:t>25</w:t>
      </w:r>
      <w:r>
        <w:rPr>
          <w:rFonts w:ascii="Georgia" w:hAnsi="Georgia" w:cs="Georgia"/>
          <w:color w:val="000000"/>
          <w:sz w:val="20"/>
          <w:szCs w:val="20"/>
          <w:lang w:val="en-US"/>
        </w:rPr>
        <w:t xml:space="preserve"> web pages.</w:t>
      </w:r>
    </w:p>
    <w:p w14:paraId="195D9A39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Check all 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remaining </w:t>
      </w: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elements 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>–</w:t>
      </w: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they </w:t>
      </w: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>may be relative to your site.</w:t>
      </w:r>
    </w:p>
    <w:p w14:paraId="36F23BCC" w14:textId="77777777" w:rsidR="00B83AD7" w:rsidRPr="00D4295A" w:rsidRDefault="00B83AD7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</w:p>
    <w:p w14:paraId="05ECD8B4" w14:textId="77777777" w:rsidR="00B83AD7" w:rsidRPr="00EF2543" w:rsidRDefault="00B83AD7" w:rsidP="00B83AD7">
      <w:pPr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>Guideline 2.5 Input Modalities: Make it easier for users to operate functionality through various inputs beyond keyboard.</w:t>
      </w:r>
    </w:p>
    <w:p w14:paraId="6A4231D4" w14:textId="77777777" w:rsidR="00B83AD7" w:rsidRPr="00B83AD7" w:rsidRDefault="00731F79" w:rsidP="00B83AD7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4F55A7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All new for WCAG 2.1</w:t>
      </w:r>
      <w:r w:rsidR="00EE19B6">
        <w:rPr>
          <w:rFonts w:ascii="Georgia" w:hAnsi="Georgia" w:cs="Georgia"/>
          <w:bCs/>
          <w:color w:val="161531"/>
          <w:sz w:val="21"/>
          <w:szCs w:val="21"/>
          <w:lang w:val="en-US"/>
        </w:rPr>
        <w:t>, all of these points are relevant to your projects. Think about interaction with your product beyond just a mouse and keyboard. Think about touch, voice, movement, keyboard only, restricted keys (mobile) etc.</w:t>
      </w:r>
    </w:p>
    <w:p w14:paraId="087E73F3" w14:textId="77777777" w:rsidR="00B83AD7" w:rsidRDefault="00B83AD7" w:rsidP="00391478">
      <w:pPr>
        <w:rPr>
          <w:rFonts w:ascii="Georgia" w:hAnsi="Georgia" w:cs="Georgia"/>
          <w:bCs/>
          <w:color w:val="901620"/>
          <w:sz w:val="26"/>
          <w:szCs w:val="26"/>
          <w:lang w:val="en-US"/>
        </w:rPr>
      </w:pPr>
    </w:p>
    <w:p w14:paraId="7632F443" w14:textId="77777777" w:rsidR="00391478" w:rsidRDefault="00391478" w:rsidP="00391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Georgia" w:hAnsi="Georgia" w:cs="Georgia"/>
          <w:b/>
          <w:bCs/>
          <w:color w:val="901620"/>
          <w:sz w:val="30"/>
          <w:szCs w:val="30"/>
          <w:lang w:val="en-US"/>
        </w:rPr>
      </w:pPr>
      <w:r>
        <w:rPr>
          <w:rFonts w:ascii="Georgia" w:hAnsi="Georgia" w:cs="Georgia"/>
          <w:b/>
          <w:bCs/>
          <w:color w:val="901620"/>
          <w:sz w:val="30"/>
          <w:szCs w:val="30"/>
          <w:lang w:val="en-US"/>
        </w:rPr>
        <w:t xml:space="preserve">Understandable </w:t>
      </w:r>
    </w:p>
    <w:p w14:paraId="1BD19704" w14:textId="77777777" w:rsidR="00391478" w:rsidRDefault="00391478" w:rsidP="00391478">
      <w:pPr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</w:pPr>
      <w:r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  <w:t>Content and interface are understandable</w:t>
      </w:r>
    </w:p>
    <w:p w14:paraId="529B44DA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3.1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Readable: Make text content readable and understandable</w:t>
      </w:r>
    </w:p>
    <w:p w14:paraId="29AD3537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>Check all elements - may be relative to your site.</w:t>
      </w:r>
    </w:p>
    <w:p w14:paraId="74DF4689" w14:textId="77777777" w:rsidR="00232E5A" w:rsidRPr="00D4295A" w:rsidRDefault="00232E5A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</w:p>
    <w:p w14:paraId="34A1E184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3.2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Predictable: Make Web pages appear and operate in predictable ways</w:t>
      </w:r>
    </w:p>
    <w:p w14:paraId="41556696" w14:textId="77777777" w:rsidR="00391478" w:rsidRPr="00D4295A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>Check all elements - may be relative to your site.</w:t>
      </w:r>
    </w:p>
    <w:p w14:paraId="044D55F9" w14:textId="77777777" w:rsidR="00391478" w:rsidRDefault="00391478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 w:rsidRPr="00B41716">
        <w:rPr>
          <w:rFonts w:ascii="Georgia" w:hAnsi="Georgia" w:cs="Georgia"/>
          <w:bCs/>
          <w:color w:val="901620"/>
          <w:sz w:val="20"/>
          <w:szCs w:val="26"/>
          <w:lang w:val="en-US"/>
        </w:rPr>
        <w:t>Notes: In student terms these mean ‘</w:t>
      </w: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>never</w:t>
      </w:r>
      <w:r w:rsidRPr="00B41716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launch new windows or tabs from a link’ and ‘make sure your navigation menu remains consistent</w:t>
      </w: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, e.g. when on the </w:t>
      </w:r>
      <w:r w:rsidRPr="00115386">
        <w:rPr>
          <w:rFonts w:ascii="Georgia" w:hAnsi="Georgia" w:cs="Georgia"/>
          <w:bCs/>
          <w:i/>
          <w:color w:val="901620"/>
          <w:sz w:val="20"/>
          <w:szCs w:val="26"/>
          <w:lang w:val="en-US"/>
        </w:rPr>
        <w:t>contact page</w:t>
      </w: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, don’t remove the </w:t>
      </w:r>
      <w:r w:rsidRPr="00115386">
        <w:rPr>
          <w:rFonts w:ascii="Georgia" w:hAnsi="Georgia" w:cs="Georgia"/>
          <w:bCs/>
          <w:i/>
          <w:color w:val="901620"/>
          <w:sz w:val="20"/>
          <w:szCs w:val="26"/>
          <w:lang w:val="en-US"/>
        </w:rPr>
        <w:t>contact us</w:t>
      </w: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link from the menu’</w:t>
      </w:r>
      <w:r w:rsidRPr="00B41716">
        <w:rPr>
          <w:rFonts w:ascii="Georgia" w:hAnsi="Georgia" w:cs="Georgia"/>
          <w:bCs/>
          <w:color w:val="901620"/>
          <w:sz w:val="20"/>
          <w:szCs w:val="26"/>
          <w:lang w:val="en-US"/>
        </w:rPr>
        <w:t>.</w:t>
      </w:r>
    </w:p>
    <w:p w14:paraId="25E7DDE4" w14:textId="77777777" w:rsidR="00232E5A" w:rsidRPr="00B41716" w:rsidRDefault="00232E5A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</w:p>
    <w:p w14:paraId="4B3842A7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3.3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Input Assistance: Help users avoid and correct mistakes</w:t>
      </w:r>
    </w:p>
    <w:p w14:paraId="4861DDCE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>(</w:t>
      </w:r>
      <w:r w:rsidRPr="00EC01EC">
        <w:rPr>
          <w:rFonts w:ascii="Georgia" w:hAnsi="Georgia" w:cs="Georgia"/>
          <w:bCs/>
          <w:color w:val="161531"/>
          <w:sz w:val="21"/>
          <w:szCs w:val="21"/>
          <w:lang w:val="en-US"/>
        </w:rPr>
        <w:t>Probably</w:t>
      </w:r>
      <w:r>
        <w:rPr>
          <w:rFonts w:ascii="Georgia" w:hAnsi="Georgia" w:cs="Georgia"/>
          <w:bCs/>
          <w:color w:val="161531"/>
          <w:sz w:val="21"/>
          <w:szCs w:val="21"/>
          <w:lang w:val="en-US"/>
        </w:rPr>
        <w:t>)</w:t>
      </w:r>
      <w:r w:rsidRPr="00EC01EC">
        <w:rPr>
          <w:rFonts w:ascii="Georgia" w:hAnsi="Georgia" w:cs="Georgia"/>
          <w:bCs/>
          <w:color w:val="161531"/>
          <w:sz w:val="21"/>
          <w:szCs w:val="21"/>
          <w:lang w:val="en-US"/>
        </w:rPr>
        <w:t xml:space="preserve"> not applicable to your project web pages.</w:t>
      </w:r>
    </w:p>
    <w:p w14:paraId="6D86F935" w14:textId="77777777" w:rsidR="00391478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</w:p>
    <w:p w14:paraId="6E134A21" w14:textId="77777777" w:rsidR="00391478" w:rsidRDefault="00391478" w:rsidP="00391478">
      <w:pPr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</w:pPr>
      <w:r>
        <w:rPr>
          <w:rFonts w:ascii="Georgia" w:hAnsi="Georgia" w:cs="Georgia"/>
          <w:b/>
          <w:bCs/>
          <w:color w:val="901620"/>
          <w:sz w:val="30"/>
          <w:szCs w:val="30"/>
          <w:lang w:val="en-US"/>
        </w:rPr>
        <w:t xml:space="preserve">Robust </w:t>
      </w:r>
      <w:r>
        <w:rPr>
          <w:rFonts w:ascii="Georgia" w:hAnsi="Georgia" w:cs="Georgia"/>
          <w:b/>
          <w:bCs/>
          <w:color w:val="901620"/>
          <w:sz w:val="26"/>
          <w:szCs w:val="26"/>
          <w:lang w:val="en-US"/>
        </w:rPr>
        <w:t>Content can be used reliably by a wide variety of user agents, including assistive technologies</w:t>
      </w:r>
    </w:p>
    <w:p w14:paraId="750FD922" w14:textId="77777777" w:rsidR="00391478" w:rsidRPr="00EF2543" w:rsidRDefault="00391478" w:rsidP="00391478">
      <w:pPr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</w:pPr>
      <w:r w:rsidRPr="00EF2543">
        <w:rPr>
          <w:rFonts w:ascii="Georgia" w:hAnsi="Georgia" w:cs="Georgia"/>
          <w:b/>
          <w:bCs/>
          <w:color w:val="385623"/>
          <w:sz w:val="26"/>
          <w:szCs w:val="26"/>
          <w:lang w:val="en-US"/>
        </w:rPr>
        <w:t xml:space="preserve">Guideline 4.1 </w:t>
      </w:r>
      <w:r w:rsidRPr="00EF2543">
        <w:rPr>
          <w:rFonts w:ascii="Georgia" w:hAnsi="Georgia" w:cs="Georgia"/>
          <w:b/>
          <w:bCs/>
          <w:color w:val="385623"/>
          <w:sz w:val="21"/>
          <w:szCs w:val="21"/>
          <w:lang w:val="en-US"/>
        </w:rPr>
        <w:t>Compatible: Maximize compatibility with current and future user agents, including assistive technologies</w:t>
      </w:r>
    </w:p>
    <w:p w14:paraId="7C09E502" w14:textId="77777777" w:rsidR="00391478" w:rsidRPr="00D4295A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  <w:r w:rsidRPr="00D4295A">
        <w:rPr>
          <w:rFonts w:ascii="Georgia" w:hAnsi="Georgia" w:cs="Georgia"/>
          <w:bCs/>
          <w:color w:val="161531"/>
          <w:sz w:val="21"/>
          <w:szCs w:val="21"/>
          <w:lang w:val="en-US"/>
        </w:rPr>
        <w:t>Check all elements - may be relative to your site.</w:t>
      </w:r>
    </w:p>
    <w:p w14:paraId="22A38114" w14:textId="77777777" w:rsidR="00391478" w:rsidRPr="00B41716" w:rsidRDefault="00391478" w:rsidP="00391478">
      <w:pPr>
        <w:ind w:left="720"/>
        <w:rPr>
          <w:rFonts w:ascii="Georgia" w:hAnsi="Georgia" w:cs="Georgia"/>
          <w:bCs/>
          <w:color w:val="901620"/>
          <w:sz w:val="20"/>
          <w:szCs w:val="26"/>
          <w:lang w:val="en-US"/>
        </w:rPr>
      </w:pPr>
      <w:r w:rsidRPr="00B41716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Notes: </w:t>
      </w: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>This means ‘stick to standards</w:t>
      </w:r>
      <w:r w:rsidR="00375C1C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, </w:t>
      </w: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>use semantic mark-up</w:t>
      </w:r>
      <w:r w:rsidR="00375C1C">
        <w:rPr>
          <w:rFonts w:ascii="Georgia" w:hAnsi="Georgia" w:cs="Georgia"/>
          <w:bCs/>
          <w:color w:val="901620"/>
          <w:sz w:val="20"/>
          <w:szCs w:val="26"/>
          <w:lang w:val="en-US"/>
        </w:rPr>
        <w:t xml:space="preserve"> and validate your code</w:t>
      </w:r>
      <w:r>
        <w:rPr>
          <w:rFonts w:ascii="Georgia" w:hAnsi="Georgia" w:cs="Georgia"/>
          <w:bCs/>
          <w:color w:val="901620"/>
          <w:sz w:val="20"/>
          <w:szCs w:val="26"/>
          <w:lang w:val="en-US"/>
        </w:rPr>
        <w:t>’.</w:t>
      </w:r>
    </w:p>
    <w:p w14:paraId="759B9FC6" w14:textId="77777777" w:rsidR="004F55A7" w:rsidRPr="004F55A7" w:rsidRDefault="004F55A7" w:rsidP="004F55A7">
      <w:pPr>
        <w:spacing w:after="0"/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</w:pP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lastRenderedPageBreak/>
        <w:t xml:space="preserve">New for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WCAG 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2.1 –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4.1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.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3</w:t>
      </w:r>
      <w:r w:rsidRPr="00D54B43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</w:t>
      </w:r>
      <w:r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Status messages – beyond most of our projects but worth understanding. An example from the W3C - </w:t>
      </w:r>
      <w:r w:rsidRPr="004F55A7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After a user activates a process, an icon symbolizing 'busy' appears on the screen. The screen reader </w:t>
      </w:r>
      <w:proofErr w:type="gramStart"/>
      <w:r w:rsidRPr="004F55A7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>announces</w:t>
      </w:r>
      <w:proofErr w:type="gramEnd"/>
      <w:r w:rsidRPr="004F55A7">
        <w:rPr>
          <w:rFonts w:ascii="Georgia" w:hAnsi="Georgia" w:cs="Georgia"/>
          <w:bCs/>
          <w:color w:val="161531"/>
          <w:sz w:val="21"/>
          <w:szCs w:val="21"/>
          <w:highlight w:val="yellow"/>
          <w:lang w:val="en-US"/>
        </w:rPr>
        <w:t xml:space="preserve"> "application busy". </w:t>
      </w:r>
    </w:p>
    <w:p w14:paraId="6E4D6204" w14:textId="77777777" w:rsidR="00391478" w:rsidRPr="00EC01EC" w:rsidRDefault="00391478" w:rsidP="00391478">
      <w:pPr>
        <w:rPr>
          <w:rFonts w:ascii="Georgia" w:hAnsi="Georgia" w:cs="Georgia"/>
          <w:bCs/>
          <w:color w:val="161531"/>
          <w:sz w:val="21"/>
          <w:szCs w:val="21"/>
          <w:lang w:val="en-US"/>
        </w:rPr>
      </w:pPr>
    </w:p>
    <w:sectPr w:rsidR="00391478" w:rsidRPr="00EC01EC" w:rsidSect="00E30442">
      <w:headerReference w:type="default" r:id="rId12"/>
      <w:pgSz w:w="11900" w:h="16840"/>
      <w:pgMar w:top="1440" w:right="1800" w:bottom="568" w:left="1800" w:header="426" w:footer="3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F14D" w14:textId="77777777" w:rsidR="00E0378C" w:rsidRDefault="00E0378C">
      <w:pPr>
        <w:spacing w:after="0"/>
      </w:pPr>
      <w:r>
        <w:separator/>
      </w:r>
    </w:p>
  </w:endnote>
  <w:endnote w:type="continuationSeparator" w:id="0">
    <w:p w14:paraId="02376C76" w14:textId="77777777" w:rsidR="00E0378C" w:rsidRDefault="00E03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E9644" w14:textId="77777777" w:rsidR="00E0378C" w:rsidRDefault="00E0378C">
      <w:pPr>
        <w:spacing w:after="0"/>
      </w:pPr>
      <w:r>
        <w:separator/>
      </w:r>
    </w:p>
  </w:footnote>
  <w:footnote w:type="continuationSeparator" w:id="0">
    <w:p w14:paraId="355FEAE1" w14:textId="77777777" w:rsidR="00E0378C" w:rsidRDefault="00E037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F8560" w14:textId="77777777" w:rsidR="00A23AB3" w:rsidRPr="00B267E6" w:rsidRDefault="00A23AB3" w:rsidP="00391478">
    <w:pPr>
      <w:suppressAutoHyphens/>
      <w:spacing w:after="0"/>
      <w:rPr>
        <w:rFonts w:ascii="Arial" w:hAnsi="Arial"/>
        <w:b/>
        <w:bCs/>
        <w:color w:val="999999"/>
        <w:spacing w:val="-3"/>
        <w:lang w:val="en-US"/>
      </w:rPr>
    </w:pPr>
    <w:r w:rsidRPr="00B267E6">
      <w:rPr>
        <w:rFonts w:ascii="Arial" w:hAnsi="Arial"/>
        <w:b/>
        <w:bCs/>
        <w:color w:val="999999"/>
        <w:spacing w:val="-3"/>
        <w:lang w:val="en-US"/>
      </w:rPr>
      <w:t xml:space="preserve">Manchester Metropolitan University </w:t>
    </w:r>
  </w:p>
  <w:p w14:paraId="79BC7668" w14:textId="77777777" w:rsidR="00A23AB3" w:rsidRDefault="00A23AB3" w:rsidP="00E52950">
    <w:pPr>
      <w:suppressAutoHyphens/>
      <w:spacing w:after="0"/>
      <w:rPr>
        <w:rFonts w:ascii="Arial" w:hAnsi="Arial"/>
        <w:b/>
        <w:bCs/>
        <w:color w:val="999999"/>
        <w:spacing w:val="-3"/>
        <w:lang w:val="en-US"/>
      </w:rPr>
    </w:pPr>
    <w:r w:rsidRPr="00B267E6">
      <w:rPr>
        <w:rFonts w:ascii="Arial" w:hAnsi="Arial"/>
        <w:b/>
        <w:bCs/>
        <w:color w:val="999999"/>
        <w:spacing w:val="-3"/>
        <w:lang w:val="en-US"/>
      </w:rPr>
      <w:t xml:space="preserve">Department of </w:t>
    </w:r>
    <w:r w:rsidR="009438F6">
      <w:rPr>
        <w:rFonts w:ascii="Arial" w:hAnsi="Arial"/>
        <w:b/>
        <w:bCs/>
        <w:color w:val="999999"/>
        <w:spacing w:val="-3"/>
        <w:lang w:val="en-US"/>
      </w:rPr>
      <w:t xml:space="preserve">Languages, </w:t>
    </w:r>
    <w:r w:rsidRPr="00B267E6">
      <w:rPr>
        <w:rFonts w:ascii="Arial" w:hAnsi="Arial"/>
        <w:b/>
        <w:bCs/>
        <w:color w:val="999999"/>
        <w:spacing w:val="-3"/>
        <w:lang w:val="en-US"/>
      </w:rPr>
      <w:t>Information and Communications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B5341"/>
    <w:multiLevelType w:val="hybridMultilevel"/>
    <w:tmpl w:val="5508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5A"/>
    <w:rsid w:val="00074CCD"/>
    <w:rsid w:val="000A51BC"/>
    <w:rsid w:val="00232E5A"/>
    <w:rsid w:val="002470AC"/>
    <w:rsid w:val="002A53F3"/>
    <w:rsid w:val="002D16DB"/>
    <w:rsid w:val="002D3B28"/>
    <w:rsid w:val="002F5052"/>
    <w:rsid w:val="00375C1C"/>
    <w:rsid w:val="00391478"/>
    <w:rsid w:val="003926A5"/>
    <w:rsid w:val="004006B3"/>
    <w:rsid w:val="0043641B"/>
    <w:rsid w:val="0046369A"/>
    <w:rsid w:val="004F55A7"/>
    <w:rsid w:val="005E2F94"/>
    <w:rsid w:val="00643B8A"/>
    <w:rsid w:val="006F5837"/>
    <w:rsid w:val="00731F79"/>
    <w:rsid w:val="00770622"/>
    <w:rsid w:val="00877C4E"/>
    <w:rsid w:val="009438F6"/>
    <w:rsid w:val="00957A3D"/>
    <w:rsid w:val="00977422"/>
    <w:rsid w:val="00A23AB3"/>
    <w:rsid w:val="00A35E12"/>
    <w:rsid w:val="00B124DA"/>
    <w:rsid w:val="00B34679"/>
    <w:rsid w:val="00B7641E"/>
    <w:rsid w:val="00B83AD7"/>
    <w:rsid w:val="00B85758"/>
    <w:rsid w:val="00C13801"/>
    <w:rsid w:val="00D51549"/>
    <w:rsid w:val="00D54B43"/>
    <w:rsid w:val="00D74F7C"/>
    <w:rsid w:val="00D87C35"/>
    <w:rsid w:val="00E0378C"/>
    <w:rsid w:val="00E30442"/>
    <w:rsid w:val="00E52950"/>
    <w:rsid w:val="00E76CDC"/>
    <w:rsid w:val="00EE19B6"/>
    <w:rsid w:val="00EF2543"/>
    <w:rsid w:val="00F02F2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896861"/>
  <w14:defaultImageDpi w14:val="300"/>
  <w15:chartTrackingRefBased/>
  <w15:docId w15:val="{8D2D9785-B91C-354C-9024-C64AF67B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F00B8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olorfulList-Accent1">
    <w:name w:val="Colorful List Accent 1"/>
    <w:basedOn w:val="Normal"/>
    <w:uiPriority w:val="34"/>
    <w:qFormat/>
    <w:rsid w:val="00D4295A"/>
    <w:pPr>
      <w:ind w:left="720"/>
      <w:contextualSpacing/>
    </w:pPr>
  </w:style>
  <w:style w:type="character" w:styleId="Hyperlink">
    <w:name w:val="Hyperlink"/>
    <w:uiPriority w:val="99"/>
    <w:unhideWhenUsed/>
    <w:rsid w:val="00D4295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EF6F1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EF6F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6F1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F6F10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F02F28"/>
    <w:rPr>
      <w:color w:val="800080"/>
      <w:u w:val="single"/>
    </w:rPr>
  </w:style>
  <w:style w:type="character" w:styleId="UnresolvedMention">
    <w:name w:val="Unresolved Mention"/>
    <w:uiPriority w:val="47"/>
    <w:rsid w:val="00247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standards/wcag/WCAG2Checklis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aim.org/standards/wcag/checklis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aim.org/resources/contrastcheck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ntrast-rat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WCAG2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7172</CharactersWithSpaces>
  <SharedDoc>false</SharedDoc>
  <HLinks>
    <vt:vector size="30" baseType="variant">
      <vt:variant>
        <vt:i4>458781</vt:i4>
      </vt:variant>
      <vt:variant>
        <vt:i4>12</vt:i4>
      </vt:variant>
      <vt:variant>
        <vt:i4>0</vt:i4>
      </vt:variant>
      <vt:variant>
        <vt:i4>5</vt:i4>
      </vt:variant>
      <vt:variant>
        <vt:lpwstr>https://webaim.org/resources/contrastchecker/</vt:lpwstr>
      </vt:variant>
      <vt:variant>
        <vt:lpwstr/>
      </vt:variant>
      <vt:variant>
        <vt:i4>7864360</vt:i4>
      </vt:variant>
      <vt:variant>
        <vt:i4>9</vt:i4>
      </vt:variant>
      <vt:variant>
        <vt:i4>0</vt:i4>
      </vt:variant>
      <vt:variant>
        <vt:i4>5</vt:i4>
      </vt:variant>
      <vt:variant>
        <vt:lpwstr>https://contrast-ratio.com/</vt:lpwstr>
      </vt:variant>
      <vt:variant>
        <vt:lpwstr/>
      </vt:variant>
      <vt:variant>
        <vt:i4>1900562</vt:i4>
      </vt:variant>
      <vt:variant>
        <vt:i4>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/>
      </vt:variant>
      <vt:variant>
        <vt:i4>6029313</vt:i4>
      </vt:variant>
      <vt:variant>
        <vt:i4>3</vt:i4>
      </vt:variant>
      <vt:variant>
        <vt:i4>0</vt:i4>
      </vt:variant>
      <vt:variant>
        <vt:i4>5</vt:i4>
      </vt:variant>
      <vt:variant>
        <vt:lpwstr>https://webaim.org/standards/wcag/WCAG2Checklist.pdf</vt:lpwstr>
      </vt:variant>
      <vt:variant>
        <vt:lpwstr/>
      </vt:variant>
      <vt:variant>
        <vt:i4>2752639</vt:i4>
      </vt:variant>
      <vt:variant>
        <vt:i4>0</vt:i4>
      </vt:variant>
      <vt:variant>
        <vt:i4>0</vt:i4>
      </vt:variant>
      <vt:variant>
        <vt:i4>5</vt:i4>
      </vt:variant>
      <vt:variant>
        <vt:lpwstr>https://webaim.org/standards/wcag/checklist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Eskins</dc:creator>
  <cp:keywords/>
  <cp:lastModifiedBy>Richard Eskins</cp:lastModifiedBy>
  <cp:revision>2</cp:revision>
  <cp:lastPrinted>2010-01-27T14:18:00Z</cp:lastPrinted>
  <dcterms:created xsi:type="dcterms:W3CDTF">2019-05-03T11:13:00Z</dcterms:created>
  <dcterms:modified xsi:type="dcterms:W3CDTF">2019-05-03T11:13:00Z</dcterms:modified>
</cp:coreProperties>
</file>