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rFonts w:ascii="Calibri" w:hAnsi="Calibri"/>
          <w:b/>
          <w:color w:val="1A1A2E"/>
          <w:sz w:val="56"/>
        </w:rPr>
        <w:t>AI Engineer Career Roadmap</w:t>
      </w:r>
    </w:p>
    <w:p>
      <w:pPr>
        <w:jc w:val="center"/>
      </w:pPr>
      <w:r>
        <w:rPr>
          <w:rFonts w:ascii="Calibri" w:hAnsi="Calibri"/>
          <w:rFonts w:ascii="Calibri" w:hAnsi="Calibri"/>
          <w:b w:val="0"/>
          <w:i/>
          <w:sz w:val="28"/>
        </w:rPr>
        <w:t>A Long-Term, Fundamentals-First Learning Plan</w:t>
      </w:r>
    </w:p>
    <w:p/>
    <w:p>
      <w:pPr>
        <w:jc w:val="center"/>
      </w:pPr>
      <w:r>
        <w:rPr>
          <w:rFonts w:ascii="Calibri" w:hAnsi="Calibri"/>
          <w:rFonts w:ascii="Calibri" w:hAnsi="Calibri"/>
          <w:b w:val="0"/>
          <w:sz w:val="20"/>
        </w:rPr>
        <w:t>Prepared for: Summer 2026  |  Target: Remote Startup AI Engineer Role  |  Duration: 12 Weeks</w:t>
      </w:r>
    </w:p>
    <w:p/>
    <w:p>
      <w:pPr>
        <w:pStyle w:val="Heading1"/>
      </w:pPr>
      <w:r>
        <w:rPr>
          <w:rFonts w:ascii="Calibri" w:hAnsi="Calibri"/>
          <w:rFonts w:ascii="Calibri" w:hAnsi="Calibri"/>
          <w:b/>
          <w:color w:val="1A1A2E"/>
          <w:sz w:val="32"/>
        </w:rPr>
        <w:t>1. The Core Philosophy: Frameworks Die, Principles Survive</w:t>
      </w:r>
    </w:p>
    <w:p>
      <w:r>
        <w:rPr>
          <w:rFonts w:ascii="Calibri" w:hAnsi="Calibri"/>
          <w:rFonts w:ascii="Calibri" w:hAnsi="Calibri"/>
          <w:b w:val="0"/>
          <w:sz w:val="22"/>
        </w:rPr>
        <w:t>The most important finding in AI engineering today: over 80% of enterprise AI failures stem from system design flaws, not algorithmic limitations. Your career longevity depends on becoming an engineer who can architect systems, not just someone who knows the current framework du jour.</w:t>
      </w:r>
    </w:p>
    <w:p>
      <w:r>
        <w:rPr>
          <w:rFonts w:ascii="Calibri" w:hAnsi="Calibri"/>
          <w:rFonts w:ascii="Calibri" w:hAnsi="Calibri"/>
          <w:b/>
          <w:sz w:val="22"/>
        </w:rPr>
        <w:t xml:space="preserve">Key Insight: </w:t>
      </w:r>
      <w:r>
        <w:rPr>
          <w:rFonts w:ascii="Calibri" w:hAnsi="Calibri"/>
          <w:rFonts w:ascii="Calibri" w:hAnsi="Calibri"/>
          <w:b w:val="0"/>
          <w:sz w:val="22"/>
        </w:rPr>
        <w:t>Learning Python or TypeScript is learning a tool. Learning how to design APIs, manage state, handle errors, and structure code is learning a principle. The languages might change, but the principles transfer.</w:t>
      </w:r>
    </w:p>
    <w:p/>
    <w:p>
      <w:pPr>
        <w:pStyle w:val="Heading1"/>
      </w:pPr>
      <w:r>
        <w:rPr>
          <w:rFonts w:ascii="Calibri" w:hAnsi="Calibri"/>
          <w:rFonts w:ascii="Calibri" w:hAnsi="Calibri"/>
          <w:b/>
          <w:color w:val="1A1A2E"/>
          <w:sz w:val="32"/>
        </w:rPr>
        <w:t>2. The Four Pillars of a Timeless AI Engineering Career</w:t>
      </w:r>
    </w:p>
    <w:p>
      <w:r>
        <w:rPr>
          <w:rFonts w:ascii="Calibri" w:hAnsi="Calibri"/>
          <w:rFonts w:ascii="Calibri" w:hAnsi="Calibri"/>
          <w:b/>
          <w:color w:val="2C3E50"/>
          <w:sz w:val="24"/>
        </w:rPr>
        <w:t>1. System Design &amp; Architecture</w:t>
      </w:r>
    </w:p>
    <w:p>
      <w:pPr>
        <w:ind w:left="360"/>
      </w:pPr>
      <w:r>
        <w:rPr>
          <w:rFonts w:ascii="Calibri" w:hAnsi="Calibri"/>
          <w:rFonts w:ascii="Calibri" w:hAnsi="Calibri"/>
          <w:b w:val="0"/>
          <w:sz w:val="22"/>
        </w:rPr>
        <w:t>Modularity, scalability, state management, error handling. Every AI system — RAG, agent, CV — needs this. The tools change; the principles don't.</w:t>
      </w:r>
    </w:p>
    <w:p>
      <w:r>
        <w:rPr>
          <w:rFonts w:ascii="Calibri" w:hAnsi="Calibri"/>
          <w:rFonts w:ascii="Calibri" w:hAnsi="Calibri"/>
          <w:b/>
          <w:color w:val="2C3E50"/>
          <w:sz w:val="24"/>
        </w:rPr>
        <w:t>2. Data &amp; Retrieval Engineering</w:t>
      </w:r>
    </w:p>
    <w:p>
      <w:pPr>
        <w:ind w:left="360"/>
      </w:pPr>
      <w:r>
        <w:rPr>
          <w:rFonts w:ascii="Calibri" w:hAnsi="Calibri"/>
          <w:rFonts w:ascii="Calibri" w:hAnsi="Calibri"/>
          <w:b w:val="0"/>
          <w:sz w:val="22"/>
        </w:rPr>
        <w:t>Embeddings, indexing, hybrid search, information retrieval. Vector DBs will come and go. Understanding how retrieval works is permanent.</w:t>
      </w:r>
    </w:p>
    <w:p>
      <w:r>
        <w:rPr>
          <w:rFonts w:ascii="Calibri" w:hAnsi="Calibri"/>
          <w:rFonts w:ascii="Calibri" w:hAnsi="Calibri"/>
          <w:b/>
          <w:color w:val="2C3E50"/>
          <w:sz w:val="24"/>
        </w:rPr>
        <w:t>3. API &amp; Integration Engineering</w:t>
      </w:r>
    </w:p>
    <w:p>
      <w:pPr>
        <w:ind w:left="360"/>
      </w:pPr>
      <w:r>
        <w:rPr>
          <w:rFonts w:ascii="Calibri" w:hAnsi="Calibri"/>
          <w:rFonts w:ascii="Calibri" w:hAnsi="Calibri"/>
          <w:b w:val="0"/>
          <w:sz w:val="22"/>
        </w:rPr>
        <w:t>REST principles, statelessness, idempotency, async patterns. APIs are the universal interface. REST has survived 25+ years for a reason.</w:t>
      </w:r>
    </w:p>
    <w:p>
      <w:r>
        <w:rPr>
          <w:rFonts w:ascii="Calibri" w:hAnsi="Calibri"/>
          <w:rFonts w:ascii="Calibri" w:hAnsi="Calibri"/>
          <w:b/>
          <w:color w:val="2C3E50"/>
          <w:sz w:val="24"/>
        </w:rPr>
        <w:t>4. Production Engineering</w:t>
      </w:r>
    </w:p>
    <w:p>
      <w:pPr>
        <w:ind w:left="360"/>
      </w:pPr>
      <w:r>
        <w:rPr>
          <w:rFonts w:ascii="Calibri" w:hAnsi="Calibri"/>
          <w:rFonts w:ascii="Calibri" w:hAnsi="Calibri"/>
          <w:b w:val="0"/>
          <w:sz w:val="22"/>
        </w:rPr>
        <w:t>Observability, testing, deployment, cost optimization. Shipping is the only thing that matters. The specifics of "how" change; the discipline doesn't.</w:t>
      </w:r>
    </w:p>
    <w:p/>
    <w:p>
      <w:pPr>
        <w:pStyle w:val="Heading1"/>
      </w:pPr>
      <w:r>
        <w:rPr>
          <w:rFonts w:ascii="Calibri" w:hAnsi="Calibri"/>
          <w:rFonts w:ascii="Calibri" w:hAnsi="Calibri"/>
          <w:b/>
          <w:color w:val="1A1A2E"/>
          <w:sz w:val="32"/>
        </w:rPr>
        <w:t>3. 12-Week Roadmap: Fundamentals First</w:t>
      </w:r>
    </w:p>
    <w:p>
      <w:pPr>
        <w:pStyle w:val="Heading2"/>
      </w:pPr>
      <w:r>
        <w:rPr>
          <w:rFonts w:ascii="Calibri" w:hAnsi="Calibri"/>
          <w:rFonts w:ascii="Calibri" w:hAnsi="Calibri"/>
          <w:b/>
          <w:color w:val="2C3E50"/>
          <w:sz w:val="28"/>
        </w:rPr>
        <w:t>Phase 1: Engineering Foundations (Weeks 1–3)</w:t>
      </w:r>
    </w:p>
    <w:p>
      <w:r>
        <w:rPr>
          <w:rFonts w:ascii="Calibri" w:hAnsi="Calibri"/>
          <w:rFonts w:ascii="Calibri" w:hAnsi="Calibri"/>
          <w:b/>
          <w:sz w:val="22"/>
        </w:rPr>
        <w:t xml:space="preserve">Goal: </w:t>
      </w:r>
      <w:r>
        <w:rPr>
          <w:rFonts w:ascii="Calibri" w:hAnsi="Calibri"/>
          <w:rFonts w:ascii="Calibri" w:hAnsi="Calibri"/>
          <w:b w:val="0"/>
          <w:sz w:val="22"/>
        </w:rPr>
        <w:t>Build the bedrock that outlasts every framework.</w:t>
      </w:r>
    </w:p>
    <w:p>
      <w:r>
        <w:rPr>
          <w:rFonts w:ascii="Calibri" w:hAnsi="Calibri"/>
          <w:rFonts w:ascii="Calibri" w:hAnsi="Calibri"/>
          <w:b/>
          <w:sz w:val="22"/>
        </w:rPr>
        <w:t xml:space="preserve">Week 1: </w:t>
      </w:r>
      <w:r>
        <w:rPr>
          <w:rFonts w:ascii="Calibri" w:hAnsi="Calibri"/>
          <w:rFonts w:ascii="Calibri" w:hAnsi="Calibri"/>
          <w:b/>
          <w:color w:val="E74C3C"/>
          <w:sz w:val="22"/>
        </w:rPr>
        <w:t>System Design for AI</w:t>
      </w:r>
    </w:p>
    <w:p>
      <w:pPr>
        <w:ind w:left="360"/>
      </w:pPr>
      <w:r>
        <w:rPr>
          <w:rFonts w:ascii="Calibri" w:hAnsi="Calibri"/>
          <w:rFonts w:ascii="Calibri" w:hAnsi="Calibri"/>
          <w:b w:val="0"/>
          <w:sz w:val="22"/>
        </w:rPr>
        <w:t>The ABCDE framework (Application, Business Logic, Computation, Data, Evaluation, Foundation Models, Governance, Hardware). Understand why systems fail — not just how to build them.</w:t>
      </w:r>
    </w:p>
    <w:p>
      <w:r>
        <w:rPr>
          <w:rFonts w:ascii="Calibri" w:hAnsi="Calibri"/>
          <w:rFonts w:ascii="Calibri" w:hAnsi="Calibri"/>
          <w:b/>
          <w:sz w:val="22"/>
        </w:rPr>
        <w:t xml:space="preserve">Week 2: </w:t>
      </w:r>
      <w:r>
        <w:rPr>
          <w:rFonts w:ascii="Calibri" w:hAnsi="Calibri"/>
          <w:rFonts w:ascii="Calibri" w:hAnsi="Calibri"/>
          <w:b/>
          <w:color w:val="E74C3C"/>
          <w:sz w:val="22"/>
        </w:rPr>
        <w:t>REST API Design Deep-Dive</w:t>
      </w:r>
    </w:p>
    <w:p>
      <w:pPr>
        <w:ind w:left="360"/>
      </w:pPr>
      <w:r>
        <w:rPr>
          <w:rFonts w:ascii="Calibri" w:hAnsi="Calibri"/>
          <w:rFonts w:ascii="Calibri" w:hAnsi="Calibri"/>
          <w:b w:val="0"/>
          <w:sz w:val="22"/>
        </w:rPr>
        <w:t>Statelessness, idempotency, HATEOAS, versioning, caching, rate limiting. Build an API that could survive 10 years.</w:t>
      </w:r>
    </w:p>
    <w:p>
      <w:r>
        <w:rPr>
          <w:rFonts w:ascii="Calibri" w:hAnsi="Calibri"/>
          <w:rFonts w:ascii="Calibri" w:hAnsi="Calibri"/>
          <w:b/>
          <w:sz w:val="22"/>
        </w:rPr>
        <w:t xml:space="preserve">Week 3: </w:t>
      </w:r>
      <w:r>
        <w:rPr>
          <w:rFonts w:ascii="Calibri" w:hAnsi="Calibri"/>
          <w:rFonts w:ascii="Calibri" w:hAnsi="Calibri"/>
          <w:b/>
          <w:color w:val="E74C3C"/>
          <w:sz w:val="22"/>
        </w:rPr>
        <w:t>Async Python + Concurrency</w:t>
      </w:r>
    </w:p>
    <w:p>
      <w:pPr>
        <w:ind w:left="360"/>
      </w:pPr>
      <w:r>
        <w:rPr>
          <w:rFonts w:ascii="Calibri" w:hAnsi="Calibri"/>
          <w:rFonts w:ascii="Calibri" w:hAnsi="Calibri"/>
          <w:b w:val="0"/>
          <w:sz w:val="22"/>
        </w:rPr>
        <w:t>asyncio, threading, event loops. Not just "how" but when to use each. This skill transfers to Go, Rust, Node.js — everything.</w:t>
      </w:r>
    </w:p>
    <w:p>
      <w:r>
        <w:rPr>
          <w:rFonts w:ascii="Calibri" w:hAnsi="Calibri"/>
          <w:rFonts w:ascii="Calibri" w:hAnsi="Calibri"/>
          <w:b/>
          <w:sz w:val="22"/>
        </w:rPr>
        <w:t xml:space="preserve">Key Principle: </w:t>
      </w:r>
      <w:r>
        <w:rPr>
          <w:rFonts w:ascii="Calibri" w:hAnsi="Calibri"/>
          <w:rFonts w:ascii="Calibri" w:hAnsi="Calibri"/>
          <w:b w:val="0"/>
          <w:sz w:val="22"/>
        </w:rPr>
        <w:t>If you can design a stateless, scalable API today, you can do it in any language tomorrow. Frameworks are syntax. Architecture is understanding.</w:t>
      </w:r>
    </w:p>
    <w:p/>
    <w:p>
      <w:pPr>
        <w:pStyle w:val="Heading2"/>
      </w:pPr>
      <w:r>
        <w:rPr>
          <w:rFonts w:ascii="Calibri" w:hAnsi="Calibri"/>
          <w:rFonts w:ascii="Calibri" w:hAnsi="Calibri"/>
          <w:b/>
          <w:color w:val="2C3E50"/>
          <w:sz w:val="28"/>
        </w:rPr>
        <w:t>Phase 2: RAG &amp; Retrieval Engineering (Weeks 4–6)</w:t>
      </w:r>
    </w:p>
    <w:p>
      <w:r>
        <w:rPr>
          <w:rFonts w:ascii="Calibri" w:hAnsi="Calibri"/>
          <w:rFonts w:ascii="Calibri" w:hAnsi="Calibri"/>
          <w:b/>
          <w:sz w:val="22"/>
        </w:rPr>
        <w:t xml:space="preserve">Goal: </w:t>
      </w:r>
      <w:r>
        <w:rPr>
          <w:rFonts w:ascii="Calibri" w:hAnsi="Calibri"/>
          <w:rFonts w:ascii="Calibri" w:hAnsi="Calibri"/>
          <w:b w:val="0"/>
          <w:sz w:val="22"/>
        </w:rPr>
        <w:t>Master the principles of retrieval — not just plug in a vector DB.</w:t>
      </w:r>
    </w:p>
    <w:p>
      <w:r>
        <w:rPr>
          <w:rFonts w:ascii="Calibri" w:hAnsi="Calibri"/>
          <w:rFonts w:ascii="Calibri" w:hAnsi="Calibri"/>
          <w:b/>
          <w:sz w:val="22"/>
        </w:rPr>
        <w:t xml:space="preserve">Week 4: </w:t>
      </w:r>
      <w:r>
        <w:rPr>
          <w:rFonts w:ascii="Calibri" w:hAnsi="Calibri"/>
          <w:rFonts w:ascii="Calibri" w:hAnsi="Calibri"/>
          <w:b/>
          <w:color w:val="E74C3C"/>
          <w:sz w:val="22"/>
        </w:rPr>
        <w:t>Embeddings &amp; Similarity</w:t>
      </w:r>
    </w:p>
    <w:p>
      <w:pPr>
        <w:ind w:left="360"/>
      </w:pPr>
      <w:r>
        <w:rPr>
          <w:rFonts w:ascii="Calibri" w:hAnsi="Calibri"/>
          <w:rFonts w:ascii="Calibri" w:hAnsi="Calibri"/>
          <w:b w:val="0"/>
          <w:sz w:val="22"/>
        </w:rPr>
        <w:t>How embeddings actually work (cosine similarity, dot product, dimensionality tradeoffs). Why chunking strategy matters more than which DB you pick.</w:t>
      </w:r>
    </w:p>
    <w:p>
      <w:r>
        <w:rPr>
          <w:rFonts w:ascii="Calibri" w:hAnsi="Calibri"/>
          <w:rFonts w:ascii="Calibri" w:hAnsi="Calibri"/>
          <w:b/>
          <w:sz w:val="22"/>
        </w:rPr>
        <w:t xml:space="preserve">Week 5: </w:t>
      </w:r>
      <w:r>
        <w:rPr>
          <w:rFonts w:ascii="Calibri" w:hAnsi="Calibri"/>
          <w:rFonts w:ascii="Calibri" w:hAnsi="Calibri"/>
          <w:b/>
          <w:color w:val="E74C3C"/>
          <w:sz w:val="22"/>
        </w:rPr>
        <w:t>Hybrid Search Architecture</w:t>
      </w:r>
    </w:p>
    <w:p>
      <w:pPr>
        <w:ind w:left="360"/>
      </w:pPr>
      <w:r>
        <w:rPr>
          <w:rFonts w:ascii="Calibri" w:hAnsi="Calibri"/>
          <w:rFonts w:ascii="Calibri" w:hAnsi="Calibri"/>
          <w:b w:val="0"/>
          <w:sz w:val="22"/>
        </w:rPr>
        <w:t>Dense + sparse + metadata filtering. This is now the industry standard. Understand why pure vector search fails on exact keyword matches.</w:t>
      </w:r>
    </w:p>
    <w:p>
      <w:r>
        <w:rPr>
          <w:rFonts w:ascii="Calibri" w:hAnsi="Calibri"/>
          <w:rFonts w:ascii="Calibri" w:hAnsi="Calibri"/>
          <w:b/>
          <w:sz w:val="22"/>
        </w:rPr>
        <w:t xml:space="preserve">Week 6: </w:t>
      </w:r>
      <w:r>
        <w:rPr>
          <w:rFonts w:ascii="Calibri" w:hAnsi="Calibri"/>
          <w:rFonts w:ascii="Calibri" w:hAnsi="Calibri"/>
          <w:b/>
          <w:color w:val="E74C3C"/>
          <w:sz w:val="22"/>
        </w:rPr>
        <w:t>RAG Pipeline Design</w:t>
      </w:r>
    </w:p>
    <w:p>
      <w:pPr>
        <w:ind w:left="360"/>
      </w:pPr>
      <w:r>
        <w:rPr>
          <w:rFonts w:ascii="Calibri" w:hAnsi="Calibri"/>
          <w:rFonts w:ascii="Calibri" w:hAnsi="Calibri"/>
          <w:b w:val="0"/>
          <w:sz w:val="22"/>
        </w:rPr>
        <w:t>Build a complete RAG from scratch (no frameworks). Document ingestion → chunking → embedding → retrieval → reranking → generation. Then swap in LangChain/LangGraph and understand what they abstract away.</w:t>
      </w:r>
    </w:p>
    <w:p>
      <w:r>
        <w:rPr>
          <w:rFonts w:ascii="Calibri" w:hAnsi="Calibri"/>
          <w:rFonts w:ascii="Calibri" w:hAnsi="Calibri"/>
          <w:b/>
          <w:sz w:val="22"/>
        </w:rPr>
        <w:t>Tool Choice (with long-term reasoning):</w:t>
      </w:r>
    </w:p>
    <w:p>
      <w:pPr>
        <w:pStyle w:val="ListBullet"/>
      </w:pPr>
      <w:r>
        <w:rPr>
          <w:rFonts w:ascii="Calibri" w:hAnsi="Calibri"/>
          <w:rFonts w:ascii="Calibri" w:hAnsi="Calibri"/>
          <w:b w:val="0"/>
          <w:sz w:val="22"/>
        </w:rPr>
        <w:t>Start with pgvector — it's just Postgres. If you understand Postgres, you understand persistence.</w:t>
      </w:r>
    </w:p>
    <w:p>
      <w:pPr>
        <w:pStyle w:val="ListBullet"/>
      </w:pPr>
      <w:r>
        <w:rPr>
          <w:rFonts w:ascii="Calibri" w:hAnsi="Calibri"/>
          <w:rFonts w:ascii="Calibri" w:hAnsi="Calibri"/>
          <w:b w:val="0"/>
          <w:sz w:val="22"/>
        </w:rPr>
        <w:t>Learn Qdrant for production — it's the cost/performance winner and gaining serious momentum (Series B in 2026).</w:t>
      </w:r>
    </w:p>
    <w:p>
      <w:pPr>
        <w:pStyle w:val="ListBullet"/>
      </w:pPr>
      <w:r>
        <w:rPr>
          <w:rFonts w:ascii="Calibri" w:hAnsi="Calibri"/>
          <w:rFonts w:ascii="Calibri" w:hAnsi="Calibri"/>
          <w:b w:val="0"/>
          <w:sz w:val="22"/>
        </w:rPr>
        <w:t>Skip the framework wars. Know one well, understand the principles, and you can learn the next in a weekend.</w:t>
      </w:r>
    </w:p>
    <w:p/>
    <w:p>
      <w:pPr>
        <w:pStyle w:val="Heading2"/>
      </w:pPr>
      <w:r>
        <w:rPr>
          <w:rFonts w:ascii="Calibri" w:hAnsi="Calibri"/>
          <w:rFonts w:ascii="Calibri" w:hAnsi="Calibri"/>
          <w:b/>
          <w:color w:val="2C3E50"/>
          <w:sz w:val="28"/>
        </w:rPr>
        <w:t>Phase 3: Agent Architecture &amp; Orchestration (Weeks 7–9)</w:t>
      </w:r>
    </w:p>
    <w:p>
      <w:r>
        <w:rPr>
          <w:rFonts w:ascii="Calibri" w:hAnsi="Calibri"/>
          <w:rFonts w:ascii="Calibri" w:hAnsi="Calibri"/>
          <w:b/>
          <w:sz w:val="22"/>
        </w:rPr>
        <w:t xml:space="preserve">Goal: </w:t>
      </w:r>
      <w:r>
        <w:rPr>
          <w:rFonts w:ascii="Calibri" w:hAnsi="Calibri"/>
          <w:rFonts w:ascii="Calibri" w:hAnsi="Calibri"/>
          <w:b w:val="0"/>
          <w:sz w:val="22"/>
        </w:rPr>
        <w:t>Understand stateful workflow design — the principle behind every agent framework.</w:t>
      </w:r>
    </w:p>
    <w:p>
      <w:r>
        <w:rPr>
          <w:rFonts w:ascii="Calibri" w:hAnsi="Calibri"/>
          <w:rFonts w:ascii="Calibri" w:hAnsi="Calibri"/>
          <w:b/>
          <w:sz w:val="22"/>
        </w:rPr>
        <w:t xml:space="preserve">Week 7: </w:t>
      </w:r>
      <w:r>
        <w:rPr>
          <w:rFonts w:ascii="Calibri" w:hAnsi="Calibri"/>
          <w:rFonts w:ascii="Calibri" w:hAnsi="Calibri"/>
          <w:b/>
          <w:color w:val="E74C3C"/>
          <w:sz w:val="22"/>
        </w:rPr>
        <w:t>State Machines &amp; Graph Theory</w:t>
      </w:r>
    </w:p>
    <w:p>
      <w:pPr>
        <w:ind w:left="360"/>
      </w:pPr>
      <w:r>
        <w:rPr>
          <w:rFonts w:ascii="Calibri" w:hAnsi="Calibri"/>
          <w:rFonts w:ascii="Calibri" w:hAnsi="Calibri"/>
          <w:b w:val="0"/>
          <w:sz w:val="22"/>
        </w:rPr>
        <w:t>Nodes, edges, conditional routing, checkpointing. LangGraph is just a state machine library. Learn the math, own the concept.</w:t>
      </w:r>
    </w:p>
    <w:p>
      <w:r>
        <w:rPr>
          <w:rFonts w:ascii="Calibri" w:hAnsi="Calibri"/>
          <w:rFonts w:ascii="Calibri" w:hAnsi="Calibri"/>
          <w:b/>
          <w:sz w:val="22"/>
        </w:rPr>
        <w:t xml:space="preserve">Week 8: </w:t>
      </w:r>
      <w:r>
        <w:rPr>
          <w:rFonts w:ascii="Calibri" w:hAnsi="Calibri"/>
          <w:rFonts w:ascii="Calibri" w:hAnsi="Calibri"/>
          <w:b/>
          <w:color w:val="E74C3C"/>
          <w:sz w:val="22"/>
        </w:rPr>
        <w:t>Agent Design Patterns</w:t>
      </w:r>
    </w:p>
    <w:p>
      <w:pPr>
        <w:ind w:left="360"/>
      </w:pPr>
      <w:r>
        <w:rPr>
          <w:rFonts w:ascii="Calibri" w:hAnsi="Calibri"/>
          <w:rFonts w:ascii="Calibri" w:hAnsi="Calibri"/>
          <w:b w:val="0"/>
          <w:sz w:val="22"/>
        </w:rPr>
        <w:t>ReAct, reflection, planning, multi-agent coordination. These are architectural patterns, not framework features.</w:t>
      </w:r>
    </w:p>
    <w:p>
      <w:r>
        <w:rPr>
          <w:rFonts w:ascii="Calibri" w:hAnsi="Calibri"/>
          <w:rFonts w:ascii="Calibri" w:hAnsi="Calibri"/>
          <w:b/>
          <w:sz w:val="22"/>
        </w:rPr>
        <w:t xml:space="preserve">Week 9: </w:t>
      </w:r>
      <w:r>
        <w:rPr>
          <w:rFonts w:ascii="Calibri" w:hAnsi="Calibri"/>
          <w:rFonts w:ascii="Calibri" w:hAnsi="Calibri"/>
          <w:b/>
          <w:color w:val="E74C3C"/>
          <w:sz w:val="22"/>
        </w:rPr>
        <w:t>MCP &amp; Tool Integration</w:t>
      </w:r>
    </w:p>
    <w:p>
      <w:pPr>
        <w:ind w:left="360"/>
      </w:pPr>
      <w:r>
        <w:rPr>
          <w:rFonts w:ascii="Calibri" w:hAnsi="Calibri"/>
          <w:rFonts w:ascii="Calibri" w:hAnsi="Calibri"/>
          <w:b w:val="0"/>
          <w:sz w:val="22"/>
        </w:rPr>
        <w:t>The Model Context Protocol is an open standard, not a vendor lock-in. 54% of adopters are confident in its long-term viability. Learn it because it's becoming the universal adapter for AI tools — like REST became for web services.</w:t>
      </w:r>
    </w:p>
    <w:p>
      <w:r>
        <w:rPr>
          <w:rFonts w:ascii="Calibri" w:hAnsi="Calibri"/>
          <w:rFonts w:ascii="Calibri" w:hAnsi="Calibri"/>
          <w:b/>
          <w:sz w:val="22"/>
        </w:rPr>
        <w:t>Framework Decision (long-term view):</w:t>
      </w:r>
    </w:p>
    <w:p>
      <w:pPr>
        <w:pStyle w:val="ListBullet"/>
      </w:pPr>
      <w:r>
        <w:rPr>
          <w:rFonts w:ascii="Calibri" w:hAnsi="Calibri"/>
          <w:rFonts w:ascii="Calibri" w:hAnsi="Calibri"/>
          <w:b w:val="0"/>
          <w:sz w:val="22"/>
        </w:rPr>
        <w:t>LangGraph for production orchestration — it's the low-level control layer. Used by Uber, LinkedIn, Klarna in production.</w:t>
      </w:r>
    </w:p>
    <w:p>
      <w:pPr>
        <w:pStyle w:val="ListBullet"/>
      </w:pPr>
      <w:r>
        <w:rPr>
          <w:rFonts w:ascii="Calibri" w:hAnsi="Calibri"/>
          <w:rFonts w:ascii="Calibri" w:hAnsi="Calibri"/>
          <w:b w:val="0"/>
          <w:sz w:val="22"/>
        </w:rPr>
        <w:t>Pydantic AI for type-safe Python — if your team uses FastAPI/Pydantic, this is natural. It reached production maturity in 2026.</w:t>
      </w:r>
    </w:p>
    <w:p>
      <w:pPr>
        <w:pStyle w:val="ListBullet"/>
      </w:pPr>
      <w:r>
        <w:rPr>
          <w:rFonts w:ascii="Calibri" w:hAnsi="Calibri"/>
          <w:rFonts w:ascii="Calibri" w:hAnsi="Calibri"/>
          <w:b w:val="0"/>
          <w:sz w:val="22"/>
        </w:rPr>
        <w:t>Skip CrewAI for production — great for prototypes, but plan to migrate to LangGraph for production.</w:t>
      </w:r>
    </w:p>
    <w:p/>
    <w:p>
      <w:pPr>
        <w:pStyle w:val="Heading2"/>
      </w:pPr>
      <w:r>
        <w:rPr>
          <w:rFonts w:ascii="Calibri" w:hAnsi="Calibri"/>
          <w:rFonts w:ascii="Calibri" w:hAnsi="Calibri"/>
          <w:b/>
          <w:color w:val="2C3E50"/>
          <w:sz w:val="28"/>
        </w:rPr>
        <w:t>Phase 4: Specialization &amp; Production (Weeks 10–12)</w:t>
      </w:r>
    </w:p>
    <w:p>
      <w:r>
        <w:rPr>
          <w:rFonts w:ascii="Calibri" w:hAnsi="Calibri"/>
          <w:rFonts w:ascii="Calibri" w:hAnsi="Calibri"/>
          <w:b w:val="0"/>
          <w:sz w:val="22"/>
        </w:rPr>
        <w:t>Pick ONE track based on what you want to understand deeply, not what's trending.</w:t>
      </w:r>
    </w:p>
    <w:p>
      <w:r>
        <w:rPr>
          <w:rFonts w:ascii="Calibri" w:hAnsi="Calibri"/>
          <w:rFonts w:ascii="Calibri" w:hAnsi="Calibri"/>
          <w:b/>
          <w:color w:val="27AE60"/>
          <w:sz w:val="24"/>
        </w:rPr>
        <w:t>Track A: LLM Engineering (Recommended for Long-Term Versatility)</w:t>
      </w:r>
    </w:p>
    <w:p>
      <w:r>
        <w:rPr>
          <w:rFonts w:ascii="Calibri" w:hAnsi="Calibri"/>
          <w:rFonts w:ascii="Calibri" w:hAnsi="Calibri"/>
          <w:b/>
          <w:sz w:val="22"/>
        </w:rPr>
        <w:t xml:space="preserve">Week 10: </w:t>
      </w:r>
      <w:r>
        <w:rPr>
          <w:rFonts w:ascii="Calibri" w:hAnsi="Calibri"/>
          <w:rFonts w:ascii="Calibri" w:hAnsi="Calibri"/>
          <w:b/>
          <w:color w:val="E74C3C"/>
          <w:sz w:val="22"/>
        </w:rPr>
        <w:t>Fine-Tuning Fundamentals</w:t>
      </w:r>
    </w:p>
    <w:p>
      <w:pPr>
        <w:ind w:left="360"/>
      </w:pPr>
      <w:r>
        <w:rPr>
          <w:rFonts w:ascii="Calibri" w:hAnsi="Calibri"/>
          <w:rFonts w:ascii="Calibri" w:hAnsi="Calibri"/>
          <w:b w:val="0"/>
          <w:sz w:val="22"/>
        </w:rPr>
        <w:t>QLoRA, LoRA, full fine-tuning. Understand why parameter-efficient methods work (low-rank decomposition). Unsloth makes this 2-5x faster and 35% cheaper on VRAM.</w:t>
      </w:r>
    </w:p>
    <w:p>
      <w:r>
        <w:rPr>
          <w:rFonts w:ascii="Calibri" w:hAnsi="Calibri"/>
          <w:rFonts w:ascii="Calibri" w:hAnsi="Calibri"/>
          <w:b/>
          <w:sz w:val="22"/>
        </w:rPr>
        <w:t xml:space="preserve">Week 11: </w:t>
      </w:r>
      <w:r>
        <w:rPr>
          <w:rFonts w:ascii="Calibri" w:hAnsi="Calibri"/>
          <w:rFonts w:ascii="Calibri" w:hAnsi="Calibri"/>
          <w:b/>
          <w:color w:val="E74C3C"/>
          <w:sz w:val="22"/>
        </w:rPr>
        <w:t>Model Deployment &amp; Inference</w:t>
      </w:r>
    </w:p>
    <w:p>
      <w:pPr>
        <w:ind w:left="360"/>
      </w:pPr>
      <w:r>
        <w:rPr>
          <w:rFonts w:ascii="Calibri" w:hAnsi="Calibri"/>
          <w:rFonts w:ascii="Calibri" w:hAnsi="Calibri"/>
          <w:b w:val="0"/>
          <w:sz w:val="22"/>
        </w:rPr>
        <w:t>vLLM for throughput, quantization (GPTQ, AWQ), ONNX export. The principle: serving models efficiently is harder than training them.</w:t>
      </w:r>
    </w:p>
    <w:p>
      <w:r>
        <w:rPr>
          <w:rFonts w:ascii="Calibri" w:hAnsi="Calibri"/>
          <w:rFonts w:ascii="Calibri" w:hAnsi="Calibri"/>
          <w:b/>
          <w:sz w:val="22"/>
        </w:rPr>
        <w:t xml:space="preserve">Week 12: </w:t>
      </w:r>
      <w:r>
        <w:rPr>
          <w:rFonts w:ascii="Calibri" w:hAnsi="Calibri"/>
          <w:rFonts w:ascii="Calibri" w:hAnsi="Calibri"/>
          <w:b/>
          <w:color w:val="E74C3C"/>
          <w:sz w:val="22"/>
        </w:rPr>
        <w:t>Observability &amp; Evaluation</w:t>
      </w:r>
    </w:p>
    <w:p>
      <w:pPr>
        <w:ind w:left="360"/>
      </w:pPr>
      <w:r>
        <w:rPr>
          <w:rFonts w:ascii="Calibri" w:hAnsi="Calibri"/>
          <w:rFonts w:ascii="Calibri" w:hAnsi="Calibri"/>
          <w:b w:val="0"/>
          <w:sz w:val="22"/>
        </w:rPr>
        <w:t>LangSmith or Langfuse for tracing. Build evaluation pipelines (LLM-as-a-judge, human feedback loops). Production agents fail silently. Tracing isn't optional.</w:t>
      </w:r>
    </w:p>
    <w:p>
      <w:r>
        <w:rPr>
          <w:rFonts w:ascii="Calibri" w:hAnsi="Calibri"/>
          <w:rFonts w:ascii="Calibri" w:hAnsi="Calibri"/>
          <w:b/>
          <w:color w:val="27AE60"/>
          <w:sz w:val="24"/>
        </w:rPr>
        <w:t>Track B: Computer Vision (For Hardware/Edge-Focused Careers)</w:t>
      </w:r>
    </w:p>
    <w:p>
      <w:r>
        <w:rPr>
          <w:rFonts w:ascii="Calibri" w:hAnsi="Calibri"/>
          <w:rFonts w:ascii="Calibri" w:hAnsi="Calibri"/>
          <w:b/>
          <w:sz w:val="22"/>
        </w:rPr>
        <w:t xml:space="preserve">Week 10: </w:t>
      </w:r>
      <w:r>
        <w:rPr>
          <w:rFonts w:ascii="Calibri" w:hAnsi="Calibri"/>
          <w:rFonts w:ascii="Calibri" w:hAnsi="Calibri"/>
          <w:b/>
          <w:color w:val="E74C3C"/>
          <w:sz w:val="22"/>
        </w:rPr>
        <w:t>YOLO Architecture Deep-Dive</w:t>
      </w:r>
    </w:p>
    <w:p>
      <w:pPr>
        <w:ind w:left="360"/>
      </w:pPr>
      <w:r>
        <w:rPr>
          <w:rFonts w:ascii="Calibri" w:hAnsi="Calibri"/>
          <w:rFonts w:ascii="Calibri" w:hAnsi="Calibri"/>
          <w:b w:val="0"/>
          <w:sz w:val="22"/>
        </w:rPr>
        <w:t>Understand anchor boxes, NMS, feature pyramids. Not just "how to call model.predict()".</w:t>
      </w:r>
    </w:p>
    <w:p>
      <w:r>
        <w:rPr>
          <w:rFonts w:ascii="Calibri" w:hAnsi="Calibri"/>
          <w:rFonts w:ascii="Calibri" w:hAnsi="Calibri"/>
          <w:b/>
          <w:sz w:val="22"/>
        </w:rPr>
        <w:t xml:space="preserve">Week 11: </w:t>
      </w:r>
      <w:r>
        <w:rPr>
          <w:rFonts w:ascii="Calibri" w:hAnsi="Calibri"/>
          <w:rFonts w:ascii="Calibri" w:hAnsi="Calibri"/>
          <w:b/>
          <w:color w:val="E74C3C"/>
          <w:sz w:val="22"/>
        </w:rPr>
        <w:t>Model Optimization</w:t>
      </w:r>
    </w:p>
    <w:p>
      <w:pPr>
        <w:ind w:left="360"/>
      </w:pPr>
      <w:r>
        <w:rPr>
          <w:rFonts w:ascii="Calibri" w:hAnsi="Calibri"/>
          <w:rFonts w:ascii="Calibri" w:hAnsi="Calibri"/>
          <w:b w:val="0"/>
          <w:sz w:val="22"/>
        </w:rPr>
        <w:t>ONNX, TensorRT, quantization. The principle: edge deployment is about tradeoffs — speed vs accuracy vs power.</w:t>
      </w:r>
    </w:p>
    <w:p>
      <w:r>
        <w:rPr>
          <w:rFonts w:ascii="Calibri" w:hAnsi="Calibri"/>
          <w:rFonts w:ascii="Calibri" w:hAnsi="Calibri"/>
          <w:b/>
          <w:sz w:val="22"/>
        </w:rPr>
        <w:t xml:space="preserve">Week 12: </w:t>
      </w:r>
      <w:r>
        <w:rPr>
          <w:rFonts w:ascii="Calibri" w:hAnsi="Calibri"/>
          <w:rFonts w:ascii="Calibri" w:hAnsi="Calibri"/>
          <w:b/>
          <w:color w:val="E74C3C"/>
          <w:sz w:val="22"/>
        </w:rPr>
        <w:t>Pipeline Engineering</w:t>
      </w:r>
    </w:p>
    <w:p>
      <w:pPr>
        <w:ind w:left="360"/>
      </w:pPr>
      <w:r>
        <w:rPr>
          <w:rFonts w:ascii="Calibri" w:hAnsi="Calibri"/>
          <w:rFonts w:ascii="Calibri" w:hAnsi="Calibri"/>
          <w:b w:val="0"/>
          <w:sz w:val="22"/>
        </w:rPr>
        <w:t>OpenCV + DeepStream. Build an end-to-end video processing pipeline.</w:t>
      </w:r>
    </w:p>
    <w:p/>
    <w:p>
      <w:pPr>
        <w:pStyle w:val="Heading1"/>
      </w:pPr>
      <w:r>
        <w:rPr>
          <w:rFonts w:ascii="Calibri" w:hAnsi="Calibri"/>
          <w:rFonts w:ascii="Calibri" w:hAnsi="Calibri"/>
          <w:b/>
          <w:color w:val="1A1A2E"/>
          <w:sz w:val="32"/>
        </w:rPr>
        <w:t>4. What to Skip (Even If It's Trending)</w:t>
      </w:r>
    </w:p>
    <w:p>
      <w:r>
        <w:rPr>
          <w:rFonts w:ascii="Calibri" w:hAnsi="Calibri"/>
          <w:rFonts w:ascii="Calibri" w:hAnsi="Calibri"/>
          <w:b/>
          <w:color w:val="C0392B"/>
          <w:sz w:val="22"/>
        </w:rPr>
        <w:t>Heavy MLOps (Kubeflow, MLflow)</w:t>
      </w:r>
    </w:p>
    <w:p>
      <w:pPr>
        <w:ind w:left="360"/>
      </w:pPr>
      <w:r>
        <w:rPr>
          <w:rFonts w:ascii="Calibri" w:hAnsi="Calibri"/>
          <w:rFonts w:ascii="Calibri" w:hAnsi="Calibri"/>
          <w:b/>
          <w:sz w:val="22"/>
        </w:rPr>
        <w:t xml:space="preserve">Why skip: </w:t>
      </w:r>
      <w:r>
        <w:rPr>
          <w:rFonts w:ascii="Calibri" w:hAnsi="Calibri"/>
          <w:rFonts w:ascii="Calibri" w:hAnsi="Calibri"/>
          <w:b w:val="0"/>
          <w:sz w:val="22"/>
        </w:rPr>
        <w:t>Overkill until you have models in production. Startups care about "does it work" first.</w:t>
      </w:r>
    </w:p>
    <w:p>
      <w:pPr>
        <w:ind w:left="360"/>
      </w:pPr>
      <w:r>
        <w:rPr>
          <w:rFonts w:ascii="Calibri" w:hAnsi="Calibri"/>
          <w:rFonts w:ascii="Calibri" w:hAnsi="Calibri"/>
          <w:b/>
          <w:sz w:val="22"/>
        </w:rPr>
        <w:t xml:space="preserve">Replace with: </w:t>
      </w:r>
      <w:r>
        <w:rPr>
          <w:rFonts w:ascii="Calibri" w:hAnsi="Calibri"/>
          <w:rFonts w:ascii="Calibri" w:hAnsi="Calibri"/>
          <w:b w:val="0"/>
          <w:sz w:val="22"/>
        </w:rPr>
        <w:t>Docker + simple CI/CD + monitoring</w:t>
      </w:r>
    </w:p>
    <w:p>
      <w:r>
        <w:rPr>
          <w:rFonts w:ascii="Calibri" w:hAnsi="Calibri"/>
          <w:rFonts w:ascii="Calibri" w:hAnsi="Calibri"/>
          <w:b/>
          <w:color w:val="C0392B"/>
          <w:sz w:val="22"/>
        </w:rPr>
        <w:t>Chasing every new framework</w:t>
      </w:r>
    </w:p>
    <w:p>
      <w:pPr>
        <w:ind w:left="360"/>
      </w:pPr>
      <w:r>
        <w:rPr>
          <w:rFonts w:ascii="Calibri" w:hAnsi="Calibri"/>
          <w:rFonts w:ascii="Calibri" w:hAnsi="Calibri"/>
          <w:b/>
          <w:sz w:val="22"/>
        </w:rPr>
        <w:t xml:space="preserve">Why skip: </w:t>
      </w:r>
      <w:r>
        <w:rPr>
          <w:rFonts w:ascii="Calibri" w:hAnsi="Calibri"/>
          <w:rFonts w:ascii="Calibri" w:hAnsi="Calibri"/>
          <w:b w:val="0"/>
          <w:sz w:val="22"/>
        </w:rPr>
        <w:t>Pydantic AI, smolagents, AG2 — they'll merge, die, or be absorbed.</w:t>
      </w:r>
    </w:p>
    <w:p>
      <w:pPr>
        <w:ind w:left="360"/>
      </w:pPr>
      <w:r>
        <w:rPr>
          <w:rFonts w:ascii="Calibri" w:hAnsi="Calibri"/>
          <w:rFonts w:ascii="Calibri" w:hAnsi="Calibri"/>
          <w:b/>
          <w:sz w:val="22"/>
        </w:rPr>
        <w:t xml:space="preserve">Replace with: </w:t>
      </w:r>
      <w:r>
        <w:rPr>
          <w:rFonts w:ascii="Calibri" w:hAnsi="Calibri"/>
          <w:rFonts w:ascii="Calibri" w:hAnsi="Calibri"/>
          <w:b w:val="0"/>
          <w:sz w:val="22"/>
        </w:rPr>
        <w:t>Master one orchestrator (LangGraph) + understand the principles</w:t>
      </w:r>
    </w:p>
    <w:p>
      <w:r>
        <w:rPr>
          <w:rFonts w:ascii="Calibri" w:hAnsi="Calibri"/>
          <w:rFonts w:ascii="Calibri" w:hAnsi="Calibri"/>
          <w:b/>
          <w:color w:val="C0392B"/>
          <w:sz w:val="22"/>
        </w:rPr>
        <w:t>Deep theoretical ML research</w:t>
      </w:r>
    </w:p>
    <w:p>
      <w:pPr>
        <w:ind w:left="360"/>
      </w:pPr>
      <w:r>
        <w:rPr>
          <w:rFonts w:ascii="Calibri" w:hAnsi="Calibri"/>
          <w:rFonts w:ascii="Calibri" w:hAnsi="Calibri"/>
          <w:b/>
          <w:sz w:val="22"/>
        </w:rPr>
        <w:t xml:space="preserve">Why skip: </w:t>
      </w:r>
      <w:r>
        <w:rPr>
          <w:rFonts w:ascii="Calibri" w:hAnsi="Calibri"/>
          <w:rFonts w:ascii="Calibri" w:hAnsi="Calibri"/>
          <w:b w:val="0"/>
          <w:sz w:val="22"/>
        </w:rPr>
        <w:t>Unless you're targeting research roles, this has diminishing returns for engineering.</w:t>
      </w:r>
    </w:p>
    <w:p>
      <w:pPr>
        <w:ind w:left="360"/>
      </w:pPr>
      <w:r>
        <w:rPr>
          <w:rFonts w:ascii="Calibri" w:hAnsi="Calibri"/>
          <w:rFonts w:ascii="Calibri" w:hAnsi="Calibri"/>
          <w:b/>
          <w:sz w:val="22"/>
        </w:rPr>
        <w:t xml:space="preserve">Replace with: </w:t>
      </w:r>
      <w:r>
        <w:rPr>
          <w:rFonts w:ascii="Calibri" w:hAnsi="Calibri"/>
          <w:rFonts w:ascii="Calibri" w:hAnsi="Calibri"/>
          <w:b w:val="0"/>
          <w:sz w:val="22"/>
        </w:rPr>
        <w:t>System design + production engineering</w:t>
      </w:r>
    </w:p>
    <w:p>
      <w:r>
        <w:rPr>
          <w:rFonts w:ascii="Calibri" w:hAnsi="Calibri"/>
          <w:rFonts w:ascii="Calibri" w:hAnsi="Calibri"/>
          <w:b/>
          <w:color w:val="C0392B"/>
          <w:sz w:val="22"/>
        </w:rPr>
        <w:t>Certificate chasing</w:t>
      </w:r>
    </w:p>
    <w:p>
      <w:pPr>
        <w:ind w:left="360"/>
      </w:pPr>
      <w:r>
        <w:rPr>
          <w:rFonts w:ascii="Calibri" w:hAnsi="Calibri"/>
          <w:rFonts w:ascii="Calibri" w:hAnsi="Calibri"/>
          <w:b/>
          <w:sz w:val="22"/>
        </w:rPr>
        <w:t xml:space="preserve">Why skip: </w:t>
      </w:r>
      <w:r>
        <w:rPr>
          <w:rFonts w:ascii="Calibri" w:hAnsi="Calibri"/>
          <w:rFonts w:ascii="Calibri" w:hAnsi="Calibri"/>
          <w:b w:val="0"/>
          <w:sz w:val="22"/>
        </w:rPr>
        <w:t>Recruiters look at GitHub, not Coursera certificates.</w:t>
      </w:r>
    </w:p>
    <w:p>
      <w:pPr>
        <w:ind w:left="360"/>
      </w:pPr>
      <w:r>
        <w:rPr>
          <w:rFonts w:ascii="Calibri" w:hAnsi="Calibri"/>
          <w:rFonts w:ascii="Calibri" w:hAnsi="Calibri"/>
          <w:b/>
          <w:sz w:val="22"/>
        </w:rPr>
        <w:t xml:space="preserve">Replace with: </w:t>
      </w:r>
      <w:r>
        <w:rPr>
          <w:rFonts w:ascii="Calibri" w:hAnsi="Calibri"/>
          <w:rFonts w:ascii="Calibri" w:hAnsi="Calibri"/>
          <w:b w:val="0"/>
          <w:sz w:val="22"/>
        </w:rPr>
        <w:t>Build 2-3 production-grade projects</w:t>
      </w:r>
    </w:p>
    <w:p/>
    <w:p>
      <w:pPr>
        <w:pStyle w:val="Heading1"/>
      </w:pPr>
      <w:r>
        <w:rPr>
          <w:rFonts w:ascii="Calibri" w:hAnsi="Calibri"/>
          <w:rFonts w:ascii="Calibri" w:hAnsi="Calibri"/>
          <w:b/>
          <w:color w:val="1A1A2E"/>
          <w:sz w:val="32"/>
        </w:rPr>
        <w:t>5. The Two Capstone Projects That Matter</w:t>
      </w:r>
    </w:p>
    <w:p>
      <w:r>
        <w:rPr>
          <w:rFonts w:ascii="Calibri" w:hAnsi="Calibri"/>
          <w:rFonts w:ascii="Calibri" w:hAnsi="Calibri"/>
          <w:b w:val="0"/>
          <w:sz w:val="22"/>
        </w:rPr>
        <w:t>These projects should demonstrate engineering thinking, not just framework usage.</w:t>
      </w:r>
    </w:p>
    <w:p>
      <w:r>
        <w:rPr>
          <w:rFonts w:ascii="Calibri" w:hAnsi="Calibri"/>
          <w:rFonts w:ascii="Calibri" w:hAnsi="Calibri"/>
          <w:b/>
          <w:color w:val="2C3E50"/>
          <w:sz w:val="24"/>
        </w:rPr>
        <w:t>Project 1: Production RAG System</w:t>
      </w:r>
    </w:p>
    <w:p>
      <w:pPr>
        <w:pStyle w:val="ListBullet"/>
      </w:pPr>
      <w:r>
        <w:rPr>
          <w:rFonts w:ascii="Calibri" w:hAnsi="Calibri"/>
          <w:rFonts w:ascii="Calibri" w:hAnsi="Calibri"/>
          <w:b w:val="0"/>
          <w:sz w:val="22"/>
        </w:rPr>
        <w:t>FastAPI backend with proper REST design (stateless, versioned, documented)</w:t>
      </w:r>
    </w:p>
    <w:p>
      <w:pPr>
        <w:pStyle w:val="ListBullet"/>
      </w:pPr>
      <w:r>
        <w:rPr>
          <w:rFonts w:ascii="Calibri" w:hAnsi="Calibri"/>
          <w:rFonts w:ascii="Calibri" w:hAnsi="Calibri"/>
          <w:b w:val="0"/>
          <w:sz w:val="22"/>
        </w:rPr>
        <w:t>Hybrid search (vector + keyword + metadata filtering)</w:t>
      </w:r>
    </w:p>
    <w:p>
      <w:pPr>
        <w:pStyle w:val="ListBullet"/>
      </w:pPr>
      <w:r>
        <w:rPr>
          <w:rFonts w:ascii="Calibri" w:hAnsi="Calibri"/>
          <w:rFonts w:ascii="Calibri" w:hAnsi="Calibri"/>
          <w:b w:val="0"/>
          <w:sz w:val="22"/>
        </w:rPr>
        <w:t>LangGraph agent with checkpointing and human-in-the-loop</w:t>
      </w:r>
    </w:p>
    <w:p>
      <w:pPr>
        <w:pStyle w:val="ListBullet"/>
      </w:pPr>
      <w:r>
        <w:rPr>
          <w:rFonts w:ascii="Calibri" w:hAnsi="Calibri"/>
          <w:rFonts w:ascii="Calibri" w:hAnsi="Calibri"/>
          <w:b w:val="0"/>
          <w:sz w:val="22"/>
        </w:rPr>
        <w:t>MCP server for tool integration</w:t>
      </w:r>
    </w:p>
    <w:p>
      <w:pPr>
        <w:pStyle w:val="ListBullet"/>
      </w:pPr>
      <w:r>
        <w:rPr>
          <w:rFonts w:ascii="Calibri" w:hAnsi="Calibri"/>
          <w:rFonts w:ascii="Calibri" w:hAnsi="Calibri"/>
          <w:b w:val="0"/>
          <w:sz w:val="22"/>
        </w:rPr>
        <w:t>Deployed with observability (LangSmith tracing)</w:t>
      </w:r>
    </w:p>
    <w:p>
      <w:pPr>
        <w:ind w:left="360"/>
      </w:pPr>
      <w:r>
        <w:rPr>
          <w:rFonts w:ascii="Calibri" w:hAnsi="Calibri"/>
          <w:rFonts w:ascii="Calibri" w:hAnsi="Calibri"/>
          <w:b/>
          <w:sz w:val="22"/>
        </w:rPr>
        <w:t xml:space="preserve">Why this matters: </w:t>
      </w:r>
      <w:r>
        <w:rPr>
          <w:rFonts w:ascii="Calibri" w:hAnsi="Calibri"/>
          <w:rFonts w:ascii="Calibri" w:hAnsi="Calibri"/>
          <w:b w:val="0"/>
          <w:sz w:val="22"/>
        </w:rPr>
        <w:t>It covers system design, API engineering, retrieval, agents, and production — all in one project.</w:t>
      </w:r>
    </w:p>
    <w:p>
      <w:r>
        <w:rPr>
          <w:rFonts w:ascii="Calibri" w:hAnsi="Calibri"/>
          <w:rFonts w:ascii="Calibri" w:hAnsi="Calibri"/>
          <w:b/>
          <w:color w:val="2C3E50"/>
          <w:sz w:val="24"/>
        </w:rPr>
        <w:t>Project 2: Specialization Project</w:t>
      </w:r>
    </w:p>
    <w:p>
      <w:pPr>
        <w:pStyle w:val="ListBullet"/>
      </w:pPr>
      <w:r>
        <w:rPr>
          <w:rFonts w:ascii="Calibri" w:hAnsi="Calibri"/>
          <w:rFonts w:ascii="Calibri" w:hAnsi="Calibri"/>
          <w:b/>
          <w:sz w:val="22"/>
        </w:rPr>
        <w:t xml:space="preserve">Track A — Fine-tuned domain model: </w:t>
      </w:r>
      <w:r>
        <w:rPr>
          <w:rFonts w:ascii="Calibri" w:hAnsi="Calibri"/>
          <w:rFonts w:ascii="Calibri" w:hAnsi="Calibri"/>
          <w:b w:val="0"/>
          <w:sz w:val="22"/>
        </w:rPr>
        <w:t>Medical/legal/technical model with Unsloth, served via vLLM, with evaluation pipeline.</w:t>
      </w:r>
    </w:p>
    <w:p>
      <w:pPr>
        <w:pStyle w:val="ListBullet"/>
      </w:pPr>
      <w:r>
        <w:rPr>
          <w:rFonts w:ascii="Calibri" w:hAnsi="Calibri"/>
          <w:rFonts w:ascii="Calibri" w:hAnsi="Calibri"/>
          <w:b/>
          <w:sz w:val="22"/>
        </w:rPr>
        <w:t xml:space="preserve">Track B — Real-time object detection: </w:t>
      </w:r>
      <w:r>
        <w:rPr>
          <w:rFonts w:ascii="Calibri" w:hAnsi="Calibri"/>
          <w:rFonts w:ascii="Calibri" w:hAnsi="Calibri"/>
          <w:b w:val="0"/>
          <w:sz w:val="22"/>
        </w:rPr>
        <w:t>YOLO + OpenCV + ONNX/TensorRT pipeline with edge deployment.</w:t>
      </w:r>
    </w:p>
    <w:p>
      <w:pPr>
        <w:ind w:left="360"/>
      </w:pPr>
      <w:r>
        <w:rPr>
          <w:rFonts w:ascii="Calibri" w:hAnsi="Calibri"/>
          <w:rFonts w:ascii="Calibri" w:hAnsi="Calibri"/>
          <w:b/>
          <w:sz w:val="22"/>
        </w:rPr>
        <w:t xml:space="preserve">Why this matters: </w:t>
      </w:r>
      <w:r>
        <w:rPr>
          <w:rFonts w:ascii="Calibri" w:hAnsi="Calibri"/>
          <w:rFonts w:ascii="Calibri" w:hAnsi="Calibri"/>
          <w:b w:val="0"/>
          <w:sz w:val="22"/>
        </w:rPr>
        <w:t>Shows depth in one area. Depth beats breadth in hiring.</w:t>
      </w:r>
    </w:p>
    <w:p/>
    <w:p>
      <w:pPr>
        <w:pStyle w:val="Heading1"/>
      </w:pPr>
      <w:r>
        <w:rPr>
          <w:rFonts w:ascii="Calibri" w:hAnsi="Calibri"/>
          <w:rFonts w:ascii="Calibri" w:hAnsi="Calibri"/>
          <w:b/>
          <w:color w:val="1A1A2E"/>
          <w:sz w:val="32"/>
        </w:rPr>
        <w:t>6. The Long-Term Stack Mindset</w:t>
      </w:r>
    </w:p>
    <w:tbl>
      <w:tblPr>
        <w:tblStyle w:val="LightGrid-Accent1"/>
        <w:tblW w:type="auto" w:w="0"/>
        <w:tblLook w:firstColumn="1" w:firstRow="1" w:lastColumn="0" w:lastRow="0" w:noHBand="0" w:noVBand="1" w:val="04A0"/>
      </w:tblPr>
      <w:tblGrid>
        <w:gridCol w:w="2880"/>
        <w:gridCol w:w="2880"/>
        <w:gridCol w:w="2880"/>
      </w:tblGrid>
      <w:tr>
        <w:tc>
          <w:tcPr>
            <w:tcW w:type="dxa" w:w="2592"/>
          </w:tcPr>
          <w:p>
            <w:r>
              <w:t>Layer</w:t>
            </w:r>
          </w:p>
        </w:tc>
        <w:tc>
          <w:tcPr>
            <w:tcW w:type="dxa" w:w="3168"/>
          </w:tcPr>
          <w:p>
            <w:r>
              <w:t>Current Tool</w:t>
            </w:r>
          </w:p>
        </w:tc>
        <w:tc>
          <w:tcPr>
            <w:tcW w:type="dxa" w:w="3600"/>
          </w:tcPr>
          <w:p>
            <w:r>
              <w:t>Timeless Principle</w:t>
            </w:r>
          </w:p>
        </w:tc>
      </w:tr>
      <w:tr>
        <w:tc>
          <w:tcPr>
            <w:tcW w:type="dxa" w:w="2592"/>
          </w:tcPr>
          <w:p>
            <w:r>
              <w:rPr>
                <w:rFonts w:ascii="Calibri" w:hAnsi="Calibri"/>
                <w:rFonts w:ascii="Calibri" w:hAnsi="Calibri"/>
                <w:b w:val="0"/>
                <w:sz w:val="20"/>
              </w:rPr>
              <w:t>API Framework</w:t>
            </w:r>
          </w:p>
        </w:tc>
        <w:tc>
          <w:tcPr>
            <w:tcW w:type="dxa" w:w="3168"/>
          </w:tcPr>
          <w:p>
            <w:r>
              <w:rPr>
                <w:rFonts w:ascii="Calibri" w:hAnsi="Calibri"/>
                <w:rFonts w:ascii="Calibri" w:hAnsi="Calibri"/>
                <w:b w:val="0"/>
                <w:sz w:val="20"/>
              </w:rPr>
              <w:t>FastAPI + Pydantic</w:t>
            </w:r>
          </w:p>
        </w:tc>
        <w:tc>
          <w:tcPr>
            <w:tcW w:type="dxa" w:w="3600"/>
          </w:tcPr>
          <w:p>
            <w:r>
              <w:rPr>
                <w:rFonts w:ascii="Calibri" w:hAnsi="Calibri"/>
                <w:rFonts w:ascii="Calibri" w:hAnsi="Calibri"/>
                <w:b w:val="0"/>
                <w:sz w:val="20"/>
              </w:rPr>
              <w:t>Statelessness, type safety, async patterns</w:t>
            </w:r>
          </w:p>
        </w:tc>
      </w:tr>
      <w:tr>
        <w:tc>
          <w:tcPr>
            <w:tcW w:type="dxa" w:w="2592"/>
          </w:tcPr>
          <w:p>
            <w:r>
              <w:rPr>
                <w:rFonts w:ascii="Calibri" w:hAnsi="Calibri"/>
                <w:rFonts w:ascii="Calibri" w:hAnsi="Calibri"/>
                <w:b w:val="0"/>
                <w:sz w:val="20"/>
              </w:rPr>
              <w:t>Agent Orchestration</w:t>
            </w:r>
          </w:p>
        </w:tc>
        <w:tc>
          <w:tcPr>
            <w:tcW w:type="dxa" w:w="3168"/>
          </w:tcPr>
          <w:p>
            <w:r>
              <w:rPr>
                <w:rFonts w:ascii="Calibri" w:hAnsi="Calibri"/>
                <w:rFonts w:ascii="Calibri" w:hAnsi="Calibri"/>
                <w:b w:val="0"/>
                <w:sz w:val="20"/>
              </w:rPr>
              <w:t>LangGraph</w:t>
            </w:r>
          </w:p>
        </w:tc>
        <w:tc>
          <w:tcPr>
            <w:tcW w:type="dxa" w:w="3600"/>
          </w:tcPr>
          <w:p>
            <w:r>
              <w:rPr>
                <w:rFonts w:ascii="Calibri" w:hAnsi="Calibri"/>
                <w:rFonts w:ascii="Calibri" w:hAnsi="Calibri"/>
                <w:b w:val="0"/>
                <w:sz w:val="20"/>
              </w:rPr>
              <w:t>Stateful workflow design, graph theory</w:t>
            </w:r>
          </w:p>
        </w:tc>
      </w:tr>
      <w:tr>
        <w:tc>
          <w:tcPr>
            <w:tcW w:type="dxa" w:w="2592"/>
          </w:tcPr>
          <w:p>
            <w:r>
              <w:rPr>
                <w:rFonts w:ascii="Calibri" w:hAnsi="Calibri"/>
                <w:rFonts w:ascii="Calibri" w:hAnsi="Calibri"/>
                <w:b w:val="0"/>
                <w:sz w:val="20"/>
              </w:rPr>
              <w:t>Type-Safe Agents</w:t>
            </w:r>
          </w:p>
        </w:tc>
        <w:tc>
          <w:tcPr>
            <w:tcW w:type="dxa" w:w="3168"/>
          </w:tcPr>
          <w:p>
            <w:r>
              <w:rPr>
                <w:rFonts w:ascii="Calibri" w:hAnsi="Calibri"/>
                <w:rFonts w:ascii="Calibri" w:hAnsi="Calibri"/>
                <w:b w:val="0"/>
                <w:sz w:val="20"/>
              </w:rPr>
              <w:t>Pydantic AI</w:t>
            </w:r>
          </w:p>
        </w:tc>
        <w:tc>
          <w:tcPr>
            <w:tcW w:type="dxa" w:w="3600"/>
          </w:tcPr>
          <w:p>
            <w:r>
              <w:rPr>
                <w:rFonts w:ascii="Calibri" w:hAnsi="Calibri"/>
                <w:rFonts w:ascii="Calibri" w:hAnsi="Calibri"/>
                <w:b w:val="0"/>
                <w:sz w:val="20"/>
              </w:rPr>
              <w:t>Structured outputs, validation, retries</w:t>
            </w:r>
          </w:p>
        </w:tc>
      </w:tr>
      <w:tr>
        <w:tc>
          <w:tcPr>
            <w:tcW w:type="dxa" w:w="2592"/>
          </w:tcPr>
          <w:p>
            <w:r>
              <w:rPr>
                <w:rFonts w:ascii="Calibri" w:hAnsi="Calibri"/>
                <w:rFonts w:ascii="Calibri" w:hAnsi="Calibri"/>
                <w:b w:val="0"/>
                <w:sz w:val="20"/>
              </w:rPr>
              <w:t>Vector DB</w:t>
            </w:r>
          </w:p>
        </w:tc>
        <w:tc>
          <w:tcPr>
            <w:tcW w:type="dxa" w:w="3168"/>
          </w:tcPr>
          <w:p>
            <w:r>
              <w:rPr>
                <w:rFonts w:ascii="Calibri" w:hAnsi="Calibri"/>
                <w:rFonts w:ascii="Calibri" w:hAnsi="Calibri"/>
                <w:b w:val="0"/>
                <w:sz w:val="20"/>
              </w:rPr>
              <w:t>Qdrant (prod) / pgvector (dev)</w:t>
            </w:r>
          </w:p>
        </w:tc>
        <w:tc>
          <w:tcPr>
            <w:tcW w:type="dxa" w:w="3600"/>
          </w:tcPr>
          <w:p>
            <w:r>
              <w:rPr>
                <w:rFonts w:ascii="Calibri" w:hAnsi="Calibri"/>
                <w:rFonts w:ascii="Calibri" w:hAnsi="Calibri"/>
                <w:b w:val="0"/>
                <w:sz w:val="20"/>
              </w:rPr>
              <w:t>Indexing, hybrid search, metadata filtering</w:t>
            </w:r>
          </w:p>
        </w:tc>
      </w:tr>
      <w:tr>
        <w:tc>
          <w:tcPr>
            <w:tcW w:type="dxa" w:w="2592"/>
          </w:tcPr>
          <w:p>
            <w:r>
              <w:rPr>
                <w:rFonts w:ascii="Calibri" w:hAnsi="Calibri"/>
                <w:rFonts w:ascii="Calibri" w:hAnsi="Calibri"/>
                <w:b w:val="0"/>
                <w:sz w:val="20"/>
              </w:rPr>
              <w:t>Fine-Tuning</w:t>
            </w:r>
          </w:p>
        </w:tc>
        <w:tc>
          <w:tcPr>
            <w:tcW w:type="dxa" w:w="3168"/>
          </w:tcPr>
          <w:p>
            <w:r>
              <w:rPr>
                <w:rFonts w:ascii="Calibri" w:hAnsi="Calibri"/>
                <w:rFonts w:ascii="Calibri" w:hAnsi="Calibri"/>
                <w:b w:val="0"/>
                <w:sz w:val="20"/>
              </w:rPr>
              <w:t>Unsloth</w:t>
            </w:r>
          </w:p>
        </w:tc>
        <w:tc>
          <w:tcPr>
            <w:tcW w:type="dxa" w:w="3600"/>
          </w:tcPr>
          <w:p>
            <w:r>
              <w:rPr>
                <w:rFonts w:ascii="Calibri" w:hAnsi="Calibri"/>
                <w:rFonts w:ascii="Calibri" w:hAnsi="Calibri"/>
                <w:b w:val="0"/>
                <w:sz w:val="20"/>
              </w:rPr>
              <w:t>Parameter-efficient adaptation, cost optimization</w:t>
            </w:r>
          </w:p>
        </w:tc>
      </w:tr>
      <w:tr>
        <w:tc>
          <w:tcPr>
            <w:tcW w:type="dxa" w:w="2592"/>
          </w:tcPr>
          <w:p>
            <w:r>
              <w:rPr>
                <w:rFonts w:ascii="Calibri" w:hAnsi="Calibri"/>
                <w:rFonts w:ascii="Calibri" w:hAnsi="Calibri"/>
                <w:b w:val="0"/>
                <w:sz w:val="20"/>
              </w:rPr>
              <w:t>Tool Integration</w:t>
            </w:r>
          </w:p>
        </w:tc>
        <w:tc>
          <w:tcPr>
            <w:tcW w:type="dxa" w:w="3168"/>
          </w:tcPr>
          <w:p>
            <w:r>
              <w:rPr>
                <w:rFonts w:ascii="Calibri" w:hAnsi="Calibri"/>
                <w:rFonts w:ascii="Calibri" w:hAnsi="Calibri"/>
                <w:b w:val="0"/>
                <w:sz w:val="20"/>
              </w:rPr>
              <w:t>MCP</w:t>
            </w:r>
          </w:p>
        </w:tc>
        <w:tc>
          <w:tcPr>
            <w:tcW w:type="dxa" w:w="3600"/>
          </w:tcPr>
          <w:p>
            <w:r>
              <w:rPr>
                <w:rFonts w:ascii="Calibri" w:hAnsi="Calibri"/>
                <w:rFonts w:ascii="Calibri" w:hAnsi="Calibri"/>
                <w:b w:val="0"/>
                <w:sz w:val="20"/>
              </w:rPr>
              <w:t>Open protocols over vendor lock-in</w:t>
            </w:r>
          </w:p>
        </w:tc>
      </w:tr>
      <w:tr>
        <w:tc>
          <w:tcPr>
            <w:tcW w:type="dxa" w:w="2592"/>
          </w:tcPr>
          <w:p>
            <w:r>
              <w:rPr>
                <w:rFonts w:ascii="Calibri" w:hAnsi="Calibri"/>
                <w:rFonts w:ascii="Calibri" w:hAnsi="Calibri"/>
                <w:b w:val="0"/>
                <w:sz w:val="20"/>
              </w:rPr>
              <w:t>Observability</w:t>
            </w:r>
          </w:p>
        </w:tc>
        <w:tc>
          <w:tcPr>
            <w:tcW w:type="dxa" w:w="3168"/>
          </w:tcPr>
          <w:p>
            <w:r>
              <w:rPr>
                <w:rFonts w:ascii="Calibri" w:hAnsi="Calibri"/>
                <w:rFonts w:ascii="Calibri" w:hAnsi="Calibri"/>
                <w:b w:val="0"/>
                <w:sz w:val="20"/>
              </w:rPr>
              <w:t>LangSmith / Langfuse</w:t>
            </w:r>
          </w:p>
        </w:tc>
        <w:tc>
          <w:tcPr>
            <w:tcW w:type="dxa" w:w="3600"/>
          </w:tcPr>
          <w:p>
            <w:r>
              <w:rPr>
                <w:rFonts w:ascii="Calibri" w:hAnsi="Calibri"/>
                <w:rFonts w:ascii="Calibri" w:hAnsi="Calibri"/>
                <w:b w:val="0"/>
                <w:sz w:val="20"/>
              </w:rPr>
              <w:t>Tracing, evaluation, feedback loops</w:t>
            </w:r>
          </w:p>
        </w:tc>
      </w:tr>
      <w:tr>
        <w:tc>
          <w:tcPr>
            <w:tcW w:type="dxa" w:w="2592"/>
          </w:tcPr>
          <w:p>
            <w:r>
              <w:rPr>
                <w:rFonts w:ascii="Calibri" w:hAnsi="Calibri"/>
                <w:rFonts w:ascii="Calibri" w:hAnsi="Calibri"/>
                <w:b w:val="0"/>
                <w:sz w:val="20"/>
              </w:rPr>
              <w:t>Deployment</w:t>
            </w:r>
          </w:p>
        </w:tc>
        <w:tc>
          <w:tcPr>
            <w:tcW w:type="dxa" w:w="3168"/>
          </w:tcPr>
          <w:p>
            <w:r>
              <w:rPr>
                <w:rFonts w:ascii="Calibri" w:hAnsi="Calibri"/>
                <w:rFonts w:ascii="Calibri" w:hAnsi="Calibri"/>
                <w:b w:val="0"/>
                <w:sz w:val="20"/>
              </w:rPr>
              <w:t>Modal / Railway / Docker</w:t>
            </w:r>
          </w:p>
        </w:tc>
        <w:tc>
          <w:tcPr>
            <w:tcW w:type="dxa" w:w="3600"/>
          </w:tcPr>
          <w:p>
            <w:r>
              <w:rPr>
                <w:rFonts w:ascii="Calibri" w:hAnsi="Calibri"/>
                <w:rFonts w:ascii="Calibri" w:hAnsi="Calibri"/>
                <w:b w:val="0"/>
                <w:sz w:val="20"/>
              </w:rPr>
              <w:t>Containerization, scalability, cost control</w:t>
            </w:r>
          </w:p>
        </w:tc>
      </w:tr>
    </w:tbl>
    <w:p/>
    <w:p>
      <w:pPr>
        <w:pStyle w:val="Heading1"/>
      </w:pPr>
      <w:r>
        <w:rPr>
          <w:rFonts w:ascii="Calibri" w:hAnsi="Calibri"/>
          <w:rFonts w:ascii="Calibri" w:hAnsi="Calibri"/>
          <w:b/>
          <w:color w:val="1A1A2E"/>
          <w:sz w:val="32"/>
        </w:rPr>
        <w:t>7. Final Strategic Note</w:t>
      </w:r>
    </w:p>
    <w:p>
      <w:pPr>
        <w:ind w:left="360" w:right="360"/>
        <w:jc w:val="center"/>
      </w:pPr>
      <w:r>
        <w:rPr>
          <w:rFonts w:ascii="Calibri" w:hAnsi="Calibri"/>
          <w:rFonts w:ascii="Calibri" w:hAnsi="Calibri"/>
          <w:b w:val="0"/>
          <w:color w:val="555555"/>
          <w:sz w:val="22"/>
        </w:rPr>
        <w:t>"The paradox of AI careers is that the deeper you go into theory, the more versatile you become. Being the person who can diagnose why a model collapses during training or who can spot instability in gradients will be sought after everywhere."</w:t>
      </w:r>
    </w:p>
    <w:p/>
    <w:p>
      <w:pPr>
        <w:ind w:left="360" w:right="360"/>
        <w:jc w:val="center"/>
      </w:pPr>
      <w:r>
        <w:rPr>
          <w:rFonts w:ascii="Calibri" w:hAnsi="Calibri"/>
          <w:rFonts w:ascii="Calibri" w:hAnsi="Calibri"/>
          <w:b w:val="0"/>
          <w:color w:val="555555"/>
          <w:sz w:val="22"/>
        </w:rPr>
        <w:t>"Build two to three real projects that demonstrate engineering thinking, not just coding ability. Projects that show you understand how systems communicate, how to make architectural trade-offs, and how to deliver production-ready solutions."</w:t>
      </w:r>
    </w:p>
    <w:p/>
    <w:p>
      <w:pPr>
        <w:jc w:val="center"/>
      </w:pPr>
      <w:r>
        <w:rPr>
          <w:rFonts w:ascii="Calibri" w:hAnsi="Calibri"/>
          <w:rFonts w:ascii="Calibri" w:hAnsi="Calibri"/>
          <w:b/>
          <w:color w:val="1A1A2E"/>
          <w:sz w:val="22"/>
        </w:rPr>
        <w:t>Your summer goal isn't to learn 15 tools. It's to become the engineer who can pick up any tool in a weekend because you understand what's underneath. That's what gets you hired at startups today — and what keeps you employed when the next wave of AI tools arrives.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rFonts w:ascii="Calibri" w:hAnsi="Calibri"/>
        <w:b w:val="0"/>
        <w:color w:val="888888"/>
        <w:sz w:val="18"/>
      </w:rPr>
      <w:t>AI Engineer Career Roadmap | Summer 2026 | Fundamentals-First Learning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