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Student ID: 33878897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Student Name: Muhammad Mubashir Shah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Assumptions for Ocean Odyssey Database 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document consolidates all assumptions, design decisions, and constraints discussed throughout the database design process for Ocean Odyssey. It covers conceptual modeling, normalization, logical modeling, and surrogate keys.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Conceptual Model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and Relationships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Operator → Ship: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Cardinality: 1..1 Operator to 1..* Ship.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Assumption: An operator can exist without ships (e.g., newly registered), but ships must belong to one operator.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Ship → Cabin: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Cardinality: 1..1 Ship to 1..* Cabin.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Assumption: Cabins are uniquely identified per ship (e.g., Cabin "D1" on Ship A vs. Ship B).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Ship → Cruise: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Cardinality: 1..1 Ship to 1..* Cruise.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Assumption: A cruise cannot exist without a ship.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Passenger → Manifest: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Cardinality: 0..* Passenger to 1..1 Manifest.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Assumption: Passengers can exist without a booking (e.g., registered but not booked).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Guardianship (Self-Referential):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Cardinality: 0..* Guardian to 1..1 Minor.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Assumption: A minor must have one guardian; adults cannot have guardians.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Normalization Assumptions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(Cruise Itinerary)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UNF to 3NF: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Assumption: The sample itinerary’s cost_per_person belongs to CRUISE, not port visits.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cruise_id → cruise_name, cruise_cost_per_person (direct).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port_code → port_name, port_latitude, port_longitude, country_code (partial).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country_code → country_name (transitive).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Logical Model Surrogate Key Assumptions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CABIN Table: cabin_id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Primary Key: Composite of cabin_number and ship_code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Surrogate Key: cabin_id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&amp; Justifications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Business Need: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Cabins are reused across ships (e.g., "D1" on Ship A and Ship B)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surrogate key avoids ambiguity in referencing cabins across different ships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 Impact: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Foreign Key Simplification: The MANIFEST table references cabin_id instead of (cabin_number, ship_code)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Unique Constraint: (cabin_number, ship_code) is retained to enforce natural key uniqueness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CRUISE_PORT_VISIT Table: visit_id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Primary Key: Composite of cruise_id, port_code, and datetime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Surrogate Key: visit_id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&amp; Justifications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Need: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cruise may visit the same port multiple times (e.g., depart and arrive events)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surrogate key ensures uniqueness without relying on timestamp precision.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 Impact: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Simplified Joins: Relationships with CRUISE and PORT use visit_id instead of composite keys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Avoiding Redundancy: Eliminates redundant storage of cruise_id, port_code, and datetime in related tables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Constraint: (departure_arrival, cruise_id, datetime, port_code) ensures no duplicate port visits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MANIFEST Table: manifest_id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Primary </w:t>
      </w:r>
      <w:r w:rsidDel="00000000" w:rsidR="00000000" w:rsidRPr="00000000">
        <w:rPr>
          <w:rtl w:val="0"/>
        </w:rPr>
        <w:t xml:space="preserve">Key: Composite of cruise_id, passenger_id , and cabin_id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Surrogate Key: manifest_id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&amp; Justifications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Need: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passenger can book multiple cruises, and cabins are reused across cruises.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surrogate key simplifies tracking individual bookings.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 Impact: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Streamlined Relationships: The MANIFEST table references passenger_id and cabin_id via single-column FKs.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Efficiency: Joins on manifest_id are faster than composite keys.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Constraint: (passenger_id, cruise_id) ensures a passenger cannot book the same cruise twice.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