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685" w:rsidP="6F94ACF2" w:rsidRDefault="004D1685" w14:paraId="03561C0D" w14:textId="5ADA420F">
      <w:pPr>
        <w:pStyle w:val="Heading1"/>
        <w:spacing w:before="322" w:beforeAutospacing="off" w:after="322" w:afterAutospacing="off"/>
      </w:pPr>
      <w:r w:rsidRPr="6F94ACF2" w:rsidR="41899C93">
        <w:rPr>
          <w:rFonts w:ascii="Aptos" w:hAnsi="Aptos" w:eastAsia="Aptos" w:cs="Aptos"/>
          <w:b w:val="1"/>
          <w:bCs w:val="1"/>
          <w:noProof w:val="0"/>
          <w:sz w:val="48"/>
          <w:szCs w:val="48"/>
          <w:lang w:val="en-US"/>
        </w:rPr>
        <w:t>Instruction Sheet: AWS GovCloud API Gateway to On-Premises SyteLine IDO/SOAP via Palo Alto VPN</w:t>
      </w:r>
    </w:p>
    <w:p w:rsidR="004D1685" w:rsidP="6F94ACF2" w:rsidRDefault="004D1685" w14:paraId="4F9D5800" w14:textId="575857D3">
      <w:pPr>
        <w:spacing w:before="240" w:beforeAutospacing="off" w:after="240" w:afterAutospacing="off"/>
      </w:pPr>
      <w:r w:rsidRPr="6F94ACF2" w:rsidR="41899C93">
        <w:rPr>
          <w:rFonts w:ascii="Aptos" w:hAnsi="Aptos" w:eastAsia="Aptos" w:cs="Aptos"/>
          <w:b w:val="1"/>
          <w:bCs w:val="1"/>
          <w:noProof w:val="0"/>
          <w:sz w:val="24"/>
          <w:szCs w:val="24"/>
          <w:lang w:val="en-US"/>
        </w:rPr>
        <w:t>Purpose:</w:t>
      </w:r>
      <w:r w:rsidRPr="6F94ACF2" w:rsidR="41899C93">
        <w:rPr>
          <w:rFonts w:ascii="Aptos" w:hAnsi="Aptos" w:eastAsia="Aptos" w:cs="Aptos"/>
          <w:noProof w:val="0"/>
          <w:sz w:val="24"/>
          <w:szCs w:val="24"/>
          <w:lang w:val="en-US"/>
        </w:rPr>
        <w:t xml:space="preserve"> Allow an operator-confirmed purchase order to reach the existing SyteLine upload adapter from AWS GovCloud, while keeping SyteLine private on the plant network.</w:t>
      </w:r>
    </w:p>
    <w:p w:rsidR="004D1685" w:rsidP="6F94ACF2" w:rsidRDefault="004D1685" w14:paraId="321BA994" w14:textId="031D5976">
      <w:pPr>
        <w:spacing w:before="240" w:beforeAutospacing="off" w:after="240" w:afterAutospacing="off"/>
      </w:pPr>
      <w:r w:rsidRPr="6F94ACF2" w:rsidR="41899C93">
        <w:rPr>
          <w:rFonts w:ascii="Aptos" w:hAnsi="Aptos" w:eastAsia="Aptos" w:cs="Aptos"/>
          <w:b w:val="1"/>
          <w:bCs w:val="1"/>
          <w:noProof w:val="0"/>
          <w:sz w:val="24"/>
          <w:szCs w:val="24"/>
          <w:lang w:val="en-US"/>
        </w:rPr>
        <w:t>Status:</w:t>
      </w:r>
      <w:r w:rsidRPr="6F94ACF2" w:rsidR="41899C93">
        <w:rPr>
          <w:rFonts w:ascii="Aptos" w:hAnsi="Aptos" w:eastAsia="Aptos" w:cs="Aptos"/>
          <w:noProof w:val="0"/>
          <w:sz w:val="24"/>
          <w:szCs w:val="24"/>
          <w:lang w:val="en-US"/>
        </w:rPr>
        <w:t xml:space="preserve"> Proposed deployment design. The </w:t>
      </w:r>
      <w:r w:rsidRPr="6F94ACF2" w:rsidR="41899C93">
        <w:rPr>
          <w:rFonts w:ascii="Aptos" w:hAnsi="Aptos" w:eastAsia="Aptos" w:cs="Aptos"/>
          <w:i w:val="1"/>
          <w:iCs w:val="1"/>
          <w:noProof w:val="0"/>
          <w:sz w:val="24"/>
          <w:szCs w:val="24"/>
          <w:lang w:val="en-US"/>
        </w:rPr>
        <w:t>PO OCR Program Technical Handoff</w:t>
      </w:r>
      <w:r w:rsidRPr="6F94ACF2" w:rsidR="41899C93">
        <w:rPr>
          <w:rFonts w:ascii="Aptos" w:hAnsi="Aptos" w:eastAsia="Aptos" w:cs="Aptos"/>
          <w:noProof w:val="0"/>
          <w:sz w:val="24"/>
          <w:szCs w:val="24"/>
          <w:lang w:val="en-US"/>
        </w:rPr>
        <w:t xml:space="preserve"> documents the application and ERP behavior, but does </w:t>
      </w:r>
      <w:r w:rsidRPr="6F94ACF2" w:rsidR="41899C93">
        <w:rPr>
          <w:rFonts w:ascii="Aptos" w:hAnsi="Aptos" w:eastAsia="Aptos" w:cs="Aptos"/>
          <w:b w:val="1"/>
          <w:bCs w:val="1"/>
          <w:noProof w:val="0"/>
          <w:sz w:val="24"/>
          <w:szCs w:val="24"/>
          <w:lang w:val="en-US"/>
        </w:rPr>
        <w:t>not</w:t>
      </w:r>
      <w:r w:rsidRPr="6F94ACF2" w:rsidR="41899C93">
        <w:rPr>
          <w:rFonts w:ascii="Aptos" w:hAnsi="Aptos" w:eastAsia="Aptos" w:cs="Aptos"/>
          <w:noProof w:val="0"/>
          <w:sz w:val="24"/>
          <w:szCs w:val="24"/>
          <w:lang w:val="en-US"/>
        </w:rPr>
        <w:t xml:space="preserve"> specify an existing API Gateway, VPN, or Palo Alto configuration. Replace the bracketed values below with approved site-specific values before implementation.</w:t>
      </w:r>
    </w:p>
    <w:p w:rsidR="004D1685" w:rsidP="6F94ACF2" w:rsidRDefault="004D1685" w14:paraId="4535359D" w14:textId="7859AB1C">
      <w:pPr>
        <w:pStyle w:val="Heading2"/>
        <w:spacing w:before="299" w:beforeAutospacing="off" w:after="299" w:afterAutospacing="off"/>
      </w:pPr>
      <w:r w:rsidRPr="6F94ACF2" w:rsidR="41899C93">
        <w:rPr>
          <w:rFonts w:ascii="Aptos" w:hAnsi="Aptos" w:eastAsia="Aptos" w:cs="Aptos"/>
          <w:b w:val="1"/>
          <w:bCs w:val="1"/>
          <w:noProof w:val="0"/>
          <w:sz w:val="36"/>
          <w:szCs w:val="36"/>
          <w:lang w:val="en-US"/>
        </w:rPr>
        <w:t>Target architecture</w:t>
      </w:r>
    </w:p>
    <w:p w:rsidR="004D1685" w:rsidRDefault="004D1685" w14:paraId="3B6207B5" w14:textId="45A64A45">
      <w:r w:rsidRPr="6F94ACF2" w:rsidR="41899C93">
        <w:rPr>
          <w:rFonts w:ascii="Consolas" w:hAnsi="Consolas" w:eastAsia="Consolas" w:cs="Consolas"/>
          <w:noProof w:val="0"/>
          <w:sz w:val="24"/>
          <w:szCs w:val="24"/>
          <w:lang w:val="en-US"/>
        </w:rPr>
        <w:t>Operator client</w:t>
      </w:r>
      <w:r>
        <w:br/>
      </w:r>
      <w:r w:rsidRPr="6F94ACF2" w:rsidR="41899C93">
        <w:rPr>
          <w:rFonts w:ascii="Consolas" w:hAnsi="Consolas" w:eastAsia="Consolas" w:cs="Consolas"/>
          <w:noProof w:val="0"/>
          <w:sz w:val="24"/>
          <w:szCs w:val="24"/>
          <w:lang w:val="en-US"/>
        </w:rPr>
        <w:t xml:space="preserve">    │ HTTPS</w:t>
      </w:r>
      <w:r>
        <w:br/>
      </w:r>
      <w:r w:rsidRPr="6F94ACF2" w:rsidR="41899C93">
        <w:rPr>
          <w:rFonts w:ascii="Consolas" w:hAnsi="Consolas" w:eastAsia="Consolas" w:cs="Consolas"/>
          <w:noProof w:val="0"/>
          <w:sz w:val="24"/>
          <w:szCs w:val="24"/>
          <w:lang w:val="en-US"/>
        </w:rPr>
        <w:t xml:space="preserve">    ▼</w:t>
      </w:r>
      <w:r>
        <w:br/>
      </w:r>
      <w:r w:rsidRPr="6F94ACF2" w:rsidR="41899C93">
        <w:rPr>
          <w:rFonts w:ascii="Consolas" w:hAnsi="Consolas" w:eastAsia="Consolas" w:cs="Consolas"/>
          <w:noProof w:val="0"/>
          <w:sz w:val="24"/>
          <w:szCs w:val="24"/>
          <w:lang w:val="en-US"/>
        </w:rPr>
        <w:t>Private API Gateway REST API</w:t>
      </w:r>
      <w:r>
        <w:br/>
      </w:r>
      <w:r w:rsidRPr="6F94ACF2" w:rsidR="41899C93">
        <w:rPr>
          <w:rFonts w:ascii="Consolas" w:hAnsi="Consolas" w:eastAsia="Consolas" w:cs="Consolas"/>
          <w:noProof w:val="0"/>
          <w:sz w:val="24"/>
          <w:szCs w:val="24"/>
          <w:lang w:val="en-US"/>
        </w:rPr>
        <w:t xml:space="preserve">    │ application request</w:t>
      </w:r>
      <w:r>
        <w:br/>
      </w:r>
      <w:r w:rsidRPr="6F94ACF2" w:rsidR="41899C93">
        <w:rPr>
          <w:rFonts w:ascii="Consolas" w:hAnsi="Consolas" w:eastAsia="Consolas" w:cs="Consolas"/>
          <w:noProof w:val="0"/>
          <w:sz w:val="24"/>
          <w:szCs w:val="24"/>
          <w:lang w:val="en-US"/>
        </w:rPr>
        <w:t xml:space="preserve">    ▼</w:t>
      </w:r>
      <w:r>
        <w:br/>
      </w:r>
      <w:r w:rsidRPr="6F94ACF2" w:rsidR="41899C93">
        <w:rPr>
          <w:rFonts w:ascii="Consolas" w:hAnsi="Consolas" w:eastAsia="Consolas" w:cs="Consolas"/>
          <w:noProof w:val="0"/>
          <w:sz w:val="24"/>
          <w:szCs w:val="24"/>
          <w:lang w:val="en-US"/>
        </w:rPr>
        <w:t>Private upload service in GovCloud VPC</w:t>
      </w:r>
      <w:r>
        <w:br/>
      </w:r>
      <w:r w:rsidRPr="6F94ACF2" w:rsidR="41899C93">
        <w:rPr>
          <w:rFonts w:ascii="Consolas" w:hAnsi="Consolas" w:eastAsia="Consolas" w:cs="Consolas"/>
          <w:noProof w:val="0"/>
          <w:sz w:val="24"/>
          <w:szCs w:val="24"/>
          <w:lang w:val="en-US"/>
        </w:rPr>
        <w:t xml:space="preserve">    │ existing SyteLine adapter: SOAP + ODBC/SQL</w:t>
      </w:r>
      <w:r>
        <w:br/>
      </w:r>
      <w:r w:rsidRPr="6F94ACF2" w:rsidR="41899C93">
        <w:rPr>
          <w:rFonts w:ascii="Consolas" w:hAnsi="Consolas" w:eastAsia="Consolas" w:cs="Consolas"/>
          <w:noProof w:val="0"/>
          <w:sz w:val="24"/>
          <w:szCs w:val="24"/>
          <w:lang w:val="en-US"/>
        </w:rPr>
        <w:t xml:space="preserve">    ▼</w:t>
      </w:r>
      <w:r>
        <w:br/>
      </w:r>
      <w:r w:rsidRPr="6F94ACF2" w:rsidR="41899C93">
        <w:rPr>
          <w:rFonts w:ascii="Consolas" w:hAnsi="Consolas" w:eastAsia="Consolas" w:cs="Consolas"/>
          <w:noProof w:val="0"/>
          <w:sz w:val="24"/>
          <w:szCs w:val="24"/>
          <w:lang w:val="en-US"/>
        </w:rPr>
        <w:t>AWS Site-to-Site VPN ── Palo Alto firewall</w:t>
      </w:r>
      <w:r>
        <w:br/>
      </w:r>
      <w:r w:rsidRPr="6F94ACF2" w:rsidR="41899C93">
        <w:rPr>
          <w:rFonts w:ascii="Consolas" w:hAnsi="Consolas" w:eastAsia="Consolas" w:cs="Consolas"/>
          <w:noProof w:val="0"/>
          <w:sz w:val="24"/>
          <w:szCs w:val="24"/>
          <w:lang w:val="en-US"/>
        </w:rPr>
        <w:t xml:space="preserve">    │</w:t>
      </w:r>
      <w:r>
        <w:br/>
      </w:r>
      <w:r w:rsidRPr="6F94ACF2" w:rsidR="41899C93">
        <w:rPr>
          <w:rFonts w:ascii="Consolas" w:hAnsi="Consolas" w:eastAsia="Consolas" w:cs="Consolas"/>
          <w:noProof w:val="0"/>
          <w:sz w:val="24"/>
          <w:szCs w:val="24"/>
          <w:lang w:val="en-US"/>
        </w:rPr>
        <w:t xml:space="preserve">    ▼</w:t>
      </w:r>
      <w:r>
        <w:br/>
      </w:r>
      <w:r w:rsidRPr="6F94ACF2" w:rsidR="41899C93">
        <w:rPr>
          <w:rFonts w:ascii="Consolas" w:hAnsi="Consolas" w:eastAsia="Consolas" w:cs="Consolas"/>
          <w:noProof w:val="0"/>
          <w:sz w:val="24"/>
          <w:szCs w:val="24"/>
          <w:lang w:val="en-US"/>
        </w:rPr>
        <w:t>On-premises cctsl01.cgtc.com</w:t>
      </w:r>
      <w:r>
        <w:br/>
      </w:r>
      <w:r w:rsidRPr="6F94ACF2" w:rsidR="41899C93">
        <w:rPr>
          <w:rFonts w:ascii="Consolas" w:hAnsi="Consolas" w:eastAsia="Consolas" w:cs="Consolas"/>
          <w:noProof w:val="0"/>
          <w:sz w:val="24"/>
          <w:szCs w:val="24"/>
          <w:lang w:val="en-US"/>
        </w:rPr>
        <w:t xml:space="preserve">    ├── SyteLine IDO SOAP web service</w:t>
      </w:r>
      <w:r>
        <w:br/>
      </w:r>
      <w:r w:rsidRPr="6F94ACF2" w:rsidR="41899C93">
        <w:rPr>
          <w:rFonts w:ascii="Consolas" w:hAnsi="Consolas" w:eastAsia="Consolas" w:cs="Consolas"/>
          <w:noProof w:val="0"/>
          <w:sz w:val="24"/>
          <w:szCs w:val="24"/>
          <w:lang w:val="en-US"/>
        </w:rPr>
        <w:t xml:space="preserve">    └── SyteLine SQL Server</w:t>
      </w:r>
      <w:r>
        <w:br/>
      </w:r>
      <w:r w:rsidRPr="6F94ACF2" w:rsidR="41899C93">
        <w:rPr>
          <w:rFonts w:ascii="Aptos" w:hAnsi="Aptos" w:eastAsia="Aptos" w:cs="Aptos"/>
          <w:noProof w:val="0"/>
          <w:sz w:val="24"/>
          <w:szCs w:val="24"/>
          <w:lang w:val="en-US"/>
        </w:rPr>
        <w:t xml:space="preserve"> </w:t>
      </w:r>
    </w:p>
    <w:p w:rsidR="004D1685" w:rsidP="6F94ACF2" w:rsidRDefault="004D1685" w14:paraId="0357C150" w14:textId="655114C3">
      <w:pPr>
        <w:spacing w:before="240" w:beforeAutospacing="off" w:after="240" w:afterAutospacing="off"/>
      </w:pPr>
      <w:r w:rsidRPr="6F94ACF2" w:rsidR="41899C93">
        <w:rPr>
          <w:rFonts w:ascii="Aptos" w:hAnsi="Aptos" w:eastAsia="Aptos" w:cs="Aptos"/>
          <w:b w:val="1"/>
          <w:bCs w:val="1"/>
          <w:noProof w:val="0"/>
          <w:sz w:val="24"/>
          <w:szCs w:val="24"/>
          <w:lang w:val="en-US"/>
        </w:rPr>
        <w:t>Do not connect API Gateway directly to the SOAP endpoint.</w:t>
      </w:r>
      <w:r w:rsidRPr="6F94ACF2" w:rsidR="41899C93">
        <w:rPr>
          <w:rFonts w:ascii="Aptos" w:hAnsi="Aptos" w:eastAsia="Aptos" w:cs="Aptos"/>
          <w:noProof w:val="0"/>
          <w:sz w:val="24"/>
          <w:szCs w:val="24"/>
          <w:lang w:val="en-US"/>
        </w:rPr>
        <w:t xml:space="preserve"> The documented upload also requires SQL customer lookup and the </w:t>
      </w:r>
      <w:r w:rsidRPr="6F94ACF2" w:rsidR="41899C93">
        <w:rPr>
          <w:rFonts w:ascii="Consolas" w:hAnsi="Consolas" w:eastAsia="Consolas" w:cs="Consolas"/>
          <w:noProof w:val="0"/>
          <w:sz w:val="24"/>
          <w:szCs w:val="24"/>
          <w:lang w:val="en-US"/>
        </w:rPr>
        <w:t>NextCoSp</w:t>
      </w:r>
      <w:r w:rsidRPr="6F94ACF2" w:rsidR="41899C93">
        <w:rPr>
          <w:rFonts w:ascii="Aptos" w:hAnsi="Aptos" w:eastAsia="Aptos" w:cs="Aptos"/>
          <w:noProof w:val="0"/>
          <w:sz w:val="24"/>
          <w:szCs w:val="24"/>
          <w:lang w:val="en-US"/>
        </w:rPr>
        <w:t>/</w:t>
      </w:r>
      <w:r w:rsidRPr="6F94ACF2" w:rsidR="41899C93">
        <w:rPr>
          <w:rFonts w:ascii="Consolas" w:hAnsi="Consolas" w:eastAsia="Consolas" w:cs="Consolas"/>
          <w:noProof w:val="0"/>
          <w:sz w:val="24"/>
          <w:szCs w:val="24"/>
          <w:lang w:val="en-US"/>
        </w:rPr>
        <w:t>NextWOSp</w:t>
      </w:r>
      <w:r w:rsidRPr="6F94ACF2" w:rsidR="41899C93">
        <w:rPr>
          <w:rFonts w:ascii="Aptos" w:hAnsi="Aptos" w:eastAsia="Aptos" w:cs="Aptos"/>
          <w:noProof w:val="0"/>
          <w:sz w:val="24"/>
          <w:szCs w:val="24"/>
          <w:lang w:val="en-US"/>
        </w:rPr>
        <w:t xml:space="preserve"> number-allocation procedures. Run the existing </w:t>
      </w:r>
      <w:r w:rsidRPr="6F94ACF2" w:rsidR="41899C93">
        <w:rPr>
          <w:rFonts w:ascii="Consolas" w:hAnsi="Consolas" w:eastAsia="Consolas" w:cs="Consolas"/>
          <w:noProof w:val="0"/>
          <w:sz w:val="24"/>
          <w:szCs w:val="24"/>
          <w:lang w:val="en-US"/>
        </w:rPr>
        <w:t>sytline/</w:t>
      </w:r>
      <w:r w:rsidRPr="6F94ACF2" w:rsidR="41899C93">
        <w:rPr>
          <w:rFonts w:ascii="Aptos" w:hAnsi="Aptos" w:eastAsia="Aptos" w:cs="Aptos"/>
          <w:noProof w:val="0"/>
          <w:sz w:val="24"/>
          <w:szCs w:val="24"/>
          <w:lang w:val="en-US"/>
        </w:rPr>
        <w:t xml:space="preserve"> adapter in the private upload service; let API Gateway expose an application API in front of it. </w:t>
      </w:r>
      <w:r w:rsidRPr="6F94ACF2" w:rsidR="41899C93">
        <w:rPr>
          <w:rFonts w:ascii="Aptos" w:hAnsi="Aptos" w:eastAsia="Aptos" w:cs="Aptos"/>
          <w:i w:val="1"/>
          <w:iCs w:val="1"/>
          <w:noProof w:val="0"/>
          <w:sz w:val="24"/>
          <w:szCs w:val="24"/>
          <w:lang w:val="en-US"/>
        </w:rPr>
        <w:t>(Handoff §9.)</w:t>
      </w:r>
    </w:p>
    <w:p w:rsidR="004D1685" w:rsidP="6F94ACF2" w:rsidRDefault="004D1685" w14:paraId="2C14C2F8" w14:textId="76C909CB">
      <w:pPr>
        <w:pStyle w:val="Heading2"/>
        <w:spacing w:before="299" w:beforeAutospacing="off" w:after="299" w:afterAutospacing="off"/>
      </w:pPr>
      <w:r w:rsidRPr="6F94ACF2" w:rsidR="41899C93">
        <w:rPr>
          <w:rFonts w:ascii="Aptos" w:hAnsi="Aptos" w:eastAsia="Aptos" w:cs="Aptos"/>
          <w:b w:val="1"/>
          <w:bCs w:val="1"/>
          <w:noProof w:val="0"/>
          <w:sz w:val="36"/>
          <w:szCs w:val="36"/>
          <w:lang w:val="en-US"/>
        </w:rPr>
        <w:t>1. Record the approved configuration</w:t>
      </w:r>
    </w:p>
    <w:tbl>
      <w:tblPr>
        <w:tblStyle w:val="TableNormal"/>
        <w:bidiVisual w:val="0"/>
        <w:tblW w:w="0" w:type="auto"/>
        <w:tblLook w:val="06A0" w:firstRow="1" w:lastRow="0" w:firstColumn="1" w:lastColumn="0" w:noHBand="1" w:noVBand="1"/>
      </w:tblPr>
      <w:tblGrid>
        <w:gridCol w:w="4069"/>
        <w:gridCol w:w="5708"/>
      </w:tblGrid>
      <w:tr w:rsidR="6F94ACF2" w:rsidTr="6F94ACF2" w14:paraId="0AFF4232">
        <w:trPr>
          <w:trHeight w:val="300"/>
        </w:trPr>
        <w:tc>
          <w:tcPr>
            <w:tcW w:w="4069" w:type="dxa"/>
            <w:tcMar/>
            <w:vAlign w:val="center"/>
          </w:tcPr>
          <w:p w:rsidR="6F94ACF2" w:rsidP="6F94ACF2" w:rsidRDefault="6F94ACF2" w14:paraId="3040E4AA" w14:textId="60B2104C">
            <w:pPr>
              <w:spacing w:before="0" w:beforeAutospacing="off" w:after="0" w:afterAutospacing="off"/>
              <w:jc w:val="center"/>
            </w:pPr>
            <w:r w:rsidRPr="6F94ACF2" w:rsidR="6F94ACF2">
              <w:rPr>
                <w:b w:val="1"/>
                <w:bCs w:val="1"/>
              </w:rPr>
              <w:t>Setting</w:t>
            </w:r>
          </w:p>
        </w:tc>
        <w:tc>
          <w:tcPr>
            <w:tcW w:w="5708" w:type="dxa"/>
            <w:tcMar/>
            <w:vAlign w:val="center"/>
          </w:tcPr>
          <w:p w:rsidR="6F94ACF2" w:rsidP="6F94ACF2" w:rsidRDefault="6F94ACF2" w14:paraId="6D004457" w14:textId="10F661C5">
            <w:pPr>
              <w:spacing w:before="0" w:beforeAutospacing="off" w:after="0" w:afterAutospacing="off"/>
              <w:jc w:val="center"/>
            </w:pPr>
            <w:r w:rsidRPr="6F94ACF2" w:rsidR="6F94ACF2">
              <w:rPr>
                <w:b w:val="1"/>
                <w:bCs w:val="1"/>
              </w:rPr>
              <w:t>Value to confirm</w:t>
            </w:r>
          </w:p>
        </w:tc>
      </w:tr>
      <w:tr w:rsidR="6F94ACF2" w:rsidTr="6F94ACF2" w14:paraId="42800901">
        <w:trPr>
          <w:trHeight w:val="300"/>
        </w:trPr>
        <w:tc>
          <w:tcPr>
            <w:tcW w:w="4069" w:type="dxa"/>
            <w:tcMar/>
            <w:vAlign w:val="center"/>
          </w:tcPr>
          <w:p w:rsidR="6F94ACF2" w:rsidP="6F94ACF2" w:rsidRDefault="6F94ACF2" w14:paraId="08DA4CC2" w14:textId="636D2314">
            <w:pPr>
              <w:spacing w:before="0" w:beforeAutospacing="off" w:after="0" w:afterAutospacing="off"/>
            </w:pPr>
            <w:r w:rsidR="6F94ACF2">
              <w:rPr/>
              <w:t>GovCloud Region</w:t>
            </w:r>
          </w:p>
        </w:tc>
        <w:tc>
          <w:tcPr>
            <w:tcW w:w="5708" w:type="dxa"/>
            <w:tcMar/>
            <w:vAlign w:val="center"/>
          </w:tcPr>
          <w:p w:rsidR="6F94ACF2" w:rsidP="6F94ACF2" w:rsidRDefault="6F94ACF2" w14:paraId="4E1962E0" w14:textId="53ECA7B9">
            <w:pPr>
              <w:spacing w:before="0" w:beforeAutospacing="off" w:after="0" w:afterAutospacing="off"/>
            </w:pPr>
            <w:r w:rsidRPr="6F94ACF2" w:rsidR="6F94ACF2">
              <w:rPr>
                <w:rFonts w:ascii="Consolas" w:hAnsi="Consolas" w:eastAsia="Consolas" w:cs="Consolas"/>
              </w:rPr>
              <w:t>us-gov-west-1</w:t>
            </w:r>
            <w:r w:rsidR="6F94ACF2">
              <w:rPr/>
              <w:t xml:space="preserve"> or </w:t>
            </w:r>
            <w:r w:rsidRPr="6F94ACF2" w:rsidR="6F94ACF2">
              <w:rPr>
                <w:rFonts w:ascii="Consolas" w:hAnsi="Consolas" w:eastAsia="Consolas" w:cs="Consolas"/>
              </w:rPr>
              <w:t>us-gov-east-1</w:t>
            </w:r>
          </w:p>
        </w:tc>
      </w:tr>
      <w:tr w:rsidR="6F94ACF2" w:rsidTr="6F94ACF2" w14:paraId="21EEAB01">
        <w:trPr>
          <w:trHeight w:val="300"/>
        </w:trPr>
        <w:tc>
          <w:tcPr>
            <w:tcW w:w="4069" w:type="dxa"/>
            <w:tcMar/>
            <w:vAlign w:val="center"/>
          </w:tcPr>
          <w:p w:rsidR="6F94ACF2" w:rsidP="6F94ACF2" w:rsidRDefault="6F94ACF2" w14:paraId="4ED63AE9" w14:textId="6D52FDE8">
            <w:pPr>
              <w:spacing w:before="0" w:beforeAutospacing="off" w:after="0" w:afterAutospacing="off"/>
            </w:pPr>
            <w:r w:rsidR="6F94ACF2">
              <w:rPr/>
              <w:t>GovCloud VPC and private subnet CIDRs</w:t>
            </w:r>
          </w:p>
        </w:tc>
        <w:tc>
          <w:tcPr>
            <w:tcW w:w="5708" w:type="dxa"/>
            <w:tcMar/>
            <w:vAlign w:val="center"/>
          </w:tcPr>
          <w:p w:rsidR="6F94ACF2" w:rsidP="6F94ACF2" w:rsidRDefault="6F94ACF2" w14:paraId="1CBD6C23" w14:textId="3E0371C2">
            <w:pPr>
              <w:spacing w:before="0" w:beforeAutospacing="off" w:after="0" w:afterAutospacing="off"/>
            </w:pPr>
            <w:r w:rsidRPr="6F94ACF2" w:rsidR="6F94ACF2">
              <w:rPr>
                <w:rFonts w:ascii="Consolas" w:hAnsi="Consolas" w:eastAsia="Consolas" w:cs="Consolas"/>
              </w:rPr>
              <w:t>[VPC CIDR]</w:t>
            </w:r>
            <w:r w:rsidR="6F94ACF2">
              <w:rPr/>
              <w:t xml:space="preserve">, </w:t>
            </w:r>
            <w:r w:rsidRPr="6F94ACF2" w:rsidR="6F94ACF2">
              <w:rPr>
                <w:rFonts w:ascii="Consolas" w:hAnsi="Consolas" w:eastAsia="Consolas" w:cs="Consolas"/>
              </w:rPr>
              <w:t>[worker subnet CIDRs]</w:t>
            </w:r>
          </w:p>
        </w:tc>
      </w:tr>
      <w:tr w:rsidR="6F94ACF2" w:rsidTr="6F94ACF2" w14:paraId="62A8E131">
        <w:trPr>
          <w:trHeight w:val="300"/>
        </w:trPr>
        <w:tc>
          <w:tcPr>
            <w:tcW w:w="4069" w:type="dxa"/>
            <w:tcMar/>
            <w:vAlign w:val="center"/>
          </w:tcPr>
          <w:p w:rsidR="6F94ACF2" w:rsidP="6F94ACF2" w:rsidRDefault="6F94ACF2" w14:paraId="4C8BA9EF" w14:textId="51A69B37">
            <w:pPr>
              <w:spacing w:before="0" w:beforeAutospacing="off" w:after="0" w:afterAutospacing="off"/>
            </w:pPr>
            <w:r w:rsidR="6F94ACF2">
              <w:rPr/>
              <w:t>Plant ERP subnet and host IP</w:t>
            </w:r>
          </w:p>
        </w:tc>
        <w:tc>
          <w:tcPr>
            <w:tcW w:w="5708" w:type="dxa"/>
            <w:tcMar/>
            <w:vAlign w:val="center"/>
          </w:tcPr>
          <w:p w:rsidR="6F94ACF2" w:rsidP="6F94ACF2" w:rsidRDefault="6F94ACF2" w14:paraId="28A735F9" w14:textId="7AEA7EB2">
            <w:pPr>
              <w:spacing w:before="0" w:beforeAutospacing="off" w:after="0" w:afterAutospacing="off"/>
            </w:pPr>
            <w:r w:rsidRPr="6F94ACF2" w:rsidR="6F94ACF2">
              <w:rPr>
                <w:rFonts w:ascii="Consolas" w:hAnsi="Consolas" w:eastAsia="Consolas" w:cs="Consolas"/>
              </w:rPr>
              <w:t>[ERP subnet]</w:t>
            </w:r>
            <w:r w:rsidR="6F94ACF2">
              <w:rPr/>
              <w:t xml:space="preserve">, </w:t>
            </w:r>
            <w:r w:rsidRPr="6F94ACF2" w:rsidR="6F94ACF2">
              <w:rPr>
                <w:rFonts w:ascii="Consolas" w:hAnsi="Consolas" w:eastAsia="Consolas" w:cs="Consolas"/>
              </w:rPr>
              <w:t>[cctsl01 IP]</w:t>
            </w:r>
          </w:p>
        </w:tc>
      </w:tr>
      <w:tr w:rsidR="6F94ACF2" w:rsidTr="6F94ACF2" w14:paraId="424EB135">
        <w:trPr>
          <w:trHeight w:val="300"/>
        </w:trPr>
        <w:tc>
          <w:tcPr>
            <w:tcW w:w="4069" w:type="dxa"/>
            <w:tcMar/>
            <w:vAlign w:val="center"/>
          </w:tcPr>
          <w:p w:rsidR="6F94ACF2" w:rsidP="6F94ACF2" w:rsidRDefault="6F94ACF2" w14:paraId="03685616" w14:textId="6A54C017">
            <w:pPr>
              <w:spacing w:before="0" w:beforeAutospacing="off" w:after="0" w:afterAutospacing="off"/>
            </w:pPr>
            <w:r w:rsidR="6F94ACF2">
              <w:rPr/>
              <w:t>Palo Alto VPN peer public IP</w:t>
            </w:r>
          </w:p>
        </w:tc>
        <w:tc>
          <w:tcPr>
            <w:tcW w:w="5708" w:type="dxa"/>
            <w:tcMar/>
            <w:vAlign w:val="center"/>
          </w:tcPr>
          <w:p w:rsidR="6F94ACF2" w:rsidP="6F94ACF2" w:rsidRDefault="6F94ACF2" w14:paraId="43BF4417" w14:textId="535B30BD">
            <w:pPr>
              <w:spacing w:before="0" w:beforeAutospacing="off" w:after="0" w:afterAutospacing="off"/>
            </w:pPr>
            <w:r w:rsidRPr="6F94ACF2" w:rsidR="6F94ACF2">
              <w:rPr>
                <w:rFonts w:ascii="Consolas" w:hAnsi="Consolas" w:eastAsia="Consolas" w:cs="Consolas"/>
              </w:rPr>
              <w:t>[customer gateway IP]</w:t>
            </w:r>
          </w:p>
        </w:tc>
      </w:tr>
      <w:tr w:rsidR="6F94ACF2" w:rsidTr="6F94ACF2" w14:paraId="4A90A192">
        <w:trPr>
          <w:trHeight w:val="300"/>
        </w:trPr>
        <w:tc>
          <w:tcPr>
            <w:tcW w:w="4069" w:type="dxa"/>
            <w:tcMar/>
            <w:vAlign w:val="center"/>
          </w:tcPr>
          <w:p w:rsidR="6F94ACF2" w:rsidP="6F94ACF2" w:rsidRDefault="6F94ACF2" w14:paraId="7B2FA705" w14:textId="1D2D7B9E">
            <w:pPr>
              <w:spacing w:before="0" w:beforeAutospacing="off" w:after="0" w:afterAutospacing="off"/>
            </w:pPr>
            <w:r w:rsidR="6F94ACF2">
              <w:rPr/>
              <w:t>VPN routing</w:t>
            </w:r>
          </w:p>
        </w:tc>
        <w:tc>
          <w:tcPr>
            <w:tcW w:w="5708" w:type="dxa"/>
            <w:tcMar/>
            <w:vAlign w:val="center"/>
          </w:tcPr>
          <w:p w:rsidR="6F94ACF2" w:rsidP="6F94ACF2" w:rsidRDefault="6F94ACF2" w14:paraId="0459C94F" w14:textId="0813267E">
            <w:pPr>
              <w:spacing w:before="0" w:beforeAutospacing="off" w:after="0" w:afterAutospacing="off"/>
            </w:pPr>
            <w:r w:rsidRPr="6F94ACF2" w:rsidR="6F94ACF2">
              <w:rPr>
                <w:rFonts w:ascii="Consolas" w:hAnsi="Consolas" w:eastAsia="Consolas" w:cs="Consolas"/>
              </w:rPr>
              <w:t>[BGP ASN and advertised prefixes]</w:t>
            </w:r>
            <w:r w:rsidR="6F94ACF2">
              <w:rPr/>
              <w:t xml:space="preserve"> </w:t>
            </w:r>
            <w:r w:rsidRPr="6F94ACF2" w:rsidR="6F94ACF2">
              <w:rPr>
                <w:b w:val="1"/>
                <w:bCs w:val="1"/>
              </w:rPr>
              <w:t>or</w:t>
            </w:r>
            <w:r w:rsidR="6F94ACF2">
              <w:rPr/>
              <w:t xml:space="preserve"> </w:t>
            </w:r>
            <w:r w:rsidRPr="6F94ACF2" w:rsidR="6F94ACF2">
              <w:rPr>
                <w:rFonts w:ascii="Consolas" w:hAnsi="Consolas" w:eastAsia="Consolas" w:cs="Consolas"/>
              </w:rPr>
              <w:t>[static prefixes]</w:t>
            </w:r>
          </w:p>
        </w:tc>
      </w:tr>
      <w:tr w:rsidR="6F94ACF2" w:rsidTr="6F94ACF2" w14:paraId="6CD0BD04">
        <w:trPr>
          <w:trHeight w:val="300"/>
        </w:trPr>
        <w:tc>
          <w:tcPr>
            <w:tcW w:w="4069" w:type="dxa"/>
            <w:tcMar/>
            <w:vAlign w:val="center"/>
          </w:tcPr>
          <w:p w:rsidR="6F94ACF2" w:rsidP="6F94ACF2" w:rsidRDefault="6F94ACF2" w14:paraId="758704DE" w14:textId="152A1569">
            <w:pPr>
              <w:spacing w:before="0" w:beforeAutospacing="off" w:after="0" w:afterAutospacing="off"/>
            </w:pPr>
            <w:r w:rsidR="6F94ACF2">
              <w:rPr/>
              <w:t>SyteLine SOAP destination</w:t>
            </w:r>
          </w:p>
        </w:tc>
        <w:tc>
          <w:tcPr>
            <w:tcW w:w="5708" w:type="dxa"/>
            <w:tcMar/>
            <w:vAlign w:val="center"/>
          </w:tcPr>
          <w:p w:rsidR="6F94ACF2" w:rsidP="6F94ACF2" w:rsidRDefault="6F94ACF2" w14:paraId="4C2D824E" w14:textId="7BAA62BF">
            <w:pPr>
              <w:spacing w:before="0" w:beforeAutospacing="off" w:after="0" w:afterAutospacing="off"/>
            </w:pPr>
            <w:r w:rsidRPr="6F94ACF2" w:rsidR="6F94ACF2">
              <w:rPr>
                <w:rFonts w:ascii="Consolas" w:hAnsi="Consolas" w:eastAsia="Consolas" w:cs="Consolas"/>
              </w:rPr>
              <w:t>cctsl01.cgtc.com</w:t>
            </w:r>
            <w:r w:rsidR="6F94ACF2">
              <w:rPr/>
              <w:t xml:space="preserve">, TCP </w:t>
            </w:r>
            <w:r w:rsidRPr="6F94ACF2" w:rsidR="6F94ACF2">
              <w:rPr>
                <w:b w:val="1"/>
                <w:bCs w:val="1"/>
              </w:rPr>
              <w:t>80</w:t>
            </w:r>
            <w:r w:rsidR="6F94ACF2">
              <w:rPr/>
              <w:t xml:space="preserve"> as documented</w:t>
            </w:r>
          </w:p>
        </w:tc>
      </w:tr>
      <w:tr w:rsidR="6F94ACF2" w:rsidTr="6F94ACF2" w14:paraId="70E53F8C">
        <w:trPr>
          <w:trHeight w:val="300"/>
        </w:trPr>
        <w:tc>
          <w:tcPr>
            <w:tcW w:w="4069" w:type="dxa"/>
            <w:tcMar/>
            <w:vAlign w:val="center"/>
          </w:tcPr>
          <w:p w:rsidR="6F94ACF2" w:rsidP="6F94ACF2" w:rsidRDefault="6F94ACF2" w14:paraId="7B62F5F6" w14:textId="3FEB1014">
            <w:pPr>
              <w:spacing w:before="0" w:beforeAutospacing="off" w:after="0" w:afterAutospacing="off"/>
            </w:pPr>
            <w:r w:rsidR="6F94ACF2">
              <w:rPr/>
              <w:t>SyteLine SQL destination</w:t>
            </w:r>
          </w:p>
        </w:tc>
        <w:tc>
          <w:tcPr>
            <w:tcW w:w="5708" w:type="dxa"/>
            <w:tcMar/>
            <w:vAlign w:val="center"/>
          </w:tcPr>
          <w:p w:rsidR="6F94ACF2" w:rsidP="6F94ACF2" w:rsidRDefault="6F94ACF2" w14:paraId="5121C58D" w14:textId="26C00F74">
            <w:pPr>
              <w:spacing w:before="0" w:beforeAutospacing="off" w:after="0" w:afterAutospacing="off"/>
            </w:pPr>
            <w:r w:rsidRPr="6F94ACF2" w:rsidR="6F94ACF2">
              <w:rPr>
                <w:rFonts w:ascii="Consolas" w:hAnsi="Consolas" w:eastAsia="Consolas" w:cs="Consolas"/>
              </w:rPr>
              <w:t>[host/instance and verified listener port]</w:t>
            </w:r>
          </w:p>
        </w:tc>
      </w:tr>
      <w:tr w:rsidR="6F94ACF2" w:rsidTr="6F94ACF2" w14:paraId="03D0E5DA">
        <w:trPr>
          <w:trHeight w:val="300"/>
        </w:trPr>
        <w:tc>
          <w:tcPr>
            <w:tcW w:w="4069" w:type="dxa"/>
            <w:tcMar/>
            <w:vAlign w:val="center"/>
          </w:tcPr>
          <w:p w:rsidR="6F94ACF2" w:rsidP="6F94ACF2" w:rsidRDefault="6F94ACF2" w14:paraId="1F17491D" w14:textId="4CA00D86">
            <w:pPr>
              <w:spacing w:before="0" w:beforeAutospacing="off" w:after="0" w:afterAutospacing="off"/>
            </w:pPr>
            <w:r w:rsidR="6F94ACF2">
              <w:rPr/>
              <w:t>Plant DNS resolution from AWS</w:t>
            </w:r>
          </w:p>
        </w:tc>
        <w:tc>
          <w:tcPr>
            <w:tcW w:w="5708" w:type="dxa"/>
            <w:tcMar/>
            <w:vAlign w:val="center"/>
          </w:tcPr>
          <w:p w:rsidR="6F94ACF2" w:rsidP="6F94ACF2" w:rsidRDefault="6F94ACF2" w14:paraId="57F3C722" w14:textId="258E27E7">
            <w:pPr>
              <w:spacing w:before="0" w:beforeAutospacing="off" w:after="0" w:afterAutospacing="off"/>
            </w:pPr>
            <w:r w:rsidRPr="6F94ACF2" w:rsidR="6F94ACF2">
              <w:rPr>
                <w:rFonts w:ascii="Consolas" w:hAnsi="Consolas" w:eastAsia="Consolas" w:cs="Consolas"/>
              </w:rPr>
              <w:t>[DNS forwarding/resolver design]</w:t>
            </w:r>
          </w:p>
        </w:tc>
      </w:tr>
      <w:tr w:rsidR="6F94ACF2" w:rsidTr="6F94ACF2" w14:paraId="4943373F">
        <w:trPr>
          <w:trHeight w:val="300"/>
        </w:trPr>
        <w:tc>
          <w:tcPr>
            <w:tcW w:w="4069" w:type="dxa"/>
            <w:tcMar/>
            <w:vAlign w:val="center"/>
          </w:tcPr>
          <w:p w:rsidR="6F94ACF2" w:rsidP="6F94ACF2" w:rsidRDefault="6F94ACF2" w14:paraId="02842F1C" w14:textId="63D608E8">
            <w:pPr>
              <w:spacing w:before="0" w:beforeAutospacing="off" w:after="0" w:afterAutospacing="off"/>
            </w:pPr>
            <w:r w:rsidR="6F94ACF2">
              <w:rPr/>
              <w:t>API callers and authentication</w:t>
            </w:r>
          </w:p>
        </w:tc>
        <w:tc>
          <w:tcPr>
            <w:tcW w:w="5708" w:type="dxa"/>
            <w:tcMar/>
            <w:vAlign w:val="center"/>
          </w:tcPr>
          <w:p w:rsidR="6F94ACF2" w:rsidP="6F94ACF2" w:rsidRDefault="6F94ACF2" w14:paraId="5C666B02" w14:textId="760A527C">
            <w:pPr>
              <w:spacing w:before="0" w:beforeAutospacing="off" w:after="0" w:afterAutospacing="off"/>
            </w:pPr>
            <w:r w:rsidRPr="6F94ACF2" w:rsidR="6F94ACF2">
              <w:rPr>
                <w:rFonts w:ascii="Consolas" w:hAnsi="Consolas" w:eastAsia="Consolas" w:cs="Consolas"/>
              </w:rPr>
              <w:t>[approved client networks and auth method]</w:t>
            </w:r>
          </w:p>
        </w:tc>
      </w:tr>
      <w:tr w:rsidR="6F94ACF2" w:rsidTr="6F94ACF2" w14:paraId="2B2EDE8A">
        <w:trPr>
          <w:trHeight w:val="300"/>
        </w:trPr>
        <w:tc>
          <w:tcPr>
            <w:tcW w:w="4069" w:type="dxa"/>
            <w:tcMar/>
            <w:vAlign w:val="center"/>
          </w:tcPr>
          <w:p w:rsidR="6F94ACF2" w:rsidP="6F94ACF2" w:rsidRDefault="6F94ACF2" w14:paraId="029C056F" w14:textId="63B9A6F5">
            <w:pPr>
              <w:spacing w:before="0" w:beforeAutospacing="off" w:after="0" w:afterAutospacing="off"/>
            </w:pPr>
            <w:r w:rsidR="6F94ACF2">
              <w:rPr/>
              <w:t>Secret storage and operator identity</w:t>
            </w:r>
          </w:p>
        </w:tc>
        <w:tc>
          <w:tcPr>
            <w:tcW w:w="5708" w:type="dxa"/>
            <w:tcMar/>
            <w:vAlign w:val="center"/>
          </w:tcPr>
          <w:p w:rsidR="6F94ACF2" w:rsidP="6F94ACF2" w:rsidRDefault="6F94ACF2" w14:paraId="038DF476" w14:textId="30429513">
            <w:pPr>
              <w:spacing w:before="0" w:beforeAutospacing="off" w:after="0" w:afterAutospacing="off"/>
            </w:pPr>
            <w:r w:rsidRPr="6F94ACF2" w:rsidR="6F94ACF2">
              <w:rPr>
                <w:rFonts w:ascii="Consolas" w:hAnsi="Consolas" w:eastAsia="Consolas" w:cs="Consolas"/>
              </w:rPr>
              <w:t>[approved implementation]</w:t>
            </w:r>
          </w:p>
        </w:tc>
      </w:tr>
    </w:tbl>
    <w:p w:rsidR="004D1685" w:rsidP="6F94ACF2" w:rsidRDefault="004D1685" w14:paraId="28514B83" w14:textId="0B2F3FBC">
      <w:pPr>
        <w:bidi w:val="0"/>
        <w:spacing w:before="240" w:beforeAutospacing="off" w:after="240" w:afterAutospacing="off"/>
      </w:pPr>
      <w:r w:rsidRPr="6F94ACF2" w:rsidR="41899C93">
        <w:rPr>
          <w:rFonts w:ascii="Aptos" w:hAnsi="Aptos" w:eastAsia="Aptos" w:cs="Aptos"/>
          <w:noProof w:val="0"/>
          <w:sz w:val="24"/>
          <w:szCs w:val="24"/>
          <w:lang w:val="en-US"/>
        </w:rPr>
        <w:t>The handoff identifies the current SOAP service as:</w:t>
      </w:r>
    </w:p>
    <w:p w:rsidR="004D1685" w:rsidRDefault="004D1685" w14:paraId="78AE509B" w14:textId="51E058DD">
      <w:hyperlink r:id="Ra2265537533340ec">
        <w:r w:rsidRPr="6F94ACF2" w:rsidR="41899C93">
          <w:rPr>
            <w:rStyle w:val="Hyperlink"/>
            <w:noProof w:val="0"/>
            <w:lang w:val="en-US"/>
          </w:rPr>
          <w:t>http://cctsl01.cgtc.com/IDORequestService/IDOWebService.asmx</w:t>
        </w:r>
      </w:hyperlink>
      <w:r>
        <w:br/>
      </w:r>
      <w:r w:rsidRPr="6F94ACF2" w:rsidR="41899C93">
        <w:rPr>
          <w:rFonts w:ascii="Aptos" w:hAnsi="Aptos" w:eastAsia="Aptos" w:cs="Aptos"/>
          <w:noProof w:val="0"/>
          <w:sz w:val="24"/>
          <w:szCs w:val="24"/>
          <w:lang w:val="en-US"/>
        </w:rPr>
        <w:t xml:space="preserve"> </w:t>
      </w:r>
    </w:p>
    <w:p w:rsidR="004D1685" w:rsidP="6F94ACF2" w:rsidRDefault="004D1685" w14:paraId="24A4CAA4" w14:textId="2B115C22">
      <w:pPr>
        <w:bidi w:val="0"/>
        <w:spacing w:before="240" w:beforeAutospacing="off" w:after="240" w:afterAutospacing="off"/>
      </w:pPr>
      <w:r w:rsidRPr="6F94ACF2" w:rsidR="41899C93">
        <w:rPr>
          <w:rFonts w:ascii="Aptos" w:hAnsi="Aptos" w:eastAsia="Aptos" w:cs="Aptos"/>
          <w:noProof w:val="0"/>
          <w:sz w:val="24"/>
          <w:szCs w:val="24"/>
          <w:lang w:val="en-US"/>
        </w:rPr>
        <w:t xml:space="preserve">It is </w:t>
      </w:r>
      <w:r w:rsidRPr="6F94ACF2" w:rsidR="41899C93">
        <w:rPr>
          <w:rFonts w:ascii="Aptos" w:hAnsi="Aptos" w:eastAsia="Aptos" w:cs="Aptos"/>
          <w:b w:val="1"/>
          <w:bCs w:val="1"/>
          <w:noProof w:val="0"/>
          <w:sz w:val="24"/>
          <w:szCs w:val="24"/>
          <w:lang w:val="en-US"/>
        </w:rPr>
        <w:t>HTTP, not HTTPS</w:t>
      </w:r>
      <w:r w:rsidRPr="6F94ACF2" w:rsidR="41899C93">
        <w:rPr>
          <w:rFonts w:ascii="Aptos" w:hAnsi="Aptos" w:eastAsia="Aptos" w:cs="Aptos"/>
          <w:noProof w:val="0"/>
          <w:sz w:val="24"/>
          <w:szCs w:val="24"/>
          <w:lang w:val="en-US"/>
        </w:rPr>
        <w:t xml:space="preserve">. The SQL listener port is not provided in the handoff—verify it with Chromalloy IT rather than assuming </w:t>
      </w:r>
      <w:r w:rsidRPr="6F94ACF2" w:rsidR="41899C93">
        <w:rPr>
          <w:rFonts w:ascii="Consolas" w:hAnsi="Consolas" w:eastAsia="Consolas" w:cs="Consolas"/>
          <w:noProof w:val="0"/>
          <w:sz w:val="24"/>
          <w:szCs w:val="24"/>
          <w:lang w:val="en-US"/>
        </w:rPr>
        <w:t>1433</w:t>
      </w:r>
      <w:r w:rsidRPr="6F94ACF2" w:rsidR="41899C93">
        <w:rPr>
          <w:rFonts w:ascii="Aptos" w:hAnsi="Aptos" w:eastAsia="Aptos" w:cs="Aptos"/>
          <w:noProof w:val="0"/>
          <w:sz w:val="24"/>
          <w:szCs w:val="24"/>
          <w:lang w:val="en-US"/>
        </w:rPr>
        <w:t xml:space="preserve">. Do not substitute a generic </w:t>
      </w:r>
      <w:r w:rsidRPr="6F94ACF2" w:rsidR="41899C93">
        <w:rPr>
          <w:rFonts w:ascii="Consolas" w:hAnsi="Consolas" w:eastAsia="Consolas" w:cs="Consolas"/>
          <w:noProof w:val="0"/>
          <w:sz w:val="24"/>
          <w:szCs w:val="24"/>
          <w:lang w:val="en-US"/>
        </w:rPr>
        <w:t>/ido/soap</w:t>
      </w:r>
      <w:r w:rsidRPr="6F94ACF2" w:rsidR="41899C93">
        <w:rPr>
          <w:rFonts w:ascii="Aptos" w:hAnsi="Aptos" w:eastAsia="Aptos" w:cs="Aptos"/>
          <w:noProof w:val="0"/>
          <w:sz w:val="24"/>
          <w:szCs w:val="24"/>
          <w:lang w:val="en-US"/>
        </w:rPr>
        <w:t xml:space="preserve"> URL. </w:t>
      </w:r>
      <w:r w:rsidRPr="6F94ACF2" w:rsidR="41899C93">
        <w:rPr>
          <w:rFonts w:ascii="Aptos" w:hAnsi="Aptos" w:eastAsia="Aptos" w:cs="Aptos"/>
          <w:i w:val="1"/>
          <w:iCs w:val="1"/>
          <w:noProof w:val="0"/>
          <w:sz w:val="24"/>
          <w:szCs w:val="24"/>
          <w:lang w:val="en-US"/>
        </w:rPr>
        <w:t>(Handoff §9, pp. 25–26.)</w:t>
      </w:r>
    </w:p>
    <w:p w:rsidR="004D1685" w:rsidP="6F94ACF2" w:rsidRDefault="004D1685" w14:paraId="24EDC39E" w14:textId="3320E22B">
      <w:pPr>
        <w:pStyle w:val="Heading2"/>
        <w:bidi w:val="0"/>
        <w:spacing w:before="299" w:beforeAutospacing="off" w:after="299" w:afterAutospacing="off"/>
      </w:pPr>
      <w:r w:rsidRPr="6F94ACF2" w:rsidR="41899C93">
        <w:rPr>
          <w:rFonts w:ascii="Aptos" w:hAnsi="Aptos" w:eastAsia="Aptos" w:cs="Aptos"/>
          <w:b w:val="1"/>
          <w:bCs w:val="1"/>
          <w:noProof w:val="0"/>
          <w:sz w:val="36"/>
          <w:szCs w:val="36"/>
          <w:lang w:val="en-US"/>
        </w:rPr>
        <w:t>2. Build the private network path</w:t>
      </w:r>
    </w:p>
    <w:p w:rsidR="004D1685" w:rsidP="6F94ACF2" w:rsidRDefault="004D1685" w14:paraId="6CBBD8AE" w14:textId="5EF30283">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Create or select the GovCloud VPC and private subnets where the upload service will run. Ensure its subnet route tables have a route to the approved ERP prefixes.</w:t>
      </w:r>
    </w:p>
    <w:p w:rsidR="004D1685" w:rsidP="6F94ACF2" w:rsidRDefault="004D1685" w14:paraId="1082244E" w14:textId="3EB83CFD">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Create an AWS </w:t>
      </w:r>
      <w:r w:rsidRPr="6F94ACF2" w:rsidR="41899C93">
        <w:rPr>
          <w:rFonts w:ascii="Aptos" w:hAnsi="Aptos" w:eastAsia="Aptos" w:cs="Aptos"/>
          <w:b w:val="1"/>
          <w:bCs w:val="1"/>
          <w:noProof w:val="0"/>
          <w:sz w:val="24"/>
          <w:szCs w:val="24"/>
          <w:lang w:val="en-US"/>
        </w:rPr>
        <w:t>Site-to-Site VPN</w:t>
      </w:r>
      <w:r w:rsidRPr="6F94ACF2" w:rsidR="41899C93">
        <w:rPr>
          <w:rFonts w:ascii="Aptos" w:hAnsi="Aptos" w:eastAsia="Aptos" w:cs="Aptos"/>
          <w:noProof w:val="0"/>
          <w:sz w:val="24"/>
          <w:szCs w:val="24"/>
          <w:lang w:val="en-US"/>
        </w:rPr>
        <w:t xml:space="preserve"> with the Palo Alto firewall as the customer gateway. Attach the AWS side using the approved virtual private gateway or transit gateway design. Configure both VPN tunnels and agree on BGP or static routing.</w:t>
      </w:r>
    </w:p>
    <w:p w:rsidR="004D1685" w:rsidP="6F94ACF2" w:rsidRDefault="004D1685" w14:paraId="10C6E335" w14:textId="3F591E2E">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On the Palo Alto, configure the matching IKE/IPsec settings, tunnel interfaces, routes, security policy, NAT treatment, and return path. Allow only the approved worker source addresses to the approved SOAP and SQL destinations.</w:t>
      </w:r>
    </w:p>
    <w:p w:rsidR="004D1685" w:rsidP="6F94ACF2" w:rsidRDefault="004D1685" w14:paraId="6AD6B2F1" w14:textId="58A5DB1F">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Configure DNS so the worker resolves </w:t>
      </w:r>
      <w:r w:rsidRPr="6F94ACF2" w:rsidR="41899C93">
        <w:rPr>
          <w:rFonts w:ascii="Consolas" w:hAnsi="Consolas" w:eastAsia="Consolas" w:cs="Consolas"/>
          <w:noProof w:val="0"/>
          <w:sz w:val="24"/>
          <w:szCs w:val="24"/>
          <w:lang w:val="en-US"/>
        </w:rPr>
        <w:t>cctsl01.cgtc.com</w:t>
      </w:r>
      <w:r w:rsidRPr="6F94ACF2" w:rsidR="41899C93">
        <w:rPr>
          <w:rFonts w:ascii="Aptos" w:hAnsi="Aptos" w:eastAsia="Aptos" w:cs="Aptos"/>
          <w:noProof w:val="0"/>
          <w:sz w:val="24"/>
          <w:szCs w:val="24"/>
          <w:lang w:val="en-US"/>
        </w:rPr>
        <w:t xml:space="preserve"> to the intended </w:t>
      </w:r>
      <w:r w:rsidRPr="6F94ACF2" w:rsidR="41899C93">
        <w:rPr>
          <w:rFonts w:ascii="Aptos" w:hAnsi="Aptos" w:eastAsia="Aptos" w:cs="Aptos"/>
          <w:b w:val="1"/>
          <w:bCs w:val="1"/>
          <w:noProof w:val="0"/>
          <w:sz w:val="24"/>
          <w:szCs w:val="24"/>
          <w:lang w:val="en-US"/>
        </w:rPr>
        <w:t>private</w:t>
      </w:r>
      <w:r w:rsidRPr="6F94ACF2" w:rsidR="41899C93">
        <w:rPr>
          <w:rFonts w:ascii="Aptos" w:hAnsi="Aptos" w:eastAsia="Aptos" w:cs="Aptos"/>
          <w:noProof w:val="0"/>
          <w:sz w:val="24"/>
          <w:szCs w:val="24"/>
          <w:lang w:val="en-US"/>
        </w:rPr>
        <w:t xml:space="preserve"> plant address. Test resolution from the worker environment—not merely from an administrator laptop.</w:t>
      </w:r>
    </w:p>
    <w:p w:rsidR="004D1685" w:rsidP="6F94ACF2" w:rsidRDefault="004D1685" w14:paraId="08587069" w14:textId="422751A7">
      <w:pPr>
        <w:pStyle w:val="ListParagraph"/>
        <w:numPr>
          <w:ilvl w:val="0"/>
          <w:numId w:val="1"/>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Confirm the application security group permits the required </w:t>
      </w:r>
      <w:r w:rsidRPr="6F94ACF2" w:rsidR="41899C93">
        <w:rPr>
          <w:rFonts w:ascii="Aptos" w:hAnsi="Aptos" w:eastAsia="Aptos" w:cs="Aptos"/>
          <w:b w:val="1"/>
          <w:bCs w:val="1"/>
          <w:noProof w:val="0"/>
          <w:sz w:val="24"/>
          <w:szCs w:val="24"/>
          <w:lang w:val="en-US"/>
        </w:rPr>
        <w:t>outbound</w:t>
      </w:r>
      <w:r w:rsidRPr="6F94ACF2" w:rsidR="41899C93">
        <w:rPr>
          <w:rFonts w:ascii="Aptos" w:hAnsi="Aptos" w:eastAsia="Aptos" w:cs="Aptos"/>
          <w:noProof w:val="0"/>
          <w:sz w:val="24"/>
          <w:szCs w:val="24"/>
          <w:lang w:val="en-US"/>
        </w:rPr>
        <w:t xml:space="preserve"> traffic and the corresponding return traffic.</w:t>
      </w:r>
    </w:p>
    <w:p w:rsidR="004D1685" w:rsidP="6F94ACF2" w:rsidRDefault="004D1685" w14:paraId="11BFFB7C" w14:textId="767F1299">
      <w:pPr>
        <w:bidi w:val="0"/>
        <w:spacing w:before="240" w:beforeAutospacing="off" w:after="240" w:afterAutospacing="off"/>
      </w:pPr>
      <w:r w:rsidRPr="6F94ACF2" w:rsidR="41899C93">
        <w:rPr>
          <w:rFonts w:ascii="Aptos" w:hAnsi="Aptos" w:eastAsia="Aptos" w:cs="Aptos"/>
          <w:b w:val="1"/>
          <w:bCs w:val="1"/>
          <w:noProof w:val="0"/>
          <w:sz w:val="24"/>
          <w:szCs w:val="24"/>
          <w:lang w:val="en-US"/>
        </w:rPr>
        <w:t>Direct Connect is an alternative private connectivity design, not a VPN endpoint.</w:t>
      </w:r>
      <w:r w:rsidRPr="6F94ACF2" w:rsidR="41899C93">
        <w:rPr>
          <w:rFonts w:ascii="Aptos" w:hAnsi="Aptos" w:eastAsia="Aptos" w:cs="Aptos"/>
          <w:noProof w:val="0"/>
          <w:sz w:val="24"/>
          <w:szCs w:val="24"/>
          <w:lang w:val="en-US"/>
        </w:rPr>
        <w:t xml:space="preserve"> If the project selects Direct Connect, design its gateway and routing separately; add a VPN only if the security/network design calls for one. VPC peering is not a substitute for the on-premises VPN.</w:t>
      </w:r>
    </w:p>
    <w:p w:rsidR="004D1685" w:rsidP="6F94ACF2" w:rsidRDefault="004D1685" w14:paraId="179F6A8F" w14:textId="58178E78">
      <w:pPr>
        <w:bidi w:val="0"/>
        <w:spacing w:before="240" w:beforeAutospacing="off" w:after="240" w:afterAutospacing="off"/>
      </w:pPr>
      <w:r w:rsidRPr="6F94ACF2" w:rsidR="41899C93">
        <w:rPr>
          <w:rFonts w:ascii="Aptos" w:hAnsi="Aptos" w:eastAsia="Aptos" w:cs="Aptos"/>
          <w:b w:val="1"/>
          <w:bCs w:val="1"/>
          <w:noProof w:val="0"/>
          <w:sz w:val="24"/>
          <w:szCs w:val="24"/>
          <w:lang w:val="en-US"/>
        </w:rPr>
        <w:t>Firewall direction:</w:t>
      </w:r>
      <w:r w:rsidRPr="6F94ACF2" w:rsidR="41899C93">
        <w:rPr>
          <w:rFonts w:ascii="Aptos" w:hAnsi="Aptos" w:eastAsia="Aptos" w:cs="Aptos"/>
          <w:noProof w:val="0"/>
          <w:sz w:val="24"/>
          <w:szCs w:val="24"/>
          <w:lang w:val="en-US"/>
        </w:rPr>
        <w:t xml:space="preserve"> The normal ERP transaction is </w:t>
      </w:r>
      <w:r w:rsidRPr="6F94ACF2" w:rsidR="41899C93">
        <w:rPr>
          <w:rFonts w:ascii="Aptos" w:hAnsi="Aptos" w:eastAsia="Aptos" w:cs="Aptos"/>
          <w:b w:val="1"/>
          <w:bCs w:val="1"/>
          <w:noProof w:val="0"/>
          <w:sz w:val="24"/>
          <w:szCs w:val="24"/>
          <w:lang w:val="en-US"/>
        </w:rPr>
        <w:t>AWS worker → on-premises ERP</w:t>
      </w:r>
      <w:r w:rsidRPr="6F94ACF2" w:rsidR="41899C93">
        <w:rPr>
          <w:rFonts w:ascii="Aptos" w:hAnsi="Aptos" w:eastAsia="Aptos" w:cs="Aptos"/>
          <w:noProof w:val="0"/>
          <w:sz w:val="24"/>
          <w:szCs w:val="24"/>
          <w:lang w:val="en-US"/>
        </w:rPr>
        <w:t>, followed by response traffic. Do not add a general “ERP → API Gateway/NLB TCP 443” rule unless a separate, documented on-premises client or callback actually requires it.</w:t>
      </w:r>
    </w:p>
    <w:p w:rsidR="004D1685" w:rsidP="6F94ACF2" w:rsidRDefault="004D1685" w14:paraId="23C2CCCC" w14:textId="7DA4C855">
      <w:pPr>
        <w:pStyle w:val="Heading2"/>
        <w:bidi w:val="0"/>
        <w:spacing w:before="299" w:beforeAutospacing="off" w:after="299" w:afterAutospacing="off"/>
      </w:pPr>
      <w:r w:rsidRPr="6F94ACF2" w:rsidR="41899C93">
        <w:rPr>
          <w:rFonts w:ascii="Aptos" w:hAnsi="Aptos" w:eastAsia="Aptos" w:cs="Aptos"/>
          <w:b w:val="1"/>
          <w:bCs w:val="1"/>
          <w:noProof w:val="0"/>
          <w:sz w:val="36"/>
          <w:szCs w:val="36"/>
          <w:lang w:val="en-US"/>
        </w:rPr>
        <w:t>3. Create the application API</w:t>
      </w:r>
    </w:p>
    <w:p w:rsidR="004D1685" w:rsidP="6F94ACF2" w:rsidRDefault="004D1685" w14:paraId="03146BE8" w14:textId="674AFBD1">
      <w:pPr>
        <w:bidi w:val="0"/>
        <w:spacing w:before="240" w:beforeAutospacing="off" w:after="240" w:afterAutospacing="off"/>
      </w:pPr>
      <w:r w:rsidRPr="6F94ACF2" w:rsidR="41899C93">
        <w:rPr>
          <w:rFonts w:ascii="Aptos" w:hAnsi="Aptos" w:eastAsia="Aptos" w:cs="Aptos"/>
          <w:noProof w:val="0"/>
          <w:sz w:val="24"/>
          <w:szCs w:val="24"/>
          <w:lang w:val="en-US"/>
        </w:rPr>
        <w:t xml:space="preserve">For a genuinely </w:t>
      </w:r>
      <w:r w:rsidRPr="6F94ACF2" w:rsidR="41899C93">
        <w:rPr>
          <w:rFonts w:ascii="Aptos" w:hAnsi="Aptos" w:eastAsia="Aptos" w:cs="Aptos"/>
          <w:b w:val="1"/>
          <w:bCs w:val="1"/>
          <w:noProof w:val="0"/>
          <w:sz w:val="24"/>
          <w:szCs w:val="24"/>
          <w:lang w:val="en-US"/>
        </w:rPr>
        <w:t>private API endpoint</w:t>
      </w:r>
      <w:r w:rsidRPr="6F94ACF2" w:rsidR="41899C93">
        <w:rPr>
          <w:rFonts w:ascii="Aptos" w:hAnsi="Aptos" w:eastAsia="Aptos" w:cs="Aptos"/>
          <w:noProof w:val="0"/>
          <w:sz w:val="24"/>
          <w:szCs w:val="24"/>
          <w:lang w:val="en-US"/>
        </w:rPr>
        <w:t xml:space="preserve">, choose an API Gateway </w:t>
      </w:r>
      <w:r w:rsidRPr="6F94ACF2" w:rsidR="41899C93">
        <w:rPr>
          <w:rFonts w:ascii="Aptos" w:hAnsi="Aptos" w:eastAsia="Aptos" w:cs="Aptos"/>
          <w:b w:val="1"/>
          <w:bCs w:val="1"/>
          <w:noProof w:val="0"/>
          <w:sz w:val="24"/>
          <w:szCs w:val="24"/>
          <w:lang w:val="en-US"/>
        </w:rPr>
        <w:t>REST API</w:t>
      </w:r>
      <w:r w:rsidRPr="6F94ACF2" w:rsidR="41899C93">
        <w:rPr>
          <w:rFonts w:ascii="Aptos" w:hAnsi="Aptos" w:eastAsia="Aptos" w:cs="Aptos"/>
          <w:noProof w:val="0"/>
          <w:sz w:val="24"/>
          <w:szCs w:val="24"/>
          <w:lang w:val="en-US"/>
        </w:rPr>
        <w:t xml:space="preserve"> with endpoint type </w:t>
      </w:r>
      <w:r w:rsidRPr="6F94ACF2" w:rsidR="41899C93">
        <w:rPr>
          <w:rFonts w:ascii="Aptos" w:hAnsi="Aptos" w:eastAsia="Aptos" w:cs="Aptos"/>
          <w:b w:val="1"/>
          <w:bCs w:val="1"/>
          <w:noProof w:val="0"/>
          <w:sz w:val="24"/>
          <w:szCs w:val="24"/>
          <w:lang w:val="en-US"/>
        </w:rPr>
        <w:t>Private</w:t>
      </w:r>
      <w:r w:rsidRPr="6F94ACF2" w:rsidR="41899C93">
        <w:rPr>
          <w:rFonts w:ascii="Aptos" w:hAnsi="Aptos" w:eastAsia="Aptos" w:cs="Aptos"/>
          <w:noProof w:val="0"/>
          <w:sz w:val="24"/>
          <w:szCs w:val="24"/>
          <w:lang w:val="en-US"/>
        </w:rPr>
        <w:t>. “Private API” describes who can invoke the API; “private integration” describes how API Gateway reaches a private backend. They are different settings.</w:t>
      </w:r>
    </w:p>
    <w:p w:rsidR="004D1685" w:rsidP="6F94ACF2" w:rsidRDefault="004D1685" w14:paraId="004AD44D" w14:textId="68A05808">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Create an </w:t>
      </w:r>
      <w:r w:rsidRPr="6F94ACF2" w:rsidR="41899C93">
        <w:rPr>
          <w:rFonts w:ascii="Consolas" w:hAnsi="Consolas" w:eastAsia="Consolas" w:cs="Consolas"/>
          <w:noProof w:val="0"/>
          <w:sz w:val="24"/>
          <w:szCs w:val="24"/>
          <w:lang w:val="en-US"/>
        </w:rPr>
        <w:t>execute-api</w:t>
      </w:r>
      <w:r w:rsidRPr="6F94ACF2" w:rsidR="41899C93">
        <w:rPr>
          <w:rFonts w:ascii="Aptos" w:hAnsi="Aptos" w:eastAsia="Aptos" w:cs="Aptos"/>
          <w:noProof w:val="0"/>
          <w:sz w:val="24"/>
          <w:szCs w:val="24"/>
          <w:lang w:val="en-US"/>
        </w:rPr>
        <w:t xml:space="preserve"> </w:t>
      </w:r>
      <w:r w:rsidRPr="6F94ACF2" w:rsidR="41899C93">
        <w:rPr>
          <w:rFonts w:ascii="Aptos" w:hAnsi="Aptos" w:eastAsia="Aptos" w:cs="Aptos"/>
          <w:b w:val="1"/>
          <w:bCs w:val="1"/>
          <w:noProof w:val="0"/>
          <w:sz w:val="24"/>
          <w:szCs w:val="24"/>
          <w:lang w:val="en-US"/>
        </w:rPr>
        <w:t>interface VPC endpoint</w:t>
      </w:r>
      <w:r w:rsidRPr="6F94ACF2" w:rsidR="41899C93">
        <w:rPr>
          <w:rFonts w:ascii="Aptos" w:hAnsi="Aptos" w:eastAsia="Aptos" w:cs="Aptos"/>
          <w:noProof w:val="0"/>
          <w:sz w:val="24"/>
          <w:szCs w:val="24"/>
          <w:lang w:val="en-US"/>
        </w:rPr>
        <w:t xml:space="preserve"> in the VPC through which approved clients will reach the private REST API.</w:t>
      </w:r>
    </w:p>
    <w:p w:rsidR="004D1685" w:rsidP="6F94ACF2" w:rsidRDefault="004D1685" w14:paraId="3CC5E131" w14:textId="334ED1B1">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Restrict the API resource policy to the approved </w:t>
      </w:r>
      <w:r w:rsidRPr="6F94ACF2" w:rsidR="41899C93">
        <w:rPr>
          <w:rFonts w:ascii="Aptos" w:hAnsi="Aptos" w:eastAsia="Aptos" w:cs="Aptos"/>
          <w:b w:val="1"/>
          <w:bCs w:val="1"/>
          <w:noProof w:val="0"/>
          <w:sz w:val="24"/>
          <w:szCs w:val="24"/>
          <w:lang w:val="en-US"/>
        </w:rPr>
        <w:t>VPC endpoint ID</w:t>
      </w:r>
      <w:r w:rsidRPr="6F94ACF2" w:rsidR="41899C93">
        <w:rPr>
          <w:rFonts w:ascii="Aptos" w:hAnsi="Aptos" w:eastAsia="Aptos" w:cs="Aptos"/>
          <w:noProof w:val="0"/>
          <w:sz w:val="24"/>
          <w:szCs w:val="24"/>
          <w:lang w:val="en-US"/>
        </w:rPr>
        <w:t xml:space="preserve"> (</w:t>
      </w:r>
      <w:r w:rsidRPr="6F94ACF2" w:rsidR="41899C93">
        <w:rPr>
          <w:rFonts w:ascii="Consolas" w:hAnsi="Consolas" w:eastAsia="Consolas" w:cs="Consolas"/>
          <w:noProof w:val="0"/>
          <w:sz w:val="24"/>
          <w:szCs w:val="24"/>
          <w:lang w:val="en-US"/>
        </w:rPr>
        <w:t>aws:SourceVpce</w:t>
      </w:r>
      <w:r w:rsidRPr="6F94ACF2" w:rsidR="41899C93">
        <w:rPr>
          <w:rFonts w:ascii="Aptos" w:hAnsi="Aptos" w:eastAsia="Aptos" w:cs="Aptos"/>
          <w:noProof w:val="0"/>
          <w:sz w:val="24"/>
          <w:szCs w:val="24"/>
          <w:lang w:val="en-US"/>
        </w:rPr>
        <w:t>). Configure an authorization method appropriate to the clients; the endpoint policy is not a replacement for application authentication.</w:t>
      </w:r>
    </w:p>
    <w:p w:rsidR="004D1685" w:rsidP="6F94ACF2" w:rsidRDefault="004D1685" w14:paraId="6215B66C" w14:textId="1A6084BB">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If clients are on-premises, route their traffic over approved private connectivity to that interface endpoint, and arrange private DNS resolution for the API name.</w:t>
      </w:r>
    </w:p>
    <w:p w:rsidR="004D1685" w:rsidP="6F94ACF2" w:rsidRDefault="004D1685" w14:paraId="399052E5" w14:textId="02B6E463">
      <w:pPr>
        <w:pStyle w:val="ListParagraph"/>
        <w:numPr>
          <w:ilvl w:val="0"/>
          <w:numId w:val="2"/>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Create an application route such as </w:t>
      </w:r>
      <w:r w:rsidRPr="6F94ACF2" w:rsidR="41899C93">
        <w:rPr>
          <w:rFonts w:ascii="Consolas" w:hAnsi="Consolas" w:eastAsia="Consolas" w:cs="Consolas"/>
          <w:noProof w:val="0"/>
          <w:sz w:val="24"/>
          <w:szCs w:val="24"/>
          <w:lang w:val="en-US"/>
        </w:rPr>
        <w:t>POST /confirmed-orders</w:t>
      </w:r>
      <w:r w:rsidRPr="6F94ACF2" w:rsidR="41899C93">
        <w:rPr>
          <w:rFonts w:ascii="Aptos" w:hAnsi="Aptos" w:eastAsia="Aptos" w:cs="Aptos"/>
          <w:noProof w:val="0"/>
          <w:sz w:val="24"/>
          <w:szCs w:val="24"/>
          <w:lang w:val="en-US"/>
        </w:rPr>
        <w:t xml:space="preserve"> and a status route such as </w:t>
      </w:r>
      <w:r w:rsidRPr="6F94ACF2" w:rsidR="41899C93">
        <w:rPr>
          <w:rFonts w:ascii="Consolas" w:hAnsi="Consolas" w:eastAsia="Consolas" w:cs="Consolas"/>
          <w:noProof w:val="0"/>
          <w:sz w:val="24"/>
          <w:szCs w:val="24"/>
          <w:lang w:val="en-US"/>
        </w:rPr>
        <w:t>GET /upload-jobs/{id}</w:t>
      </w:r>
      <w:r w:rsidRPr="6F94ACF2" w:rsidR="41899C93">
        <w:rPr>
          <w:rFonts w:ascii="Aptos" w:hAnsi="Aptos" w:eastAsia="Aptos" w:cs="Aptos"/>
          <w:noProof w:val="0"/>
          <w:sz w:val="24"/>
          <w:szCs w:val="24"/>
          <w:lang w:val="en-US"/>
        </w:rPr>
        <w:t xml:space="preserve">. Accept </w:t>
      </w:r>
      <w:r w:rsidRPr="6F94ACF2" w:rsidR="41899C93">
        <w:rPr>
          <w:rFonts w:ascii="Aptos" w:hAnsi="Aptos" w:eastAsia="Aptos" w:cs="Aptos"/>
          <w:b w:val="1"/>
          <w:bCs w:val="1"/>
          <w:noProof w:val="0"/>
          <w:sz w:val="24"/>
          <w:szCs w:val="24"/>
          <w:lang w:val="en-US"/>
        </w:rPr>
        <w:t>confirmed</w:t>
      </w:r>
      <w:r w:rsidRPr="6F94ACF2" w:rsidR="41899C93">
        <w:rPr>
          <w:rFonts w:ascii="Aptos" w:hAnsi="Aptos" w:eastAsia="Aptos" w:cs="Aptos"/>
          <w:noProof w:val="0"/>
          <w:sz w:val="24"/>
          <w:szCs w:val="24"/>
          <w:lang w:val="en-US"/>
        </w:rPr>
        <w:t xml:space="preserve"> records only. Preserve the operator’s identity in the record’s </w:t>
      </w:r>
      <w:r w:rsidRPr="6F94ACF2" w:rsidR="41899C93">
        <w:rPr>
          <w:rFonts w:ascii="Consolas" w:hAnsi="Consolas" w:eastAsia="Consolas" w:cs="Consolas"/>
          <w:noProof w:val="0"/>
          <w:sz w:val="24"/>
          <w:szCs w:val="24"/>
          <w:lang w:val="en-US"/>
        </w:rPr>
        <w:t>uploaded_by</w:t>
      </w:r>
      <w:r w:rsidRPr="6F94ACF2" w:rsidR="41899C93">
        <w:rPr>
          <w:rFonts w:ascii="Aptos" w:hAnsi="Aptos" w:eastAsia="Aptos" w:cs="Aptos"/>
          <w:noProof w:val="0"/>
          <w:sz w:val="24"/>
          <w:szCs w:val="24"/>
          <w:lang w:val="en-US"/>
        </w:rPr>
        <w:t xml:space="preserve"> attribution.</w:t>
      </w:r>
    </w:p>
    <w:p w:rsidR="004D1685" w:rsidP="6F94ACF2" w:rsidRDefault="004D1685" w14:paraId="0E099807" w14:textId="3E0B8C46">
      <w:pPr>
        <w:pStyle w:val="ListParagraph"/>
        <w:numPr>
          <w:ilvl w:val="0"/>
          <w:numId w:val="2"/>
        </w:numPr>
        <w:bidi w:val="0"/>
        <w:spacing w:before="0" w:beforeAutospacing="off" w:after="0" w:afterAutospacing="off"/>
        <w:rPr>
          <w:rFonts w:ascii="Aptos" w:hAnsi="Aptos" w:eastAsia="Aptos" w:cs="Aptos"/>
          <w:b w:val="1"/>
          <w:bCs w:val="1"/>
          <w:noProof w:val="0"/>
          <w:sz w:val="24"/>
          <w:szCs w:val="24"/>
          <w:lang w:val="en-US"/>
        </w:rPr>
      </w:pPr>
      <w:r w:rsidRPr="6F94ACF2" w:rsidR="41899C93">
        <w:rPr>
          <w:rFonts w:ascii="Aptos" w:hAnsi="Aptos" w:eastAsia="Aptos" w:cs="Aptos"/>
          <w:noProof w:val="0"/>
          <w:sz w:val="24"/>
          <w:szCs w:val="24"/>
          <w:lang w:val="en-US"/>
        </w:rPr>
        <w:t xml:space="preserve">Integrate the API with the private application service. Choose the supported integration pattern for the selected compute platform—for example, a Lambda integration or a VPC link to an internal load-balanced HTTP service. </w:t>
      </w:r>
      <w:r w:rsidRPr="6F94ACF2" w:rsidR="41899C93">
        <w:rPr>
          <w:rFonts w:ascii="Aptos" w:hAnsi="Aptos" w:eastAsia="Aptos" w:cs="Aptos"/>
          <w:b w:val="1"/>
          <w:bCs w:val="1"/>
          <w:noProof w:val="0"/>
          <w:sz w:val="24"/>
          <w:szCs w:val="24"/>
          <w:lang w:val="en-US"/>
        </w:rPr>
        <w:t>A VPC link connects API Gateway to a backend in a VPC; it is not a link to an “on-premises VPC” or the Palo Alto VPN.</w:t>
      </w:r>
    </w:p>
    <w:p w:rsidR="004D1685" w:rsidP="6F94ACF2" w:rsidRDefault="004D1685" w14:paraId="5E55395D" w14:textId="0713EC14">
      <w:pPr>
        <w:bidi w:val="0"/>
        <w:spacing w:before="240" w:beforeAutospacing="off" w:after="240" w:afterAutospacing="off"/>
      </w:pPr>
      <w:r w:rsidRPr="6F94ACF2" w:rsidR="41899C93">
        <w:rPr>
          <w:rFonts w:ascii="Aptos" w:hAnsi="Aptos" w:eastAsia="Aptos" w:cs="Aptos"/>
          <w:noProof w:val="0"/>
          <w:sz w:val="24"/>
          <w:szCs w:val="24"/>
          <w:lang w:val="en-US"/>
        </w:rPr>
        <w:t xml:space="preserve">The invoke URL is API-specific, not simply </w:t>
      </w:r>
      <w:r>
        <w:fldChar w:fldCharType="begin"/>
      </w:r>
      <w:r>
        <w:instrText xml:space="preserve">HYPERLINK "https://.execute-api..amazonaws.com" </w:instrText>
      </w:r>
      <w:r>
        <w:fldChar w:fldCharType="separate"/>
      </w:r>
      <w:r w:rsidRPr="6F94ACF2" w:rsidR="41899C93">
        <w:rPr>
          <w:rStyle w:val="Hyperlink"/>
          <w:noProof w:val="0"/>
          <w:lang w:val="en-US"/>
        </w:rPr>
        <w:t>https://.execute-api..amazonaws.com</w:t>
      </w:r>
      <w:r>
        <w:fldChar w:fldCharType="end"/>
      </w:r>
      <w:r w:rsidRPr="6F94ACF2" w:rsidR="41899C93">
        <w:rPr>
          <w:rFonts w:ascii="Aptos" w:hAnsi="Aptos" w:eastAsia="Aptos" w:cs="Aptos"/>
          <w:noProof w:val="0"/>
          <w:sz w:val="24"/>
          <w:szCs w:val="24"/>
          <w:lang w:val="en-US"/>
        </w:rPr>
        <w:t>:</w:t>
      </w:r>
    </w:p>
    <w:p w:rsidR="004D1685" w:rsidRDefault="004D1685" w14:paraId="16031F24" w14:textId="5B844FB3">
      <w:r>
        <w:fldChar w:fldCharType="begin"/>
      </w:r>
      <w:r>
        <w:instrText xml:space="preserve">HYPERLINK "https://.execute-api..amazonaws.com//" </w:instrText>
      </w:r>
      <w:r>
        <w:fldChar w:fldCharType="separate"/>
      </w:r>
      <w:r w:rsidRPr="6F94ACF2" w:rsidR="41899C93">
        <w:rPr>
          <w:rStyle w:val="Hyperlink"/>
          <w:noProof w:val="0"/>
          <w:lang w:val="en-US"/>
        </w:rPr>
        <w:t>https://.execute-api..amazonaws.com//</w:t>
      </w:r>
      <w:r>
        <w:fldChar w:fldCharType="end"/>
      </w:r>
      <w:r w:rsidRPr="6F94ACF2" w:rsidR="41899C93">
        <w:rPr>
          <w:rFonts w:ascii="Consolas" w:hAnsi="Consolas" w:eastAsia="Consolas" w:cs="Consolas"/>
          <w:noProof w:val="0"/>
          <w:sz w:val="24"/>
          <w:szCs w:val="24"/>
          <w:lang w:val="en-US"/>
        </w:rPr>
        <w:t>...</w:t>
      </w:r>
      <w:r>
        <w:br/>
      </w:r>
      <w:r w:rsidRPr="6F94ACF2" w:rsidR="41899C93">
        <w:rPr>
          <w:rFonts w:ascii="Aptos" w:hAnsi="Aptos" w:eastAsia="Aptos" w:cs="Aptos"/>
          <w:noProof w:val="0"/>
          <w:sz w:val="24"/>
          <w:szCs w:val="24"/>
          <w:lang w:val="en-US"/>
        </w:rPr>
        <w:t xml:space="preserve"> </w:t>
      </w:r>
    </w:p>
    <w:p w:rsidR="004D1685" w:rsidP="6F94ACF2" w:rsidRDefault="004D1685" w14:paraId="7B0CC6BE" w14:textId="724EE4DB">
      <w:pPr>
        <w:bidi w:val="0"/>
        <w:spacing w:before="240" w:beforeAutospacing="off" w:after="240" w:afterAutospacing="off"/>
      </w:pPr>
      <w:r w:rsidRPr="6F94ACF2" w:rsidR="41899C93">
        <w:rPr>
          <w:rFonts w:ascii="Aptos" w:hAnsi="Aptos" w:eastAsia="Aptos" w:cs="Aptos"/>
          <w:noProof w:val="0"/>
          <w:sz w:val="24"/>
          <w:szCs w:val="24"/>
          <w:lang w:val="en-US"/>
        </w:rPr>
        <w:t>Use the private endpoint/DNS arrangement approved for the actual callers rather than assuming that this hostname alone makes an on-premises client’s request private.</w:t>
      </w:r>
    </w:p>
    <w:p w:rsidR="004D1685" w:rsidP="6F94ACF2" w:rsidRDefault="004D1685" w14:paraId="7AFB4E02" w14:textId="372E5883">
      <w:pPr>
        <w:pStyle w:val="Heading2"/>
        <w:bidi w:val="0"/>
        <w:spacing w:before="299" w:beforeAutospacing="off" w:after="299" w:afterAutospacing="off"/>
      </w:pPr>
      <w:r w:rsidRPr="6F94ACF2" w:rsidR="41899C93">
        <w:rPr>
          <w:rFonts w:ascii="Aptos" w:hAnsi="Aptos" w:eastAsia="Aptos" w:cs="Aptos"/>
          <w:b w:val="1"/>
          <w:bCs w:val="1"/>
          <w:noProof w:val="0"/>
          <w:sz w:val="36"/>
          <w:szCs w:val="36"/>
          <w:lang w:val="en-US"/>
        </w:rPr>
        <w:t>4. Run the existing SyteLine upload sequence behind the API</w:t>
      </w:r>
    </w:p>
    <w:p w:rsidR="004D1685" w:rsidP="6F94ACF2" w:rsidRDefault="004D1685" w14:paraId="1809B927" w14:textId="00D907B1">
      <w:pPr>
        <w:bidi w:val="0"/>
        <w:spacing w:before="240" w:beforeAutospacing="off" w:after="240" w:afterAutospacing="off"/>
      </w:pPr>
      <w:r w:rsidRPr="6F94ACF2" w:rsidR="41899C93">
        <w:rPr>
          <w:rFonts w:ascii="Aptos" w:hAnsi="Aptos" w:eastAsia="Aptos" w:cs="Aptos"/>
          <w:noProof w:val="0"/>
          <w:sz w:val="24"/>
          <w:szCs w:val="24"/>
          <w:lang w:val="en-US"/>
        </w:rPr>
        <w:t>Have the upload service invoke the documented pipeline, retaining these controls:</w:t>
      </w:r>
    </w:p>
    <w:p w:rsidR="004D1685" w:rsidP="6F94ACF2" w:rsidRDefault="004D1685" w14:paraId="71A4D9B1" w14:textId="04793902">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Resolve the customer from SyteLine </w:t>
      </w:r>
      <w:r w:rsidRPr="6F94ACF2" w:rsidR="41899C93">
        <w:rPr>
          <w:rFonts w:ascii="Consolas" w:hAnsi="Consolas" w:eastAsia="Consolas" w:cs="Consolas"/>
          <w:noProof w:val="0"/>
          <w:sz w:val="24"/>
          <w:szCs w:val="24"/>
          <w:lang w:val="en-US"/>
        </w:rPr>
        <w:t>custaddr</w:t>
      </w:r>
      <w:r w:rsidRPr="6F94ACF2" w:rsidR="41899C93">
        <w:rPr>
          <w:rFonts w:ascii="Aptos" w:hAnsi="Aptos" w:eastAsia="Aptos" w:cs="Aptos"/>
          <w:noProof w:val="0"/>
          <w:sz w:val="24"/>
          <w:szCs w:val="24"/>
          <w:lang w:val="en-US"/>
        </w:rPr>
        <w:t xml:space="preserve"> over SQL. Proceed only for a valid resolver </w:t>
      </w:r>
      <w:r w:rsidRPr="6F94ACF2" w:rsidR="41899C93">
        <w:rPr>
          <w:rFonts w:ascii="Aptos" w:hAnsi="Aptos" w:eastAsia="Aptos" w:cs="Aptos"/>
          <w:b w:val="1"/>
          <w:bCs w:val="1"/>
          <w:noProof w:val="0"/>
          <w:sz w:val="24"/>
          <w:szCs w:val="24"/>
          <w:lang w:val="en-US"/>
        </w:rPr>
        <w:t>match</w:t>
      </w:r>
      <w:r w:rsidRPr="6F94ACF2" w:rsidR="41899C93">
        <w:rPr>
          <w:rFonts w:ascii="Aptos" w:hAnsi="Aptos" w:eastAsia="Aptos" w:cs="Aptos"/>
          <w:noProof w:val="0"/>
          <w:sz w:val="24"/>
          <w:szCs w:val="24"/>
          <w:lang w:val="en-US"/>
        </w:rPr>
        <w:t>; customer numbers and commercial terms must not come from OCR.</w:t>
      </w:r>
    </w:p>
    <w:p w:rsidR="004D1685" w:rsidP="6F94ACF2" w:rsidRDefault="004D1685" w14:paraId="5E730C66" w14:textId="5457F9AC">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Allocate the CO number with </w:t>
      </w:r>
      <w:r w:rsidRPr="6F94ACF2" w:rsidR="41899C93">
        <w:rPr>
          <w:rFonts w:ascii="Consolas" w:hAnsi="Consolas" w:eastAsia="Consolas" w:cs="Consolas"/>
          <w:noProof w:val="0"/>
          <w:sz w:val="24"/>
          <w:szCs w:val="24"/>
          <w:lang w:val="en-US"/>
        </w:rPr>
        <w:t>[dbo].[NextCoSp]</w:t>
      </w:r>
      <w:r w:rsidRPr="6F94ACF2" w:rsidR="41899C93">
        <w:rPr>
          <w:rFonts w:ascii="Aptos" w:hAnsi="Aptos" w:eastAsia="Aptos" w:cs="Aptos"/>
          <w:noProof w:val="0"/>
          <w:sz w:val="24"/>
          <w:szCs w:val="24"/>
          <w:lang w:val="en-US"/>
        </w:rPr>
        <w:t xml:space="preserve">; insert the header through SOAP IDO </w:t>
      </w:r>
      <w:r w:rsidRPr="6F94ACF2" w:rsidR="41899C93">
        <w:rPr>
          <w:rFonts w:ascii="Consolas" w:hAnsi="Consolas" w:eastAsia="Consolas" w:cs="Consolas"/>
          <w:noProof w:val="0"/>
          <w:sz w:val="24"/>
          <w:szCs w:val="24"/>
          <w:lang w:val="en-US"/>
        </w:rPr>
        <w:t>SLCos</w:t>
      </w:r>
      <w:r w:rsidRPr="6F94ACF2" w:rsidR="41899C93">
        <w:rPr>
          <w:rFonts w:ascii="Aptos" w:hAnsi="Aptos" w:eastAsia="Aptos" w:cs="Aptos"/>
          <w:noProof w:val="0"/>
          <w:sz w:val="24"/>
          <w:szCs w:val="24"/>
          <w:lang w:val="en-US"/>
        </w:rPr>
        <w:t>.</w:t>
      </w:r>
    </w:p>
    <w:p w:rsidR="004D1685" w:rsidP="6F94ACF2" w:rsidRDefault="004D1685" w14:paraId="424559C2" w14:textId="390F056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Allocate job numbers with </w:t>
      </w:r>
      <w:r w:rsidRPr="6F94ACF2" w:rsidR="41899C93">
        <w:rPr>
          <w:rFonts w:ascii="Consolas" w:hAnsi="Consolas" w:eastAsia="Consolas" w:cs="Consolas"/>
          <w:noProof w:val="0"/>
          <w:sz w:val="24"/>
          <w:szCs w:val="24"/>
          <w:lang w:val="en-US"/>
        </w:rPr>
        <w:t>[dbo].[NextWOSp]</w:t>
      </w:r>
      <w:r w:rsidRPr="6F94ACF2" w:rsidR="41899C93">
        <w:rPr>
          <w:rFonts w:ascii="Aptos" w:hAnsi="Aptos" w:eastAsia="Aptos" w:cs="Aptos"/>
          <w:noProof w:val="0"/>
          <w:sz w:val="24"/>
          <w:szCs w:val="24"/>
          <w:lang w:val="en-US"/>
        </w:rPr>
        <w:t xml:space="preserve">; insert each </w:t>
      </w:r>
      <w:r w:rsidRPr="6F94ACF2" w:rsidR="41899C93">
        <w:rPr>
          <w:rFonts w:ascii="Consolas" w:hAnsi="Consolas" w:eastAsia="Consolas" w:cs="Consolas"/>
          <w:noProof w:val="0"/>
          <w:sz w:val="24"/>
          <w:szCs w:val="24"/>
          <w:lang w:val="en-US"/>
        </w:rPr>
        <w:t>CCT_Coitems</w:t>
      </w:r>
      <w:r w:rsidRPr="6F94ACF2" w:rsidR="41899C93">
        <w:rPr>
          <w:rFonts w:ascii="Aptos" w:hAnsi="Aptos" w:eastAsia="Aptos" w:cs="Aptos"/>
          <w:noProof w:val="0"/>
          <w:sz w:val="24"/>
          <w:szCs w:val="24"/>
          <w:lang w:val="en-US"/>
        </w:rPr>
        <w:t xml:space="preserve"> line, its </w:t>
      </w:r>
      <w:r w:rsidRPr="6F94ACF2" w:rsidR="41899C93">
        <w:rPr>
          <w:rFonts w:ascii="Consolas" w:hAnsi="Consolas" w:eastAsia="Consolas" w:cs="Consolas"/>
          <w:noProof w:val="0"/>
          <w:sz w:val="24"/>
          <w:szCs w:val="24"/>
          <w:lang w:val="en-US"/>
        </w:rPr>
        <w:t>UserDefinedFields</w:t>
      </w:r>
      <w:r w:rsidRPr="6F94ACF2" w:rsidR="41899C93">
        <w:rPr>
          <w:rFonts w:ascii="Aptos" w:hAnsi="Aptos" w:eastAsia="Aptos" w:cs="Aptos"/>
          <w:noProof w:val="0"/>
          <w:sz w:val="24"/>
          <w:szCs w:val="24"/>
          <w:lang w:val="en-US"/>
        </w:rPr>
        <w:t xml:space="preserve"> teardown value, and its </w:t>
      </w:r>
      <w:r w:rsidRPr="6F94ACF2" w:rsidR="41899C93">
        <w:rPr>
          <w:rFonts w:ascii="Consolas" w:hAnsi="Consolas" w:eastAsia="Consolas" w:cs="Consolas"/>
          <w:noProof w:val="0"/>
          <w:sz w:val="24"/>
          <w:szCs w:val="24"/>
          <w:lang w:val="en-US"/>
        </w:rPr>
        <w:t>CCTJobs</w:t>
      </w:r>
      <w:r w:rsidRPr="6F94ACF2" w:rsidR="41899C93">
        <w:rPr>
          <w:rFonts w:ascii="Aptos" w:hAnsi="Aptos" w:eastAsia="Aptos" w:cs="Aptos"/>
          <w:noProof w:val="0"/>
          <w:sz w:val="24"/>
          <w:szCs w:val="24"/>
          <w:lang w:val="en-US"/>
        </w:rPr>
        <w:t xml:space="preserve"> job.</w:t>
      </w:r>
    </w:p>
    <w:p w:rsidR="004D1685" w:rsidP="6F94ACF2" w:rsidRDefault="004D1685" w14:paraId="0E3353A2" w14:textId="2FA3160C">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Read back </w:t>
      </w:r>
      <w:r w:rsidRPr="6F94ACF2" w:rsidR="41899C93">
        <w:rPr>
          <w:rFonts w:ascii="Consolas" w:hAnsi="Consolas" w:eastAsia="Consolas" w:cs="Consolas"/>
          <w:noProof w:val="0"/>
          <w:sz w:val="24"/>
          <w:szCs w:val="24"/>
          <w:lang w:val="en-US"/>
        </w:rPr>
        <w:t>SLCos</w:t>
      </w:r>
      <w:r w:rsidRPr="6F94ACF2" w:rsidR="41899C93">
        <w:rPr>
          <w:rFonts w:ascii="Aptos" w:hAnsi="Aptos" w:eastAsia="Aptos" w:cs="Aptos"/>
          <w:noProof w:val="0"/>
          <w:sz w:val="24"/>
          <w:szCs w:val="24"/>
          <w:lang w:val="en-US"/>
        </w:rPr>
        <w:t xml:space="preserve"> to verify the result. </w:t>
      </w:r>
      <w:r w:rsidRPr="6F94ACF2" w:rsidR="41899C93">
        <w:rPr>
          <w:rFonts w:ascii="Aptos" w:hAnsi="Aptos" w:eastAsia="Aptos" w:cs="Aptos"/>
          <w:b w:val="1"/>
          <w:bCs w:val="1"/>
          <w:noProof w:val="0"/>
          <w:sz w:val="24"/>
          <w:szCs w:val="24"/>
          <w:lang w:val="en-US"/>
        </w:rPr>
        <w:t>SOAP HTTP 200 is not proof of an accepted row</w:t>
      </w:r>
      <w:r w:rsidRPr="6F94ACF2" w:rsidR="41899C93">
        <w:rPr>
          <w:rFonts w:ascii="Aptos" w:hAnsi="Aptos" w:eastAsia="Aptos" w:cs="Aptos"/>
          <w:noProof w:val="0"/>
          <w:sz w:val="24"/>
          <w:szCs w:val="24"/>
          <w:lang w:val="en-US"/>
        </w:rPr>
        <w:t>: the handoff warns that row-level rejections can appear inside the diffgram.</w:t>
      </w:r>
    </w:p>
    <w:p w:rsidR="004D1685" w:rsidP="6F94ACF2" w:rsidRDefault="004D1685" w14:paraId="3E56F321" w14:textId="34F13531">
      <w:pPr>
        <w:pStyle w:val="ListParagraph"/>
        <w:numPr>
          <w:ilvl w:val="0"/>
          <w:numId w:val="3"/>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Write the CO and per-line job numbers and final status back to the application repository. Mark a record </w:t>
      </w:r>
      <w:r w:rsidRPr="6F94ACF2" w:rsidR="41899C93">
        <w:rPr>
          <w:rFonts w:ascii="Consolas" w:hAnsi="Consolas" w:eastAsia="Consolas" w:cs="Consolas"/>
          <w:noProof w:val="0"/>
          <w:sz w:val="24"/>
          <w:szCs w:val="24"/>
          <w:lang w:val="en-US"/>
        </w:rPr>
        <w:t>uploaded</w:t>
      </w:r>
      <w:r w:rsidRPr="6F94ACF2" w:rsidR="41899C93">
        <w:rPr>
          <w:rFonts w:ascii="Aptos" w:hAnsi="Aptos" w:eastAsia="Aptos" w:cs="Aptos"/>
          <w:noProof w:val="0"/>
          <w:sz w:val="24"/>
          <w:szCs w:val="24"/>
          <w:lang w:val="en-US"/>
        </w:rPr>
        <w:t xml:space="preserve"> only when every line succeeded.</w:t>
      </w:r>
    </w:p>
    <w:p w:rsidR="004D1685" w:rsidP="6F94ACF2" w:rsidRDefault="004D1685" w14:paraId="03BC2695" w14:textId="368168E1">
      <w:pPr>
        <w:bidi w:val="0"/>
        <w:spacing w:before="240" w:beforeAutospacing="off" w:after="240" w:afterAutospacing="off"/>
      </w:pPr>
      <w:r w:rsidRPr="6F94ACF2" w:rsidR="41899C93">
        <w:rPr>
          <w:rFonts w:ascii="Aptos" w:hAnsi="Aptos" w:eastAsia="Aptos" w:cs="Aptos"/>
          <w:noProof w:val="0"/>
          <w:sz w:val="24"/>
          <w:szCs w:val="24"/>
          <w:lang w:val="en-US"/>
        </w:rPr>
        <w:t xml:space="preserve">Keep </w:t>
      </w:r>
      <w:r w:rsidRPr="6F94ACF2" w:rsidR="41899C93">
        <w:rPr>
          <w:rFonts w:ascii="Consolas" w:hAnsi="Consolas" w:eastAsia="Consolas" w:cs="Consolas"/>
          <w:noProof w:val="0"/>
          <w:sz w:val="24"/>
          <w:szCs w:val="24"/>
          <w:lang w:val="en-US"/>
        </w:rPr>
        <w:t>sytline/syteline/</w:t>
      </w:r>
      <w:r w:rsidRPr="6F94ACF2" w:rsidR="41899C93">
        <w:rPr>
          <w:rFonts w:ascii="Aptos" w:hAnsi="Aptos" w:eastAsia="Aptos" w:cs="Aptos"/>
          <w:noProof w:val="0"/>
          <w:sz w:val="24"/>
          <w:szCs w:val="24"/>
          <w:lang w:val="en-US"/>
        </w:rPr>
        <w:t xml:space="preserve"> frozen unless its owner explicitly authorizes a change. Store ERP and SQL passwords in the approved secret store; never put them in API mappings, source control, </w:t>
      </w:r>
      <w:r w:rsidRPr="6F94ACF2" w:rsidR="41899C93">
        <w:rPr>
          <w:rFonts w:ascii="Consolas" w:hAnsi="Consolas" w:eastAsia="Consolas" w:cs="Consolas"/>
          <w:noProof w:val="0"/>
          <w:sz w:val="24"/>
          <w:szCs w:val="24"/>
          <w:lang w:val="en-US"/>
        </w:rPr>
        <w:t>settings.json</w:t>
      </w:r>
      <w:r w:rsidRPr="6F94ACF2" w:rsidR="41899C93">
        <w:rPr>
          <w:rFonts w:ascii="Aptos" w:hAnsi="Aptos" w:eastAsia="Aptos" w:cs="Aptos"/>
          <w:noProof w:val="0"/>
          <w:sz w:val="24"/>
          <w:szCs w:val="24"/>
          <w:lang w:val="en-US"/>
        </w:rPr>
        <w:t xml:space="preserve">, or logs. </w:t>
      </w:r>
      <w:r w:rsidRPr="6F94ACF2" w:rsidR="41899C93">
        <w:rPr>
          <w:rFonts w:ascii="Aptos" w:hAnsi="Aptos" w:eastAsia="Aptos" w:cs="Aptos"/>
          <w:i w:val="1"/>
          <w:iCs w:val="1"/>
          <w:noProof w:val="0"/>
          <w:sz w:val="24"/>
          <w:szCs w:val="24"/>
          <w:lang w:val="en-US"/>
        </w:rPr>
        <w:t>(Handoff §§9, 11.)</w:t>
      </w:r>
    </w:p>
    <w:p w:rsidR="004D1685" w:rsidP="6F94ACF2" w:rsidRDefault="004D1685" w14:paraId="225A8D6C" w14:textId="08F17D1A">
      <w:pPr>
        <w:bidi w:val="0"/>
        <w:spacing w:before="240" w:beforeAutospacing="off" w:after="240" w:afterAutospacing="off"/>
      </w:pPr>
      <w:r w:rsidRPr="6F94ACF2" w:rsidR="41899C93">
        <w:rPr>
          <w:rFonts w:ascii="Aptos" w:hAnsi="Aptos" w:eastAsia="Aptos" w:cs="Aptos"/>
          <w:b w:val="1"/>
          <w:bCs w:val="1"/>
          <w:noProof w:val="0"/>
          <w:sz w:val="24"/>
          <w:szCs w:val="24"/>
          <w:lang w:val="en-US"/>
        </w:rPr>
        <w:t>Recommended cloud behavior:</w:t>
      </w:r>
      <w:r w:rsidRPr="6F94ACF2" w:rsidR="41899C93">
        <w:rPr>
          <w:rFonts w:ascii="Aptos" w:hAnsi="Aptos" w:eastAsia="Aptos" w:cs="Aptos"/>
          <w:noProof w:val="0"/>
          <w:sz w:val="24"/>
          <w:szCs w:val="24"/>
          <w:lang w:val="en-US"/>
        </w:rPr>
        <w:t xml:space="preserve"> Have </w:t>
      </w:r>
      <w:r w:rsidRPr="6F94ACF2" w:rsidR="41899C93">
        <w:rPr>
          <w:rFonts w:ascii="Consolas" w:hAnsi="Consolas" w:eastAsia="Consolas" w:cs="Consolas"/>
          <w:noProof w:val="0"/>
          <w:sz w:val="24"/>
          <w:szCs w:val="24"/>
          <w:lang w:val="en-US"/>
        </w:rPr>
        <w:t>POST /confirmed-orders</w:t>
      </w:r>
      <w:r w:rsidRPr="6F94ACF2" w:rsidR="41899C93">
        <w:rPr>
          <w:rFonts w:ascii="Aptos" w:hAnsi="Aptos" w:eastAsia="Aptos" w:cs="Aptos"/>
          <w:noProof w:val="0"/>
          <w:sz w:val="24"/>
          <w:szCs w:val="24"/>
          <w:lang w:val="en-US"/>
        </w:rPr>
        <w:t xml:space="preserve"> durably accept the work and return a job ID; let a private worker perform the multi-step upload. This is a new design choice, not current handoff behavior.</w:t>
      </w:r>
    </w:p>
    <w:p w:rsidR="004D1685" w:rsidP="6F94ACF2" w:rsidRDefault="004D1685" w14:paraId="3D2A3713" w14:textId="1445B017">
      <w:pPr>
        <w:pStyle w:val="Heading2"/>
        <w:bidi w:val="0"/>
        <w:spacing w:before="299" w:beforeAutospacing="off" w:after="299" w:afterAutospacing="off"/>
      </w:pPr>
      <w:r w:rsidRPr="6F94ACF2" w:rsidR="41899C93">
        <w:rPr>
          <w:rFonts w:ascii="Aptos" w:hAnsi="Aptos" w:eastAsia="Aptos" w:cs="Aptos"/>
          <w:b w:val="1"/>
          <w:bCs w:val="1"/>
          <w:noProof w:val="0"/>
          <w:sz w:val="36"/>
          <w:szCs w:val="36"/>
          <w:lang w:val="en-US"/>
        </w:rPr>
        <w:t>5. Prevent duplicate Customer Orders</w:t>
      </w:r>
    </w:p>
    <w:p w:rsidR="004D1685" w:rsidP="6F94ACF2" w:rsidRDefault="004D1685" w14:paraId="2792B79B" w14:textId="29745E71">
      <w:pPr>
        <w:bidi w:val="0"/>
        <w:spacing w:before="240" w:beforeAutospacing="off" w:after="240" w:afterAutospacing="off"/>
      </w:pPr>
      <w:r w:rsidRPr="6F94ACF2" w:rsidR="41899C93">
        <w:rPr>
          <w:rFonts w:ascii="Aptos" w:hAnsi="Aptos" w:eastAsia="Aptos" w:cs="Aptos"/>
          <w:noProof w:val="0"/>
          <w:sz w:val="24"/>
          <w:szCs w:val="24"/>
          <w:lang w:val="en-US"/>
        </w:rPr>
        <w:t xml:space="preserve">The documented SyteLine path </w:t>
      </w:r>
      <w:r w:rsidRPr="6F94ACF2" w:rsidR="41899C93">
        <w:rPr>
          <w:rFonts w:ascii="Aptos" w:hAnsi="Aptos" w:eastAsia="Aptos" w:cs="Aptos"/>
          <w:b w:val="1"/>
          <w:bCs w:val="1"/>
          <w:noProof w:val="0"/>
          <w:sz w:val="24"/>
          <w:szCs w:val="24"/>
          <w:lang w:val="en-US"/>
        </w:rPr>
        <w:t>only inserts</w:t>
      </w:r>
      <w:r w:rsidRPr="6F94ACF2" w:rsidR="41899C93">
        <w:rPr>
          <w:rFonts w:ascii="Aptos" w:hAnsi="Aptos" w:eastAsia="Aptos" w:cs="Aptos"/>
          <w:noProof w:val="0"/>
          <w:sz w:val="24"/>
          <w:szCs w:val="24"/>
          <w:lang w:val="en-US"/>
        </w:rPr>
        <w:t xml:space="preserve">. A timeout can occur </w:t>
      </w:r>
      <w:r w:rsidRPr="6F94ACF2" w:rsidR="41899C93">
        <w:rPr>
          <w:rFonts w:ascii="Aptos" w:hAnsi="Aptos" w:eastAsia="Aptos" w:cs="Aptos"/>
          <w:i w:val="1"/>
          <w:iCs w:val="1"/>
          <w:noProof w:val="0"/>
          <w:sz w:val="24"/>
          <w:szCs w:val="24"/>
          <w:lang w:val="en-US"/>
        </w:rPr>
        <w:t>after</w:t>
      </w:r>
      <w:r w:rsidRPr="6F94ACF2" w:rsidR="41899C93">
        <w:rPr>
          <w:rFonts w:ascii="Aptos" w:hAnsi="Aptos" w:eastAsia="Aptos" w:cs="Aptos"/>
          <w:noProof w:val="0"/>
          <w:sz w:val="24"/>
          <w:szCs w:val="24"/>
          <w:lang w:val="en-US"/>
        </w:rPr>
        <w:t xml:space="preserve"> SyteLine has accepted an insert. Therefore:</w:t>
      </w:r>
    </w:p>
    <w:p w:rsidR="004D1685" w:rsidP="6F94ACF2" w:rsidRDefault="004D1685" w14:paraId="5B9FB03F" w14:textId="108E664D">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Do </w:t>
      </w:r>
      <w:r w:rsidRPr="6F94ACF2" w:rsidR="41899C93">
        <w:rPr>
          <w:rFonts w:ascii="Aptos" w:hAnsi="Aptos" w:eastAsia="Aptos" w:cs="Aptos"/>
          <w:b w:val="1"/>
          <w:bCs w:val="1"/>
          <w:noProof w:val="0"/>
          <w:sz w:val="24"/>
          <w:szCs w:val="24"/>
          <w:lang w:val="en-US"/>
        </w:rPr>
        <w:t>not</w:t>
      </w:r>
      <w:r w:rsidRPr="6F94ACF2" w:rsidR="41899C93">
        <w:rPr>
          <w:rFonts w:ascii="Aptos" w:hAnsi="Aptos" w:eastAsia="Aptos" w:cs="Aptos"/>
          <w:noProof w:val="0"/>
          <w:sz w:val="24"/>
          <w:szCs w:val="24"/>
          <w:lang w:val="en-US"/>
        </w:rPr>
        <w:t xml:space="preserve"> automatically replay an uncertain upload merely because the API request, VPN, or worker timed out.</w:t>
      </w:r>
    </w:p>
    <w:p w:rsidR="004D1685" w:rsidP="6F94ACF2" w:rsidRDefault="004D1685" w14:paraId="2624C054" w14:textId="4CF26C39">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Retain the documented </w:t>
      </w:r>
      <w:r w:rsidRPr="6F94ACF2" w:rsidR="41899C93">
        <w:rPr>
          <w:rFonts w:ascii="Consolas" w:hAnsi="Consolas" w:eastAsia="Consolas" w:cs="Consolas"/>
          <w:noProof w:val="0"/>
          <w:sz w:val="24"/>
          <w:szCs w:val="24"/>
          <w:lang w:val="en-US"/>
        </w:rPr>
        <w:t>SLCos</w:t>
      </w:r>
      <w:r w:rsidRPr="6F94ACF2" w:rsidR="41899C93">
        <w:rPr>
          <w:rFonts w:ascii="Aptos" w:hAnsi="Aptos" w:eastAsia="Aptos" w:cs="Aptos"/>
          <w:noProof w:val="0"/>
          <w:sz w:val="24"/>
          <w:szCs w:val="24"/>
          <w:lang w:val="en-US"/>
        </w:rPr>
        <w:t xml:space="preserve"> read-back and ERP reconciliation process.</w:t>
      </w:r>
    </w:p>
    <w:p w:rsidR="004D1685" w:rsidP="6F94ACF2" w:rsidRDefault="004D1685" w14:paraId="3BF44D32" w14:textId="3A0F4694">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 xml:space="preserve">Place uncertain outcomes in a </w:t>
      </w:r>
      <w:r w:rsidRPr="6F94ACF2" w:rsidR="41899C93">
        <w:rPr>
          <w:rFonts w:ascii="Aptos" w:hAnsi="Aptos" w:eastAsia="Aptos" w:cs="Aptos"/>
          <w:b w:val="1"/>
          <w:bCs w:val="1"/>
          <w:noProof w:val="0"/>
          <w:sz w:val="24"/>
          <w:szCs w:val="24"/>
          <w:lang w:val="en-US"/>
        </w:rPr>
        <w:t>manual-reconciliation</w:t>
      </w:r>
      <w:r w:rsidRPr="6F94ACF2" w:rsidR="41899C93">
        <w:rPr>
          <w:rFonts w:ascii="Aptos" w:hAnsi="Aptos" w:eastAsia="Aptos" w:cs="Aptos"/>
          <w:noProof w:val="0"/>
          <w:sz w:val="24"/>
          <w:szCs w:val="24"/>
          <w:lang w:val="en-US"/>
        </w:rPr>
        <w:t xml:space="preserve"> state before another attempt.</w:t>
      </w:r>
    </w:p>
    <w:p w:rsidR="004D1685" w:rsidP="6F94ACF2" w:rsidRDefault="004D1685" w14:paraId="6A5A95C9" w14:textId="0B854568">
      <w:pPr>
        <w:pStyle w:val="ListParagraph"/>
        <w:numPr>
          <w:ilvl w:val="0"/>
          <w:numId w:val="4"/>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noProof w:val="0"/>
          <w:sz w:val="24"/>
          <w:szCs w:val="24"/>
          <w:lang w:val="en-US"/>
        </w:rPr>
        <w:t>Preserve the confirmed record durably even if the application database or ERP is unavailable.</w:t>
      </w:r>
    </w:p>
    <w:p w:rsidR="004D1685" w:rsidP="6F94ACF2" w:rsidRDefault="004D1685" w14:paraId="23EC7475" w14:textId="4F08E169">
      <w:pPr>
        <w:pStyle w:val="ListParagraph"/>
        <w:numPr>
          <w:ilvl w:val="0"/>
          <w:numId w:val="4"/>
        </w:numPr>
        <w:bidi w:val="0"/>
        <w:spacing w:before="0" w:beforeAutospacing="off" w:after="0" w:afterAutospacing="off"/>
        <w:rPr>
          <w:rFonts w:ascii="Aptos" w:hAnsi="Aptos" w:eastAsia="Aptos" w:cs="Aptos"/>
          <w:i w:val="1"/>
          <w:iCs w:val="1"/>
          <w:noProof w:val="0"/>
          <w:sz w:val="24"/>
          <w:szCs w:val="24"/>
          <w:lang w:val="en-US"/>
        </w:rPr>
      </w:pPr>
      <w:r w:rsidRPr="6F94ACF2" w:rsidR="41899C93">
        <w:rPr>
          <w:rFonts w:ascii="Aptos" w:hAnsi="Aptos" w:eastAsia="Aptos" w:cs="Aptos"/>
          <w:noProof w:val="0"/>
          <w:sz w:val="24"/>
          <w:szCs w:val="24"/>
          <w:lang w:val="en-US"/>
        </w:rPr>
        <w:t xml:space="preserve">Never auto-upload an unreviewed OCR record. </w:t>
      </w:r>
      <w:r w:rsidRPr="6F94ACF2" w:rsidR="41899C93">
        <w:rPr>
          <w:rFonts w:ascii="Aptos" w:hAnsi="Aptos" w:eastAsia="Aptos" w:cs="Aptos"/>
          <w:i w:val="1"/>
          <w:iCs w:val="1"/>
          <w:noProof w:val="0"/>
          <w:sz w:val="24"/>
          <w:szCs w:val="24"/>
          <w:lang w:val="en-US"/>
        </w:rPr>
        <w:t>(Handoff §§8–9, 14.)</w:t>
      </w:r>
    </w:p>
    <w:p w:rsidR="004D1685" w:rsidP="6F94ACF2" w:rsidRDefault="004D1685" w14:paraId="67229C5A" w14:textId="11758DF1">
      <w:pPr>
        <w:pStyle w:val="Heading2"/>
        <w:bidi w:val="0"/>
        <w:spacing w:before="299" w:beforeAutospacing="off" w:after="299" w:afterAutospacing="off"/>
      </w:pPr>
      <w:r w:rsidRPr="6F94ACF2" w:rsidR="41899C93">
        <w:rPr>
          <w:rFonts w:ascii="Aptos" w:hAnsi="Aptos" w:eastAsia="Aptos" w:cs="Aptos"/>
          <w:b w:val="1"/>
          <w:bCs w:val="1"/>
          <w:noProof w:val="0"/>
          <w:sz w:val="36"/>
          <w:szCs w:val="36"/>
          <w:lang w:val="en-US"/>
        </w:rPr>
        <w:t>6. Validate in this order</w:t>
      </w:r>
    </w:p>
    <w:p w:rsidR="004D1685" w:rsidP="6F94ACF2" w:rsidRDefault="004D1685" w14:paraId="70C20383" w14:textId="42E01328">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Offline:</w:t>
      </w:r>
      <w:r w:rsidRPr="6F94ACF2" w:rsidR="41899C93">
        <w:rPr>
          <w:rFonts w:ascii="Aptos" w:hAnsi="Aptos" w:eastAsia="Aptos" w:cs="Aptos"/>
          <w:noProof w:val="0"/>
          <w:sz w:val="24"/>
          <w:szCs w:val="24"/>
          <w:lang w:val="en-US"/>
        </w:rPr>
        <w:t xml:space="preserve"> Run both repository checks and mocked/dry-run ERP tests. The documented dry run must not open a SQL connection.</w:t>
      </w:r>
    </w:p>
    <w:p w:rsidR="004D1685" w:rsidP="6F94ACF2" w:rsidRDefault="004D1685" w14:paraId="0AFC2912" w14:textId="15F6D01C">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Network:</w:t>
      </w:r>
      <w:r w:rsidRPr="6F94ACF2" w:rsidR="41899C93">
        <w:rPr>
          <w:rFonts w:ascii="Aptos" w:hAnsi="Aptos" w:eastAsia="Aptos" w:cs="Aptos"/>
          <w:noProof w:val="0"/>
          <w:sz w:val="24"/>
          <w:szCs w:val="24"/>
          <w:lang w:val="en-US"/>
        </w:rPr>
        <w:t xml:space="preserve"> From the actual GovCloud worker, test private DNS, SOAP reachability on the documented port, and a SQL connection on the </w:t>
      </w:r>
      <w:r w:rsidRPr="6F94ACF2" w:rsidR="41899C93">
        <w:rPr>
          <w:rFonts w:ascii="Aptos" w:hAnsi="Aptos" w:eastAsia="Aptos" w:cs="Aptos"/>
          <w:b w:val="1"/>
          <w:bCs w:val="1"/>
          <w:noProof w:val="0"/>
          <w:sz w:val="24"/>
          <w:szCs w:val="24"/>
          <w:lang w:val="en-US"/>
        </w:rPr>
        <w:t>verified</w:t>
      </w:r>
      <w:r w:rsidRPr="6F94ACF2" w:rsidR="41899C93">
        <w:rPr>
          <w:rFonts w:ascii="Aptos" w:hAnsi="Aptos" w:eastAsia="Aptos" w:cs="Aptos"/>
          <w:noProof w:val="0"/>
          <w:sz w:val="24"/>
          <w:szCs w:val="24"/>
          <w:lang w:val="en-US"/>
        </w:rPr>
        <w:t xml:space="preserve"> port. Check both VPN tunnels, Palo Alto policy logs, routes, and return traffic.</w:t>
      </w:r>
    </w:p>
    <w:p w:rsidR="004D1685" w:rsidP="6F94ACF2" w:rsidRDefault="004D1685" w14:paraId="360E701B" w14:textId="491C41DA">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API:</w:t>
      </w:r>
      <w:r w:rsidRPr="6F94ACF2" w:rsidR="41899C93">
        <w:rPr>
          <w:rFonts w:ascii="Aptos" w:hAnsi="Aptos" w:eastAsia="Aptos" w:cs="Aptos"/>
          <w:noProof w:val="0"/>
          <w:sz w:val="24"/>
          <w:szCs w:val="24"/>
          <w:lang w:val="en-US"/>
        </w:rPr>
        <w:t xml:space="preserve"> From an approved client, verify authentication, private-endpoint policy, record submission, and status retrieval. Verify an unapproved network/identity is denied.</w:t>
      </w:r>
    </w:p>
    <w:p w:rsidR="004D1685" w:rsidP="6F94ACF2" w:rsidRDefault="004D1685" w14:paraId="6BB03EBF" w14:textId="4B7B25C5">
      <w:pPr>
        <w:pStyle w:val="ListParagraph"/>
        <w:numPr>
          <w:ilvl w:val="0"/>
          <w:numId w:val="5"/>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Failure handling:</w:t>
      </w:r>
      <w:r w:rsidRPr="6F94ACF2" w:rsidR="41899C93">
        <w:rPr>
          <w:rFonts w:ascii="Aptos" w:hAnsi="Aptos" w:eastAsia="Aptos" w:cs="Aptos"/>
          <w:noProof w:val="0"/>
          <w:sz w:val="24"/>
          <w:szCs w:val="24"/>
          <w:lang w:val="en-US"/>
        </w:rPr>
        <w:t xml:space="preserve"> Simulate VPN loss, SQL loss, SOAP rejection inside an HTTP 200 response, and a timeout after a possible insert. Confirm none causes an unsafe automatic duplicate upload.</w:t>
      </w:r>
    </w:p>
    <w:p w:rsidR="004D1685" w:rsidP="6F94ACF2" w:rsidRDefault="004D1685" w14:paraId="5A67A867" w14:textId="7FFC6C19">
      <w:pPr>
        <w:pStyle w:val="ListParagraph"/>
        <w:numPr>
          <w:ilvl w:val="0"/>
          <w:numId w:val="5"/>
        </w:numPr>
        <w:bidi w:val="0"/>
        <w:spacing w:before="0" w:beforeAutospacing="off" w:after="0" w:afterAutospacing="off"/>
        <w:rPr>
          <w:rFonts w:ascii="Aptos" w:hAnsi="Aptos" w:eastAsia="Aptos" w:cs="Aptos"/>
          <w:i w:val="1"/>
          <w:iCs w:val="1"/>
          <w:noProof w:val="0"/>
          <w:sz w:val="24"/>
          <w:szCs w:val="24"/>
          <w:lang w:val="en-US"/>
        </w:rPr>
      </w:pPr>
      <w:r w:rsidRPr="6F94ACF2" w:rsidR="41899C93">
        <w:rPr>
          <w:rFonts w:ascii="Aptos" w:hAnsi="Aptos" w:eastAsia="Aptos" w:cs="Aptos"/>
          <w:b w:val="1"/>
          <w:bCs w:val="1"/>
          <w:noProof w:val="0"/>
          <w:sz w:val="24"/>
          <w:szCs w:val="24"/>
          <w:lang w:val="en-US"/>
        </w:rPr>
        <w:t>Live ERP:</w:t>
      </w:r>
      <w:r w:rsidRPr="6F94ACF2" w:rsidR="41899C93">
        <w:rPr>
          <w:rFonts w:ascii="Aptos" w:hAnsi="Aptos" w:eastAsia="Aptos" w:cs="Aptos"/>
          <w:noProof w:val="0"/>
          <w:sz w:val="24"/>
          <w:szCs w:val="24"/>
          <w:lang w:val="en-US"/>
        </w:rPr>
        <w:t xml:space="preserve"> </w:t>
      </w:r>
      <w:r w:rsidRPr="6F94ACF2" w:rsidR="41899C93">
        <w:rPr>
          <w:rFonts w:ascii="Aptos" w:hAnsi="Aptos" w:eastAsia="Aptos" w:cs="Aptos"/>
          <w:b w:val="1"/>
          <w:bCs w:val="1"/>
          <w:noProof w:val="0"/>
          <w:sz w:val="24"/>
          <w:szCs w:val="24"/>
          <w:lang w:val="en-US"/>
        </w:rPr>
        <w:t>Do not run a live SyteLine transaction without Zach’s explicit go.</w:t>
      </w:r>
      <w:r w:rsidRPr="6F94ACF2" w:rsidR="41899C93">
        <w:rPr>
          <w:rFonts w:ascii="Aptos" w:hAnsi="Aptos" w:eastAsia="Aptos" w:cs="Aptos"/>
          <w:noProof w:val="0"/>
          <w:sz w:val="24"/>
          <w:szCs w:val="24"/>
          <w:lang w:val="en-US"/>
        </w:rPr>
        <w:t xml:space="preserve"> The handoff states that there is no test ERP. Include a reconciliation and cleanup plan for any authorized live test. </w:t>
      </w:r>
      <w:r w:rsidRPr="6F94ACF2" w:rsidR="41899C93">
        <w:rPr>
          <w:rFonts w:ascii="Aptos" w:hAnsi="Aptos" w:eastAsia="Aptos" w:cs="Aptos"/>
          <w:i w:val="1"/>
          <w:iCs w:val="1"/>
          <w:noProof w:val="0"/>
          <w:sz w:val="24"/>
          <w:szCs w:val="24"/>
          <w:lang w:val="en-US"/>
        </w:rPr>
        <w:t>(Handoff §§9, 13.)</w:t>
      </w:r>
    </w:p>
    <w:p w:rsidR="004D1685" w:rsidP="6F94ACF2" w:rsidRDefault="004D1685" w14:paraId="28090E07" w14:textId="646515B8">
      <w:pPr>
        <w:pStyle w:val="Heading3"/>
        <w:bidi w:val="0"/>
        <w:spacing w:before="281" w:beforeAutospacing="off" w:after="281" w:afterAutospacing="off"/>
      </w:pPr>
      <w:r w:rsidRPr="6F94ACF2" w:rsidR="41899C93">
        <w:rPr>
          <w:rFonts w:ascii="Aptos" w:hAnsi="Aptos" w:eastAsia="Aptos" w:cs="Aptos"/>
          <w:b w:val="1"/>
          <w:bCs w:val="1"/>
          <w:noProof w:val="0"/>
          <w:sz w:val="28"/>
          <w:szCs w:val="28"/>
          <w:lang w:val="en-US"/>
        </w:rPr>
        <w:t>Corrections to the supplied web notes</w:t>
      </w:r>
    </w:p>
    <w:p w:rsidR="004D1685" w:rsidP="6F94ACF2" w:rsidRDefault="004D1685" w14:paraId="1CF9AADE" w14:textId="1C3367AC">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Not “all GovCloud APIs are FIPS-compliant by default.”</w:t>
      </w:r>
      <w:r w:rsidRPr="6F94ACF2" w:rsidR="41899C93">
        <w:rPr>
          <w:rFonts w:ascii="Aptos" w:hAnsi="Aptos" w:eastAsia="Aptos" w:cs="Aptos"/>
          <w:noProof w:val="0"/>
          <w:sz w:val="24"/>
          <w:szCs w:val="24"/>
          <w:lang w:val="en-US"/>
        </w:rPr>
        <w:t xml:space="preserve"> Select and verify the applicable FIPS endpoints and cryptographic requirements; GovCloud residency alone is not a compliance determination.</w:t>
      </w:r>
    </w:p>
    <w:p w:rsidR="004D1685" w:rsidP="6F94ACF2" w:rsidRDefault="004D1685" w14:paraId="22B479A7" w14:textId="3F38A7B1">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Not “private REST/HTTP API” interchangeably.</w:t>
      </w:r>
      <w:r w:rsidRPr="6F94ACF2" w:rsidR="41899C93">
        <w:rPr>
          <w:rFonts w:ascii="Aptos" w:hAnsi="Aptos" w:eastAsia="Aptos" w:cs="Aptos"/>
          <w:noProof w:val="0"/>
          <w:sz w:val="24"/>
          <w:szCs w:val="24"/>
          <w:lang w:val="en-US"/>
        </w:rPr>
        <w:t xml:space="preserve"> Use a </w:t>
      </w:r>
      <w:r w:rsidRPr="6F94ACF2" w:rsidR="41899C93">
        <w:rPr>
          <w:rFonts w:ascii="Aptos" w:hAnsi="Aptos" w:eastAsia="Aptos" w:cs="Aptos"/>
          <w:b w:val="1"/>
          <w:bCs w:val="1"/>
          <w:noProof w:val="0"/>
          <w:sz w:val="24"/>
          <w:szCs w:val="24"/>
          <w:lang w:val="en-US"/>
        </w:rPr>
        <w:t>REST API</w:t>
      </w:r>
      <w:r w:rsidRPr="6F94ACF2" w:rsidR="41899C93">
        <w:rPr>
          <w:rFonts w:ascii="Aptos" w:hAnsi="Aptos" w:eastAsia="Aptos" w:cs="Aptos"/>
          <w:noProof w:val="0"/>
          <w:sz w:val="24"/>
          <w:szCs w:val="24"/>
          <w:lang w:val="en-US"/>
        </w:rPr>
        <w:t xml:space="preserve"> for an API Gateway </w:t>
      </w:r>
      <w:r w:rsidRPr="6F94ACF2" w:rsidR="41899C93">
        <w:rPr>
          <w:rFonts w:ascii="Aptos" w:hAnsi="Aptos" w:eastAsia="Aptos" w:cs="Aptos"/>
          <w:i w:val="1"/>
          <w:iCs w:val="1"/>
          <w:noProof w:val="0"/>
          <w:sz w:val="24"/>
          <w:szCs w:val="24"/>
          <w:lang w:val="en-US"/>
        </w:rPr>
        <w:t>Private</w:t>
      </w:r>
      <w:r w:rsidRPr="6F94ACF2" w:rsidR="41899C93">
        <w:rPr>
          <w:rFonts w:ascii="Aptos" w:hAnsi="Aptos" w:eastAsia="Aptos" w:cs="Aptos"/>
          <w:noProof w:val="0"/>
          <w:sz w:val="24"/>
          <w:szCs w:val="24"/>
          <w:lang w:val="en-US"/>
        </w:rPr>
        <w:t xml:space="preserve"> endpoint; an HTTP API’s </w:t>
      </w:r>
      <w:r w:rsidRPr="6F94ACF2" w:rsidR="41899C93">
        <w:rPr>
          <w:rFonts w:ascii="Aptos" w:hAnsi="Aptos" w:eastAsia="Aptos" w:cs="Aptos"/>
          <w:i w:val="1"/>
          <w:iCs w:val="1"/>
          <w:noProof w:val="0"/>
          <w:sz w:val="24"/>
          <w:szCs w:val="24"/>
          <w:lang w:val="en-US"/>
        </w:rPr>
        <w:t>private integration</w:t>
      </w:r>
      <w:r w:rsidRPr="6F94ACF2" w:rsidR="41899C93">
        <w:rPr>
          <w:rFonts w:ascii="Aptos" w:hAnsi="Aptos" w:eastAsia="Aptos" w:cs="Aptos"/>
          <w:noProof w:val="0"/>
          <w:sz w:val="24"/>
          <w:szCs w:val="24"/>
          <w:lang w:val="en-US"/>
        </w:rPr>
        <w:t xml:space="preserve"> is a different feature.</w:t>
      </w:r>
    </w:p>
    <w:p w:rsidR="004D1685" w:rsidP="6F94ACF2" w:rsidRDefault="004D1685" w14:paraId="5162F286" w14:textId="68150D56">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Not “allow HTTPS 443 to SyteLine” by default.</w:t>
      </w:r>
      <w:r w:rsidRPr="6F94ACF2" w:rsidR="41899C93">
        <w:rPr>
          <w:rFonts w:ascii="Aptos" w:hAnsi="Aptos" w:eastAsia="Aptos" w:cs="Aptos"/>
          <w:noProof w:val="0"/>
          <w:sz w:val="24"/>
          <w:szCs w:val="24"/>
          <w:lang w:val="en-US"/>
        </w:rPr>
        <w:t xml:space="preserve"> The documented SOAP endpoint uses </w:t>
      </w:r>
      <w:r w:rsidRPr="6F94ACF2" w:rsidR="41899C93">
        <w:rPr>
          <w:rFonts w:ascii="Aptos" w:hAnsi="Aptos" w:eastAsia="Aptos" w:cs="Aptos"/>
          <w:b w:val="1"/>
          <w:bCs w:val="1"/>
          <w:noProof w:val="0"/>
          <w:sz w:val="24"/>
          <w:szCs w:val="24"/>
          <w:lang w:val="en-US"/>
        </w:rPr>
        <w:t>HTTP 80</w:t>
      </w:r>
      <w:r w:rsidRPr="6F94ACF2" w:rsidR="41899C93">
        <w:rPr>
          <w:rFonts w:ascii="Aptos" w:hAnsi="Aptos" w:eastAsia="Aptos" w:cs="Aptos"/>
          <w:noProof w:val="0"/>
          <w:sz w:val="24"/>
          <w:szCs w:val="24"/>
          <w:lang w:val="en-US"/>
        </w:rPr>
        <w:t>; SQL uses a separately verified listener. TLS changes require ERP-client compatibility testing and security approval.</w:t>
      </w:r>
    </w:p>
    <w:p w:rsidR="004D1685" w:rsidP="6F94ACF2" w:rsidRDefault="004D1685" w14:paraId="279B9D63" w14:textId="2413FF17">
      <w:pPr>
        <w:pStyle w:val="ListParagraph"/>
        <w:numPr>
          <w:ilvl w:val="0"/>
          <w:numId w:val="6"/>
        </w:numPr>
        <w:bidi w:val="0"/>
        <w:spacing w:before="0" w:beforeAutospacing="off" w:after="0" w:afterAutospacing="off"/>
        <w:rPr>
          <w:rFonts w:ascii="Aptos" w:hAnsi="Aptos" w:eastAsia="Aptos" w:cs="Aptos"/>
          <w:noProof w:val="0"/>
          <w:sz w:val="24"/>
          <w:szCs w:val="24"/>
          <w:lang w:val="en-US"/>
        </w:rPr>
      </w:pPr>
      <w:r w:rsidRPr="6F94ACF2" w:rsidR="41899C93">
        <w:rPr>
          <w:rFonts w:ascii="Aptos" w:hAnsi="Aptos" w:eastAsia="Aptos" w:cs="Aptos"/>
          <w:b w:val="1"/>
          <w:bCs w:val="1"/>
          <w:noProof w:val="0"/>
          <w:sz w:val="24"/>
          <w:szCs w:val="24"/>
          <w:lang w:val="en-US"/>
        </w:rPr>
        <w:t>Not “map REST directly to SOAP XML” for this workflow.</w:t>
      </w:r>
      <w:r w:rsidRPr="6F94ACF2" w:rsidR="41899C93">
        <w:rPr>
          <w:rFonts w:ascii="Aptos" w:hAnsi="Aptos" w:eastAsia="Aptos" w:cs="Aptos"/>
          <w:noProof w:val="0"/>
          <w:sz w:val="24"/>
          <w:szCs w:val="24"/>
          <w:lang w:val="en-US"/>
        </w:rPr>
        <w:t xml:space="preserve"> That would omit the required SQL resolver, number allocation, multi-IDO writes, and read-back checks.</w:t>
      </w:r>
    </w:p>
    <w:p w:rsidR="004D1685" w:rsidP="6F94ACF2" w:rsidRDefault="004D1685" w14:paraId="2CA95B93" w14:textId="7F16B43B">
      <w:pPr>
        <w:bidi w:val="0"/>
        <w:spacing w:before="240" w:beforeAutospacing="off" w:after="240" w:afterAutospacing="off"/>
      </w:pPr>
      <w:r w:rsidRPr="6F94ACF2" w:rsidR="41899C93">
        <w:rPr>
          <w:rFonts w:ascii="Aptos" w:hAnsi="Aptos" w:eastAsia="Aptos" w:cs="Aptos"/>
          <w:b w:val="1"/>
          <w:bCs w:val="1"/>
          <w:noProof w:val="0"/>
          <w:sz w:val="24"/>
          <w:szCs w:val="24"/>
          <w:lang w:val="en-US"/>
        </w:rPr>
        <w:t>Go/no-go prerequisite:</w:t>
      </w:r>
      <w:r w:rsidRPr="6F94ACF2" w:rsidR="41899C93">
        <w:rPr>
          <w:rFonts w:ascii="Aptos" w:hAnsi="Aptos" w:eastAsia="Aptos" w:cs="Aptos"/>
          <w:noProof w:val="0"/>
          <w:sz w:val="24"/>
          <w:szCs w:val="24"/>
          <w:lang w:val="en-US"/>
        </w:rPr>
        <w:t xml:space="preserve"> Chromalloy IT and the AWS/network team must sign off on the actual CIDRs, VPN routing, DNS, SQL listener, handling of HTTP across the private path, secret management, and uncertain-write reconciliation before this sheet is used for production deployment.</w:t>
      </w:r>
    </w:p>
    <w:p w:rsidR="004D1685" w:rsidRDefault="004D1685" w14:paraId="2C078E63" w14:textId="0B949621"/>
    <w:sectPr w:rsidR="004D168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f0fb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b409a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31a42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c1bf8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5bab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88d8e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E19AF65"/>
    <w:rsid w:val="001F2F1A"/>
    <w:rsid w:val="004D1685"/>
    <w:rsid w:val="2E19AF65"/>
    <w:rsid w:val="41899C93"/>
    <w:rsid w:val="6F94AC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402DA"/>
  <w15:chartTrackingRefBased/>
  <w15:docId w15:val="{83083A74-7067-4AD3-960D-FBFF04C8A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F94ACF2"/>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94ACF2"/>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F94ACF2"/>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F94ACF2"/>
    <w:pPr>
      <w:spacing/>
      <w:ind w:left="720"/>
      <w:contextualSpacing/>
    </w:pPr>
  </w:style>
  <w:style w:type="character" w:styleId="Hyperlink">
    <w:uiPriority w:val="99"/>
    <w:name w:val="Hyperlink"/>
    <w:basedOn w:val="DefaultParagraphFont"/>
    <w:unhideWhenUsed/>
    <w:rsid w:val="6F94ACF2"/>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cctsl01.cgtc.com/IDORequestService/IDOWebService.asmx" TargetMode="External" Id="Ra2265537533340ec" /><Relationship Type="http://schemas.openxmlformats.org/officeDocument/2006/relationships/numbering" Target="numbering.xml" Id="Re0cf07d66a3b489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06fd2e6-4701-4289-95bf-46a825c601d9}" enabled="1" method="Standard" siteId="{2e776408-8a28-4134-90d7-a7dd1b722dc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Norman Weeks</dc:creator>
  <keywords/>
  <dc:description/>
  <lastModifiedBy>Norman Weeks</lastModifiedBy>
  <revision>2</revision>
  <dcterms:created xsi:type="dcterms:W3CDTF">2026-10-20T02:22:00.0000000Z</dcterms:created>
  <dcterms:modified xsi:type="dcterms:W3CDTF">2026-10-20T02:22:22.3470974Z</dcterms:modified>
</coreProperties>
</file>