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bookmarkStart w:id="0" w:name="_GoBack"/>
      <w:bookmarkEnd w:id="0"/>
      <w:r>
        <w:rPr>
          <w:rFonts w:ascii="MingLiU-ExtB" w:eastAsia="MingLiU-ExtB" w:cs="MingLiU-ExtB"/>
          <w:b/>
          <w:bCs/>
          <w:sz w:val="22"/>
          <w:szCs w:val="22"/>
        </w:rPr>
        <w:t>184.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2K1.4(b) is amended by deleting "any of the following" and inserting in lieu thereof "more than one".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185.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2K1.4 is amended by inserting the following additional subsection: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 xml:space="preserve">Note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The specific offense characteristic in subsection (b)(4) applies only in the case  of an offense committed prior to November 18, 1988.".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2K1.4 captioned "Statutory Provisions" is amended by inserting "(only in the case of an offense committed prior to November 18, 1988)" immediately following "(h)".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2K1.4 captioned "Background", is amended by deleting "used fire or an explosive in the commission of a felony," immediately before "used a destructive device", and by inserting the following additional sentences at the end of the paragraph: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"As amended by Section 6474(b) of the Anti-Drug Abuse Act of 1988 (effective November 18, 1988), 18 U.S.C. </w:t>
      </w:r>
      <w:r>
        <w:rPr>
          <w:rFonts w:ascii="MingLiU-ExtB" w:eastAsia="MingLiU-ExtB" w:cs="MingLiU-ExtB" w:hint="eastAsia"/>
          <w:sz w:val="22"/>
          <w:szCs w:val="22"/>
        </w:rPr>
        <w:t>§</w:t>
      </w:r>
      <w:r>
        <w:rPr>
          <w:rFonts w:ascii="MingLiU-ExtB" w:eastAsia="MingLiU-ExtB" w:cs="MingLiU-ExtB"/>
          <w:sz w:val="22"/>
          <w:szCs w:val="22"/>
        </w:rPr>
        <w:t xml:space="preserve"> 844(h) sets forth a mandatory sentencing enhancement of five years for the first offense and ten years for subsequent offenses if the defendant was convicted of using fire or an explosive to commit a felony or of carrying an explosive during the commission of a felony.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2K1.7.".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conform the guideline to a statutory revision to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844(h).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186.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2K1.5(b) is amended by deleting "any of the following" and inserting in lieu thereof "more than one".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187.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2K1.5(b)(1) is amended by deleting "(</w:t>
      </w:r>
      <w:r>
        <w:rPr>
          <w:rFonts w:ascii="MingLiU-ExtB" w:eastAsia="MingLiU-ExtB" w:cs="MingLiU-ExtB"/>
          <w:sz w:val="22"/>
          <w:szCs w:val="22"/>
          <w:u w:val="single"/>
        </w:rPr>
        <w:t>i.e.</w:t>
      </w:r>
      <w:r>
        <w:rPr>
          <w:rFonts w:ascii="MingLiU-ExtB" w:eastAsia="MingLiU-ExtB" w:cs="MingLiU-ExtB"/>
          <w:sz w:val="22"/>
          <w:szCs w:val="22"/>
        </w:rPr>
        <w:t>, the defendant is convicted under 49</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1472(l)(2)" immediately following "human life", and by inserting "is convicted under 49</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1472(l)(2) (</w:t>
      </w:r>
      <w:r>
        <w:rPr>
          <w:rFonts w:ascii="MingLiU-ExtB" w:eastAsia="MingLiU-ExtB" w:cs="MingLiU-ExtB"/>
          <w:sz w:val="22"/>
          <w:szCs w:val="22"/>
          <w:u w:val="single"/>
        </w:rPr>
        <w:t>i.e.</w:t>
      </w:r>
      <w:r>
        <w:rPr>
          <w:rFonts w:ascii="MingLiU-ExtB" w:eastAsia="MingLiU-ExtB" w:cs="MingLiU-ExtB"/>
          <w:sz w:val="22"/>
          <w:szCs w:val="22"/>
        </w:rPr>
        <w:t>, the defendant" immediately before "acted".</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188.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K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2K1.7 (Use of Fire or Explosives to Commit a Federal Felony).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sectPr w:rsidR="00126924">
          <w:headerReference w:type="even" r:id="rId6"/>
          <w:headerReference w:type="default" r:id="rId7"/>
          <w:footerReference w:type="even" r:id="rId8"/>
          <w:footerReference w:type="default" r:id="rId9"/>
          <w:pgSz w:w="12240" w:h="15840"/>
          <w:pgMar w:top="840" w:right="1771" w:bottom="840" w:left="1800" w:header="840" w:footer="840" w:gutter="0"/>
          <w:pgNumType w:start="95"/>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conform the guideline to a statutory revision of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844(h).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189.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2K2.1 is amended by deleting the entire guideline and accompanying commentary, except for the commentary captioned "Background", as follows: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2K2.1.</w:t>
      </w:r>
      <w:r>
        <w:rPr>
          <w:rFonts w:ascii="MingLiU-ExtB" w:eastAsia="MingLiU-ExtB" w:cs="MingLiU-ExtB"/>
          <w:sz w:val="22"/>
          <w:szCs w:val="22"/>
        </w:rPr>
        <w:tab/>
      </w:r>
      <w:r>
        <w:rPr>
          <w:rFonts w:ascii="MingLiU-ExtB" w:eastAsia="MingLiU-ExtB" w:cs="MingLiU-ExtB"/>
          <w:sz w:val="22"/>
          <w:szCs w:val="22"/>
          <w:u w:val="single"/>
        </w:rPr>
        <w:t>Receipt, Possession, or Transportation of Firearms and Other Weapons by Prohibited Persons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firearm was stolen or had an altered or obliterated serial number, increase by 1 level.</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defendant obtained or possessed the firearm solely for sport or recreation, decrease by 4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used the firearm in committing or attempting another offense, apply the guideline in respect to such other </w:t>
      </w:r>
      <w:r>
        <w:rPr>
          <w:rFonts w:ascii="MingLiU-ExtB" w:eastAsia="MingLiU-ExtB" w:cs="MingLiU-ExtB"/>
          <w:sz w:val="22"/>
          <w:szCs w:val="22"/>
        </w:rPr>
        <w:lastRenderedPageBreak/>
        <w:t xml:space="preserve">offense, or </w:t>
      </w:r>
      <w:r>
        <w:rPr>
          <w:rFonts w:ascii="MingLiU-ExtB" w:eastAsia="MingLiU-ExtB" w:cs="MingLiU-ExtB" w:hint="eastAsia"/>
          <w:sz w:val="22"/>
          <w:szCs w:val="22"/>
        </w:rPr>
        <w:t>§</w:t>
      </w:r>
      <w:r>
        <w:rPr>
          <w:rFonts w:ascii="MingLiU-ExtB" w:eastAsia="MingLiU-ExtB" w:cs="MingLiU-ExtB"/>
          <w:sz w:val="22"/>
          <w:szCs w:val="22"/>
        </w:rPr>
        <w:t>2X1.1 (Attempt or Conspiracy) if the resulting offense level is higher than that determined above.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922(a)(6), (g), (h).</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Under </w:t>
      </w:r>
      <w:r>
        <w:rPr>
          <w:rFonts w:ascii="MingLiU-ExtB" w:eastAsia="MingLiU-ExtB" w:cs="MingLiU-ExtB" w:hint="eastAsia"/>
          <w:sz w:val="22"/>
          <w:szCs w:val="22"/>
        </w:rPr>
        <w:t>§</w:t>
      </w:r>
      <w:r>
        <w:rPr>
          <w:rFonts w:ascii="MingLiU-ExtB" w:eastAsia="MingLiU-ExtB" w:cs="MingLiU-ExtB"/>
          <w:sz w:val="22"/>
          <w:szCs w:val="22"/>
        </w:rPr>
        <w:t>2K2.1(b)(2), intended lawful use, as determined by the surrounding circumstances, provides a decrease in offense level.  Relevant circumstances include, among others, the number and type of firearms (sawed-off shotguns, for example, have few legitimate uses) and ammunition, the location and circumstances of possession, the nature of the defendant</w:t>
      </w:r>
      <w:r>
        <w:rPr>
          <w:rFonts w:ascii="MingLiU-ExtB" w:eastAsia="MingLiU-ExtB" w:cs="MingLiU-ExtB"/>
          <w:sz w:val="22"/>
          <w:szCs w:val="22"/>
        </w:rPr>
        <w:t>’</w:t>
      </w:r>
      <w:r>
        <w:rPr>
          <w:rFonts w:ascii="MingLiU-ExtB" w:eastAsia="MingLiU-ExtB" w:cs="MingLiU-ExtB"/>
          <w:sz w:val="22"/>
          <w:szCs w:val="22"/>
        </w:rPr>
        <w:t>s criminal history (</w:t>
      </w:r>
      <w:r>
        <w:rPr>
          <w:rFonts w:ascii="MingLiU-ExtB" w:eastAsia="MingLiU-ExtB" w:cs="MingLiU-ExtB"/>
          <w:sz w:val="22"/>
          <w:szCs w:val="22"/>
          <w:u w:val="single"/>
        </w:rPr>
        <w:t>e.g.</w:t>
      </w:r>
      <w:r>
        <w:rPr>
          <w:rFonts w:ascii="MingLiU-ExtB" w:eastAsia="MingLiU-ExtB" w:cs="MingLiU-ExtB"/>
          <w:sz w:val="22"/>
          <w:szCs w:val="22"/>
        </w:rPr>
        <w:t>, whether involving firearms), and the extent to which possession is restricted by local law.",</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2K2.1.</w:t>
      </w:r>
      <w:r>
        <w:rPr>
          <w:rFonts w:ascii="MingLiU-ExtB" w:eastAsia="MingLiU-ExtB" w:cs="MingLiU-ExtB"/>
          <w:sz w:val="22"/>
          <w:szCs w:val="22"/>
        </w:rPr>
        <w:tab/>
      </w:r>
      <w:r>
        <w:rPr>
          <w:rFonts w:ascii="MingLiU-ExtB" w:eastAsia="MingLiU-ExtB" w:cs="MingLiU-ExtB"/>
          <w:sz w:val="22"/>
          <w:szCs w:val="22"/>
          <w:u w:val="single"/>
        </w:rPr>
        <w:t>Unlawful Receipt, Possession, or Transportation of Firearms or Ammunition</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(Apply the greatest):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sectPr w:rsidR="00126924">
          <w:headerReference w:type="even" r:id="rId10"/>
          <w:headerReference w:type="default" r:id="rId11"/>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16, if the defendant is convicted under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922(o) or 26</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5861; or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12, if the defendant is convicted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922(g), (h), or (n); or if the defendant, at the time of the offense, had been convicted in any court of an offense punishable by imprisonment for a term exceeding one year; or</w:t>
      </w:r>
      <w:r>
        <w:rPr>
          <w:rFonts w:ascii="MingLiU-ExtB" w:eastAsia="MingLiU-ExtB" w:cs="MingLiU-ExtB"/>
          <w:sz w:val="22"/>
          <w:szCs w:val="22"/>
        </w:rPr>
        <w:t>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6, otherwise.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obtained or possessed the firearm or ammunition solely for lawful sporting purposes or collection, decrease the offense level determined above to level 6.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lastRenderedPageBreak/>
        <w:t>(2)</w:t>
      </w:r>
      <w:r>
        <w:rPr>
          <w:rFonts w:ascii="MingLiU-ExtB" w:eastAsia="MingLiU-ExtB" w:cs="MingLiU-ExtB"/>
          <w:sz w:val="22"/>
          <w:szCs w:val="22"/>
        </w:rPr>
        <w:tab/>
        <w:t>If the firearm was stolen or had an altered or obliterated serial number, increase by 2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the distribution of a firearm or possession with intent to distribute, apply </w:t>
      </w:r>
      <w:r>
        <w:rPr>
          <w:rFonts w:ascii="MingLiU-ExtB" w:eastAsia="MingLiU-ExtB" w:cs="MingLiU-ExtB" w:hint="eastAsia"/>
          <w:sz w:val="22"/>
          <w:szCs w:val="22"/>
        </w:rPr>
        <w:t>§</w:t>
      </w:r>
      <w:r>
        <w:rPr>
          <w:rFonts w:ascii="MingLiU-ExtB" w:eastAsia="MingLiU-ExtB" w:cs="MingLiU-ExtB"/>
          <w:sz w:val="22"/>
          <w:szCs w:val="22"/>
        </w:rPr>
        <w:t>2K2.2 (Unlawful Trafficking and Other Prohibited Transactions Involving Firearms) if the resulting offense level is greater than that determined above.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defendant used or possessed the firearm in connection with commission or attempted commission of another offense, apply </w:t>
      </w:r>
      <w:r>
        <w:rPr>
          <w:rFonts w:ascii="MingLiU-ExtB" w:eastAsia="MingLiU-ExtB" w:cs="MingLiU-ExtB" w:hint="eastAsia"/>
          <w:sz w:val="22"/>
          <w:szCs w:val="22"/>
        </w:rPr>
        <w:t>§</w:t>
      </w:r>
      <w:r>
        <w:rPr>
          <w:rFonts w:ascii="MingLiU-ExtB" w:eastAsia="MingLiU-ExtB" w:cs="MingLiU-ExtB"/>
          <w:sz w:val="22"/>
          <w:szCs w:val="22"/>
        </w:rPr>
        <w:t>2X1.1 (Attempt, Solicitation, or Conspiracy) in respect to that other offense, if the resulting offense level is greater than that determined above.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u w:val="single"/>
        </w:rPr>
      </w:pPr>
      <w:r>
        <w:rPr>
          <w:rFonts w:ascii="MingLiU-ExtB" w:eastAsia="MingLiU-ExtB" w:cs="MingLiU-ExtB"/>
          <w:sz w:val="22"/>
          <w:szCs w:val="22"/>
        </w:rPr>
        <w:tab/>
      </w:r>
      <w:r>
        <w:rPr>
          <w:rFonts w:ascii="MingLiU-ExtB" w:eastAsia="MingLiU-ExtB" w:cs="MingLiU-ExtB"/>
          <w:sz w:val="22"/>
          <w:szCs w:val="22"/>
          <w:u w:val="single"/>
        </w:rPr>
        <w:t>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922(a)(1), (a)(3), (a)(4), (a)(6), (e), (f), (g), (h), (i), (j), (k), (l), (n), and (o);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5861(b), (c), (d), (h), (i), (j), and (k).</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The definition of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used in this section is that set forth in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921(a)(3) (if the defendant is convicted under 18 U.S.C. </w:t>
      </w:r>
      <w:r>
        <w:rPr>
          <w:rFonts w:ascii="MingLiU-ExtB" w:eastAsia="MingLiU-ExtB" w:cs="MingLiU-ExtB" w:hint="eastAsia"/>
          <w:sz w:val="22"/>
          <w:szCs w:val="22"/>
        </w:rPr>
        <w:t>§</w:t>
      </w:r>
      <w:r>
        <w:rPr>
          <w:rFonts w:ascii="MingLiU-ExtB" w:eastAsia="MingLiU-ExtB" w:cs="MingLiU-ExtB"/>
          <w:sz w:val="22"/>
          <w:szCs w:val="22"/>
        </w:rPr>
        <w:t xml:space="preserve"> 922) and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5845(a) (if the defendant is convicted under 26 U.S.C. </w:t>
      </w:r>
      <w:r>
        <w:rPr>
          <w:rFonts w:ascii="MingLiU-ExtB" w:eastAsia="MingLiU-ExtB" w:cs="MingLiU-ExtB" w:hint="eastAsia"/>
          <w:sz w:val="22"/>
          <w:szCs w:val="22"/>
        </w:rPr>
        <w:t>§</w:t>
      </w:r>
      <w:r>
        <w:rPr>
          <w:rFonts w:ascii="MingLiU-ExtB" w:eastAsia="MingLiU-ExtB" w:cs="MingLiU-ExtB"/>
          <w:sz w:val="22"/>
          <w:szCs w:val="22"/>
        </w:rPr>
        <w:t xml:space="preserve"> 5861).  These definitions are somewhat broader than that used in Application Note 1(e) of the Commentary to </w:t>
      </w:r>
      <w:r>
        <w:rPr>
          <w:rFonts w:ascii="MingLiU-ExtB" w:eastAsia="MingLiU-ExtB" w:cs="MingLiU-ExtB" w:hint="eastAsia"/>
          <w:sz w:val="22"/>
          <w:szCs w:val="22"/>
        </w:rPr>
        <w:t>§</w:t>
      </w:r>
      <w:r>
        <w:rPr>
          <w:rFonts w:ascii="MingLiU-ExtB" w:eastAsia="MingLiU-ExtB" w:cs="MingLiU-ExtB"/>
          <w:sz w:val="22"/>
          <w:szCs w:val="22"/>
        </w:rPr>
        <w:t xml:space="preserve">1B1.1 (Application Instructions).  Under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921(a)(3), the term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means (A) any weapon (including a starter gun) which will or is designed to or may readily be converted to expel a projectile by the action of an explosive; (B) the frame or receiver of any such weapon; (C) any firearm muffler or firearm silencer; or (D) any destructive device.  Under 26 U.S.C. </w:t>
      </w:r>
      <w:r>
        <w:rPr>
          <w:rFonts w:ascii="MingLiU-ExtB" w:eastAsia="MingLiU-ExtB" w:cs="MingLiU-ExtB" w:hint="eastAsia"/>
          <w:sz w:val="22"/>
          <w:szCs w:val="22"/>
        </w:rPr>
        <w:t>§</w:t>
      </w:r>
      <w:r>
        <w:rPr>
          <w:rFonts w:ascii="MingLiU-ExtB" w:eastAsia="MingLiU-ExtB" w:cs="MingLiU-ExtB"/>
          <w:sz w:val="22"/>
          <w:szCs w:val="22"/>
        </w:rPr>
        <w:t xml:space="preserve"> 5845(a), the term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includes a shotgun, or a weapon made from a shotgun, with a barrel or barrels of less than 18 inches in length; a weapon made from a shotgun or rifle with an overall length of less than 26 inches; </w:t>
      </w:r>
      <w:r>
        <w:rPr>
          <w:rFonts w:ascii="MingLiU-ExtB" w:eastAsia="MingLiU-ExtB" w:cs="MingLiU-ExtB"/>
          <w:sz w:val="22"/>
          <w:szCs w:val="22"/>
        </w:rPr>
        <w:lastRenderedPageBreak/>
        <w:t>a rifle, or weapon made from a rifle, with a barrel or barrels less than 16 inches in length; a machine gun; a muffler or silencer for a firearm; a destructive device; and certain other large bore weapons.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Under </w:t>
      </w:r>
      <w:r>
        <w:rPr>
          <w:rFonts w:ascii="MingLiU-ExtB" w:eastAsia="MingLiU-ExtB" w:cs="MingLiU-ExtB" w:hint="eastAsia"/>
          <w:sz w:val="22"/>
          <w:szCs w:val="22"/>
        </w:rPr>
        <w:t>§</w:t>
      </w:r>
      <w:r>
        <w:rPr>
          <w:rFonts w:ascii="MingLiU-ExtB" w:eastAsia="MingLiU-ExtB" w:cs="MingLiU-ExtB"/>
          <w:sz w:val="22"/>
          <w:szCs w:val="22"/>
        </w:rPr>
        <w:t>2K2.1(b)(1), intended lawful use, as determined by the surrounding circumstances, provides a decrease in the offense level.  Relevant circumstances include, among others, the number and type of firearms (sawed-off shotguns, for example, have few legitimate uses) and ammunition, the location and circumstances of possession, the nature of the defendant</w:t>
      </w:r>
      <w:r>
        <w:rPr>
          <w:rFonts w:ascii="MingLiU-ExtB" w:eastAsia="MingLiU-ExtB" w:cs="MingLiU-ExtB"/>
          <w:sz w:val="22"/>
          <w:szCs w:val="22"/>
        </w:rPr>
        <w:t>’</w:t>
      </w:r>
      <w:r>
        <w:rPr>
          <w:rFonts w:ascii="MingLiU-ExtB" w:eastAsia="MingLiU-ExtB" w:cs="MingLiU-ExtB"/>
          <w:sz w:val="22"/>
          <w:szCs w:val="22"/>
        </w:rPr>
        <w:t>s criminal history (</w:t>
      </w:r>
      <w:r>
        <w:rPr>
          <w:rFonts w:ascii="MingLiU-ExtB" w:eastAsia="MingLiU-ExtB" w:cs="MingLiU-ExtB"/>
          <w:sz w:val="22"/>
          <w:szCs w:val="22"/>
          <w:u w:val="single"/>
        </w:rPr>
        <w:t>e.g.</w:t>
      </w:r>
      <w:r>
        <w:rPr>
          <w:rFonts w:ascii="MingLiU-ExtB" w:eastAsia="MingLiU-ExtB" w:cs="MingLiU-ExtB"/>
          <w:sz w:val="22"/>
          <w:szCs w:val="22"/>
        </w:rPr>
        <w:t>, whether involving firearms), and the extent to which possession was restricted by local law.".</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2K2.1 captioned "Background" is amended in the last paragraph by deleting "</w:t>
      </w:r>
      <w:r>
        <w:rPr>
          <w:rFonts w:ascii="MingLiU-ExtB" w:eastAsia="MingLiU-ExtB" w:cs="MingLiU-ExtB" w:hint="eastAsia"/>
          <w:sz w:val="22"/>
          <w:szCs w:val="22"/>
        </w:rPr>
        <w:t>§</w:t>
      </w:r>
      <w:r>
        <w:rPr>
          <w:rFonts w:ascii="MingLiU-ExtB" w:eastAsia="MingLiU-ExtB" w:cs="MingLiU-ExtB"/>
          <w:sz w:val="22"/>
          <w:szCs w:val="22"/>
        </w:rPr>
        <w:t>2K2.1(c)" and inserting in lieu thereof "</w:t>
      </w:r>
      <w:r>
        <w:rPr>
          <w:rFonts w:ascii="MingLiU-ExtB" w:eastAsia="MingLiU-ExtB" w:cs="MingLiU-ExtB" w:hint="eastAsia"/>
          <w:sz w:val="22"/>
          <w:szCs w:val="22"/>
        </w:rPr>
        <w:t>§</w:t>
      </w:r>
      <w:r>
        <w:rPr>
          <w:rFonts w:ascii="MingLiU-ExtB" w:eastAsia="MingLiU-ExtB" w:cs="MingLiU-ExtB"/>
          <w:sz w:val="22"/>
          <w:szCs w:val="22"/>
        </w:rPr>
        <w:t>2K2.1(c)(2)".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Chapter Two, Part K, Subpart 2 is amended by deleting </w:t>
      </w:r>
      <w:r>
        <w:rPr>
          <w:rFonts w:ascii="MingLiU-ExtB" w:eastAsia="MingLiU-ExtB" w:cs="MingLiU-ExtB" w:hint="eastAsia"/>
          <w:sz w:val="22"/>
          <w:szCs w:val="22"/>
        </w:rPr>
        <w:t>§§</w:t>
      </w:r>
      <w:r>
        <w:rPr>
          <w:rFonts w:ascii="MingLiU-ExtB" w:eastAsia="MingLiU-ExtB" w:cs="MingLiU-ExtB"/>
          <w:sz w:val="22"/>
          <w:szCs w:val="22"/>
        </w:rPr>
        <w:t>2K2.2 and 2K2.3 in their entirety as follows: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2K2.2.</w:t>
      </w:r>
      <w:r>
        <w:rPr>
          <w:rFonts w:ascii="MingLiU-ExtB" w:eastAsia="MingLiU-ExtB" w:cs="MingLiU-ExtB"/>
          <w:sz w:val="22"/>
          <w:szCs w:val="22"/>
        </w:rPr>
        <w:tab/>
      </w:r>
      <w:r>
        <w:rPr>
          <w:rFonts w:ascii="MingLiU-ExtB" w:eastAsia="MingLiU-ExtB" w:cs="MingLiU-ExtB"/>
          <w:sz w:val="22"/>
          <w:szCs w:val="22"/>
          <w:u w:val="single"/>
        </w:rPr>
        <w:t>Receipt, Possession, or Transportation of Firearms and Other Weapons in Violation of National Firearms Act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12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1306"/>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firearm was stolen or had an altered or obliterated serial number, increase by 1 level.</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2040"/>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firearm was a silencer, increase by 4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defendant obtained or possessed the firearm solely for sport, recreation or collection, decrease by 6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used the firearm in committing or attempting another offense, apply the guideline for such other offense or </w:t>
      </w:r>
      <w:r>
        <w:rPr>
          <w:rFonts w:ascii="MingLiU-ExtB" w:eastAsia="MingLiU-ExtB" w:cs="MingLiU-ExtB" w:hint="eastAsia"/>
          <w:sz w:val="22"/>
          <w:szCs w:val="22"/>
        </w:rPr>
        <w:lastRenderedPageBreak/>
        <w:t>§</w:t>
      </w:r>
      <w:r>
        <w:rPr>
          <w:rFonts w:ascii="MingLiU-ExtB" w:eastAsia="MingLiU-ExtB" w:cs="MingLiU-ExtB"/>
          <w:sz w:val="22"/>
          <w:szCs w:val="22"/>
        </w:rPr>
        <w:t>2X1.1 (Attempt or Conspiracy), if the resulting offense level is higher than that determined above.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headerReference w:type="even" r:id="rId12"/>
          <w:headerReference w:type="default" r:id="rId13"/>
          <w:type w:val="continuous"/>
          <w:pgSz w:w="12240" w:h="15840"/>
          <w:pgMar w:top="840" w:right="1771" w:bottom="840" w:left="1800" w:header="840" w:footer="840" w:gutter="0"/>
          <w:cols w:space="720"/>
          <w:noEndnote/>
        </w:sectPr>
      </w:pPr>
    </w:p>
    <w:p w:rsidR="00126924" w:rsidRDefault="00126924">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5861(b) through (l).</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 xml:space="preserv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Under </w:t>
      </w:r>
      <w:r>
        <w:rPr>
          <w:rFonts w:ascii="MingLiU-ExtB" w:eastAsia="MingLiU-ExtB" w:cs="MingLiU-ExtB" w:hint="eastAsia"/>
          <w:sz w:val="22"/>
          <w:szCs w:val="22"/>
        </w:rPr>
        <w:t>§</w:t>
      </w:r>
      <w:r>
        <w:rPr>
          <w:rFonts w:ascii="MingLiU-ExtB" w:eastAsia="MingLiU-ExtB" w:cs="MingLiU-ExtB"/>
          <w:sz w:val="22"/>
          <w:szCs w:val="22"/>
        </w:rPr>
        <w:t>2K2.2(b)(3), intended lawful use, as determined by the surrounding circumstances, provides a decrease in offense level.  Relevant circumstances include, among others, the number and type of firearms (sawed-off shotguns, for example, have few legitimate uses) and ammunition, the location and circumstances of possession, the nature of the defendant</w:t>
      </w:r>
      <w:r>
        <w:rPr>
          <w:rFonts w:ascii="MingLiU-ExtB" w:eastAsia="MingLiU-ExtB" w:cs="MingLiU-ExtB"/>
          <w:sz w:val="22"/>
          <w:szCs w:val="22"/>
        </w:rPr>
        <w:t>’</w:t>
      </w:r>
      <w:r>
        <w:rPr>
          <w:rFonts w:ascii="MingLiU-ExtB" w:eastAsia="MingLiU-ExtB" w:cs="MingLiU-ExtB"/>
          <w:sz w:val="22"/>
          <w:szCs w:val="22"/>
        </w:rPr>
        <w:t>s criminal history (</w:t>
      </w:r>
      <w:r>
        <w:rPr>
          <w:rFonts w:ascii="MingLiU-ExtB" w:eastAsia="MingLiU-ExtB" w:cs="MingLiU-ExtB"/>
          <w:sz w:val="22"/>
          <w:szCs w:val="22"/>
          <w:u w:val="single"/>
        </w:rPr>
        <w:t>e.g.</w:t>
      </w:r>
      <w:r>
        <w:rPr>
          <w:rFonts w:ascii="MingLiU-ExtB" w:eastAsia="MingLiU-ExtB" w:cs="MingLiU-ExtB"/>
          <w:sz w:val="22"/>
          <w:szCs w:val="22"/>
        </w:rPr>
        <w:t>, whether involving firearms), and the extent to which possession is restricted by local law.</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Subsection (c)(1) refers to any situation in which the defendant possessed a firearm to facilitate another offense that he committed or attempted.</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xml:space="preserve">:  26 U.S.C. </w:t>
      </w:r>
      <w:r>
        <w:rPr>
          <w:rFonts w:ascii="MingLiU-ExtB" w:eastAsia="MingLiU-ExtB" w:cs="MingLiU-ExtB" w:hint="eastAsia"/>
          <w:sz w:val="22"/>
          <w:szCs w:val="22"/>
        </w:rPr>
        <w:t>§</w:t>
      </w:r>
      <w:r>
        <w:rPr>
          <w:rFonts w:ascii="MingLiU-ExtB" w:eastAsia="MingLiU-ExtB" w:cs="MingLiU-ExtB"/>
          <w:sz w:val="22"/>
          <w:szCs w:val="22"/>
        </w:rPr>
        <w:t xml:space="preserve"> 5861 prohibits the unlicensed receipt, possession, transportation, or manufacture of certain firearms, such as machine guns, silencers, rifles and shotguns with shortened barrels, and destructive devices.  As with </w:t>
      </w:r>
      <w:r>
        <w:rPr>
          <w:rFonts w:ascii="MingLiU-ExtB" w:eastAsia="MingLiU-ExtB" w:cs="MingLiU-ExtB" w:hint="eastAsia"/>
          <w:sz w:val="22"/>
          <w:szCs w:val="22"/>
        </w:rPr>
        <w:t>§</w:t>
      </w:r>
      <w:r>
        <w:rPr>
          <w:rFonts w:ascii="MingLiU-ExtB" w:eastAsia="MingLiU-ExtB" w:cs="MingLiU-ExtB"/>
          <w:sz w:val="22"/>
          <w:szCs w:val="22"/>
        </w:rPr>
        <w:t>2K2.1, there is considerable variation in the conduct included under this statutory provision and some violations may be relatively technical.</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2K2.3.</w:t>
      </w:r>
      <w:r>
        <w:rPr>
          <w:rFonts w:ascii="MingLiU-ExtB" w:eastAsia="MingLiU-ExtB" w:cs="MingLiU-ExtB"/>
          <w:sz w:val="22"/>
          <w:szCs w:val="22"/>
        </w:rPr>
        <w:tab/>
      </w:r>
      <w:r>
        <w:rPr>
          <w:rFonts w:ascii="MingLiU-ExtB" w:eastAsia="MingLiU-ExtB" w:cs="MingLiU-ExtB"/>
          <w:sz w:val="22"/>
          <w:szCs w:val="22"/>
          <w:u w:val="single"/>
        </w:rPr>
        <w:t>Prohibited Transactions in or Shipment of Firearms and Other Weapons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130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Base Offense Level: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12, if convicted under 26 U.S.C. </w:t>
      </w:r>
      <w:r>
        <w:rPr>
          <w:rFonts w:ascii="MingLiU-ExtB" w:eastAsia="MingLiU-ExtB" w:cs="MingLiU-ExtB" w:hint="eastAsia"/>
          <w:sz w:val="22"/>
          <w:szCs w:val="22"/>
        </w:rPr>
        <w:t>§</w:t>
      </w:r>
      <w:r>
        <w:rPr>
          <w:rFonts w:ascii="MingLiU-ExtB" w:eastAsia="MingLiU-ExtB" w:cs="MingLiU-ExtB"/>
          <w:sz w:val="22"/>
          <w:szCs w:val="22"/>
        </w:rPr>
        <w:t xml:space="preserve"> 5861; or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6, otherwise.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number of firearms unlawfully dealt in exceeded 5, increase as follows: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3100"/>
        <w:jc w:val="both"/>
        <w:rPr>
          <w:rFonts w:ascii="MingLiU-ExtB" w:eastAsia="MingLiU-ExtB" w:cs="MingLiU-ExtB"/>
          <w:sz w:val="22"/>
          <w:szCs w:val="22"/>
        </w:rPr>
      </w:pPr>
      <w:r>
        <w:rPr>
          <w:rFonts w:ascii="MingLiU-ExtB" w:eastAsia="MingLiU-ExtB" w:cs="MingLiU-ExtB"/>
          <w:sz w:val="22"/>
          <w:szCs w:val="22"/>
        </w:rPr>
        <w:lastRenderedPageBreak/>
        <w:t xml:space="preserve">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u w:val="single"/>
        </w:rPr>
        <w:t>Number of Firearms</w:t>
      </w:r>
      <w:r>
        <w:rPr>
          <w:rFonts w:ascii="MingLiU-ExtB" w:eastAsia="MingLiU-ExtB" w:cs="MingLiU-ExtB"/>
          <w:sz w:val="22"/>
          <w:szCs w:val="22"/>
        </w:rPr>
        <w:tab/>
      </w:r>
      <w:r>
        <w:rPr>
          <w:rFonts w:ascii="MingLiU-ExtB" w:eastAsia="MingLiU-ExtB" w:cs="MingLiU-ExtB"/>
          <w:sz w:val="22"/>
          <w:szCs w:val="22"/>
          <w:u w:val="single"/>
        </w:rPr>
        <w:t>Increase in Level</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       6 </w:t>
      </w:r>
      <w:r>
        <w:rPr>
          <w:rFonts w:ascii="MingLiU-ExtB" w:eastAsia="MingLiU-ExtB" w:cs="MingLiU-ExtB"/>
          <w:sz w:val="22"/>
          <w:szCs w:val="22"/>
        </w:rPr>
        <w:noBreakHyphen/>
        <w:t xml:space="preserve"> 10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1</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       11 </w:t>
      </w:r>
      <w:r>
        <w:rPr>
          <w:rFonts w:ascii="MingLiU-ExtB" w:eastAsia="MingLiU-ExtB" w:cs="MingLiU-ExtB"/>
          <w:sz w:val="22"/>
          <w:szCs w:val="22"/>
        </w:rPr>
        <w:noBreakHyphen/>
        <w:t xml:space="preserve"> 20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       21 </w:t>
      </w:r>
      <w:r>
        <w:rPr>
          <w:rFonts w:ascii="MingLiU-ExtB" w:eastAsia="MingLiU-ExtB" w:cs="MingLiU-ExtB"/>
          <w:sz w:val="22"/>
          <w:szCs w:val="22"/>
        </w:rPr>
        <w:noBreakHyphen/>
        <w:t xml:space="preserve"> 50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3</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37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 xml:space="preserve">       51 </w:t>
      </w:r>
      <w:r>
        <w:rPr>
          <w:rFonts w:ascii="MingLiU-ExtB" w:eastAsia="MingLiU-ExtB" w:cs="MingLiU-ExtB"/>
          <w:sz w:val="22"/>
          <w:szCs w:val="22"/>
        </w:rPr>
        <w:noBreakHyphen/>
        <w:t xml:space="preserve"> 100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4</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3753"/>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 xml:space="preserve">       101 </w:t>
      </w:r>
      <w:r>
        <w:rPr>
          <w:rFonts w:ascii="MingLiU-ExtB" w:eastAsia="MingLiU-ExtB" w:cs="MingLiU-ExtB"/>
          <w:sz w:val="22"/>
          <w:szCs w:val="22"/>
        </w:rPr>
        <w:noBreakHyphen/>
        <w:t xml:space="preserve"> 200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5</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3753"/>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 xml:space="preserve"> more than 200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6</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any of the following applies, use the greatest: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If the defendant knew or had reason to believe that a purchaser was a person prohibited by federal law from owning the firearm, increase by 2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If the defendant knew or had reason to believe that a purchaser resided in another state in which he was prohibited from owning the firearm, increase by 1 level.</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If the defendant knew or had reason to believe that a firearm was stolen or had an altered or obliterated serial number, increase by 1</w:t>
      </w:r>
      <w:r>
        <w:rPr>
          <w:rFonts w:ascii="MingLiU-ExtB" w:eastAsia="MingLiU-ExtB" w:cs="MingLiU-ExtB"/>
          <w:sz w:val="22"/>
          <w:szCs w:val="22"/>
        </w:rPr>
        <w:t> </w:t>
      </w:r>
      <w:r>
        <w:rPr>
          <w:rFonts w:ascii="MingLiU-ExtB" w:eastAsia="MingLiU-ExtB" w:cs="MingLiU-ExtB"/>
          <w:sz w:val="22"/>
          <w:szCs w:val="22"/>
        </w:rPr>
        <w:t>level.</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provided the firearm to another for the purpose of committing another offense, or knowing that he planned to use it in committing another offense, apply </w:t>
      </w:r>
      <w:r>
        <w:rPr>
          <w:rFonts w:ascii="MingLiU-ExtB" w:eastAsia="MingLiU-ExtB" w:cs="MingLiU-ExtB" w:hint="eastAsia"/>
          <w:sz w:val="22"/>
          <w:szCs w:val="22"/>
        </w:rPr>
        <w:t>§</w:t>
      </w:r>
      <w:r>
        <w:rPr>
          <w:rFonts w:ascii="MingLiU-ExtB" w:eastAsia="MingLiU-ExtB" w:cs="MingLiU-ExtB"/>
          <w:sz w:val="22"/>
          <w:szCs w:val="22"/>
        </w:rPr>
        <w:t>2X1.1 (Attempt or Conspiracy) in respect to such other offense, if the resulting offense level is higher.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922 (a)(1), (a)(5), (b)(2), (b)(3), (d), (i), (j), (k), (l);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5861(a).</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This section applies to a variety of offenses involving prohibited transactions in or transportation of firearms and certain other weapons.".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2K2.2 (Unlawful Trafficking and Other Prohibited Transactions Involving Firearms).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Chapter Two, Part K, Subpart 2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2K2.3 (Receiving, Transporting, Shipping or Transferring a Firearm or Ammunition With Intent to Commit Another Offense, or With Knowledge that It Will Be Used in Committing Another Offense).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addresses a number of diverse substantive and technical issues, as well as the creation of several new offenses, and increased statutory maximum penalties for certain other offenses.  Because there exist a large number of overlapping statutory provisions, the three basic guidelines, </w:t>
      </w:r>
      <w:r>
        <w:rPr>
          <w:rFonts w:ascii="MingLiU-ExtB" w:eastAsia="MingLiU-ExtB" w:cs="MingLiU-ExtB" w:hint="eastAsia"/>
          <w:sz w:val="22"/>
          <w:szCs w:val="22"/>
        </w:rPr>
        <w:t>§</w:t>
      </w:r>
      <w:r>
        <w:rPr>
          <w:rFonts w:ascii="MingLiU-ExtB" w:eastAsia="MingLiU-ExtB" w:cs="MingLiU-ExtB"/>
          <w:sz w:val="22"/>
          <w:szCs w:val="22"/>
        </w:rPr>
        <w:t xml:space="preserve">2K2.1 (Possession by a prohibited person), </w:t>
      </w:r>
      <w:r>
        <w:rPr>
          <w:rFonts w:ascii="MingLiU-ExtB" w:eastAsia="MingLiU-ExtB" w:cs="MingLiU-ExtB" w:hint="eastAsia"/>
          <w:sz w:val="22"/>
          <w:szCs w:val="22"/>
        </w:rPr>
        <w:t>§</w:t>
      </w:r>
      <w:r>
        <w:rPr>
          <w:rFonts w:ascii="MingLiU-ExtB" w:eastAsia="MingLiU-ExtB" w:cs="MingLiU-ExtB"/>
          <w:sz w:val="22"/>
          <w:szCs w:val="22"/>
        </w:rPr>
        <w:t xml:space="preserve">2K2.2 (Possession of certain types of weapons), and </w:t>
      </w:r>
      <w:r>
        <w:rPr>
          <w:rFonts w:ascii="MingLiU-ExtB" w:eastAsia="MingLiU-ExtB" w:cs="MingLiU-ExtB" w:hint="eastAsia"/>
          <w:sz w:val="22"/>
          <w:szCs w:val="22"/>
        </w:rPr>
        <w:t>§</w:t>
      </w:r>
      <w:r>
        <w:rPr>
          <w:rFonts w:ascii="MingLiU-ExtB" w:eastAsia="MingLiU-ExtB" w:cs="MingLiU-ExtB"/>
          <w:sz w:val="22"/>
          <w:szCs w:val="22"/>
        </w:rPr>
        <w:t>2K2.3 (Unlawful trafficking) are not closely tied to the actual conduct.  The amendment addresses this issue by consolidating the current three guidelines into two guidelines:  (1)</w:t>
      </w:r>
      <w:r>
        <w:rPr>
          <w:rFonts w:ascii="MingLiU-ExtB" w:eastAsia="MingLiU-ExtB" w:cs="MingLiU-ExtB"/>
          <w:sz w:val="22"/>
          <w:szCs w:val="22"/>
        </w:rPr>
        <w:t> </w:t>
      </w:r>
      <w:r>
        <w:rPr>
          <w:rFonts w:ascii="MingLiU-ExtB" w:eastAsia="MingLiU-ExtB" w:cs="MingLiU-ExtB"/>
          <w:sz w:val="22"/>
          <w:szCs w:val="22"/>
        </w:rPr>
        <w:t xml:space="preserve">unlawful possession, receipt, or transportation, and (2) unlawful trafficking; and by more carefully drawing the distinctions between the base offense levels provided.  The third guideline in this amendment is a new guideline to address transfer of a weapon with intent or knowledge that it will be used to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headerReference w:type="even" r:id="rId14"/>
          <w:headerReference w:type="default" r:id="rId15"/>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commit another offense (formerly covered in a cross reference) and a new offense added by the Anti-Drug Abuse Act of 1988 (Section 6211)(Interstate travel to acquire a firearm for a criminal purpose).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base offense level for conduct covered by the current </w:t>
      </w:r>
      <w:r>
        <w:rPr>
          <w:rFonts w:ascii="MingLiU-ExtB" w:eastAsia="MingLiU-ExtB" w:cs="MingLiU-ExtB" w:hint="eastAsia"/>
          <w:sz w:val="22"/>
          <w:szCs w:val="22"/>
        </w:rPr>
        <w:t>§</w:t>
      </w:r>
      <w:r>
        <w:rPr>
          <w:rFonts w:ascii="MingLiU-ExtB" w:eastAsia="MingLiU-ExtB" w:cs="MingLiU-ExtB"/>
          <w:sz w:val="22"/>
          <w:szCs w:val="22"/>
        </w:rPr>
        <w:t xml:space="preserve">2K2.1 is increased in the amendment from 9 to 12.  The statutorily authorized maximum sentence for the conduct covered under </w:t>
      </w:r>
      <w:r>
        <w:rPr>
          <w:rFonts w:ascii="MingLiU-ExtB" w:eastAsia="MingLiU-ExtB" w:cs="MingLiU-ExtB" w:hint="eastAsia"/>
          <w:sz w:val="22"/>
          <w:szCs w:val="22"/>
        </w:rPr>
        <w:t>§</w:t>
      </w:r>
      <w:r>
        <w:rPr>
          <w:rFonts w:ascii="MingLiU-ExtB" w:eastAsia="MingLiU-ExtB" w:cs="MingLiU-ExtB"/>
          <w:sz w:val="22"/>
          <w:szCs w:val="22"/>
        </w:rPr>
        <w:t xml:space="preserve">2K2.1 was increased from five to ten years by the Anti-Drug Abuse Act of 1988 (Section 6462).  Note, however, that the most aggravated conduct under </w:t>
      </w:r>
      <w:r>
        <w:rPr>
          <w:rFonts w:ascii="MingLiU-ExtB" w:eastAsia="MingLiU-ExtB" w:cs="MingLiU-ExtB" w:hint="eastAsia"/>
          <w:sz w:val="22"/>
          <w:szCs w:val="22"/>
        </w:rPr>
        <w:t>§</w:t>
      </w:r>
      <w:r>
        <w:rPr>
          <w:rFonts w:ascii="MingLiU-ExtB" w:eastAsia="MingLiU-ExtB" w:cs="MingLiU-ExtB"/>
          <w:sz w:val="22"/>
          <w:szCs w:val="22"/>
        </w:rPr>
        <w:t xml:space="preserve">2K2.1 (possession of a weapon during commission of another offense) is handled by the cross-reference at subsection (c) and is based upon the offense level for an attempt to commit the underlying offense.  </w:t>
      </w:r>
      <w:r>
        <w:rPr>
          <w:rFonts w:ascii="MingLiU-ExtB" w:eastAsia="MingLiU-ExtB" w:cs="MingLiU-ExtB"/>
          <w:sz w:val="22"/>
          <w:szCs w:val="22"/>
          <w:u w:val="single"/>
        </w:rPr>
        <w:t>See</w:t>
      </w:r>
      <w:r>
        <w:rPr>
          <w:rFonts w:ascii="MingLiU-ExtB" w:eastAsia="MingLiU-ExtB" w:cs="MingLiU-ExtB"/>
          <w:sz w:val="22"/>
          <w:szCs w:val="22"/>
        </w:rPr>
        <w:t xml:space="preserve"> Background Commentary to current </w:t>
      </w:r>
      <w:r>
        <w:rPr>
          <w:rFonts w:ascii="MingLiU-ExtB" w:eastAsia="MingLiU-ExtB" w:cs="MingLiU-ExtB" w:hint="eastAsia"/>
          <w:sz w:val="22"/>
          <w:szCs w:val="22"/>
        </w:rPr>
        <w:t>§</w:t>
      </w:r>
      <w:r>
        <w:rPr>
          <w:rFonts w:ascii="MingLiU-ExtB" w:eastAsia="MingLiU-ExtB" w:cs="MingLiU-ExtB"/>
          <w:sz w:val="22"/>
          <w:szCs w:val="22"/>
        </w:rPr>
        <w:t xml:space="preserve">2K2.1.  The offense level for unlawful possession of a machine gun, sawed off shotgun, or destructive device is increased from 12 to 16.  In addition, the amendment raises the enhancement for stolen weapons or obliterated serial numbers from 1 to 2 levels to better reflect the seriousness of this conduct.  The numbers currently used in the </w:t>
      </w:r>
      <w:r>
        <w:rPr>
          <w:rFonts w:ascii="MingLiU-ExtB" w:eastAsia="MingLiU-ExtB" w:cs="MingLiU-ExtB"/>
          <w:sz w:val="22"/>
          <w:szCs w:val="22"/>
        </w:rPr>
        <w:lastRenderedPageBreak/>
        <w:t xml:space="preserve">table for the distribution of multiple weapons in </w:t>
      </w:r>
      <w:r>
        <w:rPr>
          <w:rFonts w:ascii="MingLiU-ExtB" w:eastAsia="MingLiU-ExtB" w:cs="MingLiU-ExtB" w:hint="eastAsia"/>
          <w:sz w:val="22"/>
          <w:szCs w:val="22"/>
        </w:rPr>
        <w:t>§</w:t>
      </w:r>
      <w:r>
        <w:rPr>
          <w:rFonts w:ascii="MingLiU-ExtB" w:eastAsia="MingLiU-ExtB" w:cs="MingLiU-ExtB"/>
          <w:sz w:val="22"/>
          <w:szCs w:val="22"/>
        </w:rPr>
        <w:t xml:space="preserve">2K2.2 are amended to increase the offense level more rapidly for sale of multiple weapons.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190.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2K2.4 is amended by deleting "penalties are those" and inserting in lieu thereof "term of imprisonment is that".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2K2.4 captioned "Application Notes" is amended by inserting the following additional note: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Imposition of a term of supervised release is governed by the provisions of </w:t>
      </w:r>
      <w:r>
        <w:rPr>
          <w:rFonts w:ascii="MingLiU-ExtB" w:eastAsia="MingLiU-ExtB" w:cs="MingLiU-ExtB" w:hint="eastAsia"/>
          <w:sz w:val="22"/>
          <w:szCs w:val="22"/>
        </w:rPr>
        <w:t>§</w:t>
      </w:r>
      <w:r>
        <w:rPr>
          <w:rFonts w:ascii="MingLiU-ExtB" w:eastAsia="MingLiU-ExtB" w:cs="MingLiU-ExtB"/>
          <w:sz w:val="22"/>
          <w:szCs w:val="22"/>
        </w:rPr>
        <w:t>5D1.1 (Imposition of a Term of Supervised Release).".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2K2.4 is amended by inserting "(a)" immediately before "If", and by inserting the following additional subsection: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Special Instructions for Fines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Where there is a federal conviction for the underlying offense, the fine guideline shall be the fine guideline that would have been applicable had there only been a conviction for the underlying offense.  This guideline shall be used as a consolidated fine guideline for both the underlying offense and the conviction underlying this section.".</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2K2.4 captioned "Application Notes" is amended by inserting the following additional note: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Subsection (b) sets forth special provisions concerning the imposition of fines.  Where there is also a conviction for the underlying offense, a consolidated fine guideline is determined by the offense level that would have applied to the underlying offense absent a conviction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924(c) or 929(a).  This is because the offense level for the underlying offense may be reduced when there is also a conviction under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924(c) or 929(a) in that any specific offense characteristic for possession, use, or discharge of a firearm is not applied (</w:t>
      </w:r>
      <w:r>
        <w:rPr>
          <w:rFonts w:ascii="MingLiU-ExtB" w:eastAsia="MingLiU-ExtB" w:cs="MingLiU-ExtB"/>
          <w:sz w:val="22"/>
          <w:szCs w:val="22"/>
          <w:u w:val="single"/>
        </w:rPr>
        <w:t>see</w:t>
      </w:r>
      <w:r>
        <w:rPr>
          <w:rFonts w:ascii="MingLiU-ExtB" w:eastAsia="MingLiU-ExtB" w:cs="MingLiU-ExtB"/>
          <w:sz w:val="22"/>
          <w:szCs w:val="22"/>
        </w:rPr>
        <w:t xml:space="preserve"> Application Note 2).  The Commission has not established a fine guideline range for the unusual case in which there is no conviction for the underlying offense.".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address the </w:t>
      </w:r>
      <w:r>
        <w:rPr>
          <w:rFonts w:ascii="MingLiU-ExtB" w:eastAsia="MingLiU-ExtB" w:cs="MingLiU-ExtB"/>
          <w:sz w:val="22"/>
          <w:szCs w:val="22"/>
        </w:rPr>
        <w:lastRenderedPageBreak/>
        <w:t>imposition of a fine or term of supervised release when this guideline applies.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191.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K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2K2.5 (Possession of Firearms and Dangerous Weapons in Federal Facilities).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reflect a new offense enacted by Section 6215 of the Anti-Drug Abuse Act of 1988.  A base offense level of 6 is provided for the misdemeanor portion of this statute.  The felony portion of this statute (possession with intent to commit another offense) is treated as if an attempt to commit that other offense.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192.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2L1.1(b) is amended by inserting the following additional subsection: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defendant is an unlawful alien who has been deported (voluntarily or involuntarily) on one or more occasions prior to the instant offense, and the offense level determined above is less than level 8, increase to level 8.".</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2L1.1 captioned "Application Notes" is amended in Note 6 by deleting "enhancement at </w:t>
      </w:r>
      <w:r>
        <w:rPr>
          <w:rFonts w:ascii="MingLiU-ExtB" w:eastAsia="MingLiU-ExtB" w:cs="MingLiU-ExtB" w:hint="eastAsia"/>
          <w:sz w:val="22"/>
          <w:szCs w:val="22"/>
        </w:rPr>
        <w:t>§</w:t>
      </w:r>
      <w:r>
        <w:rPr>
          <w:rFonts w:ascii="MingLiU-ExtB" w:eastAsia="MingLiU-ExtB" w:cs="MingLiU-ExtB"/>
          <w:sz w:val="22"/>
          <w:szCs w:val="22"/>
        </w:rPr>
        <w:t xml:space="preserve">2L1.1(b)(1) does not apply" and inserting in lieu thereof "reduction at </w:t>
      </w:r>
      <w:r>
        <w:rPr>
          <w:rFonts w:ascii="MingLiU-ExtB" w:eastAsia="MingLiU-ExtB" w:cs="MingLiU-ExtB" w:hint="eastAsia"/>
          <w:sz w:val="22"/>
          <w:szCs w:val="22"/>
        </w:rPr>
        <w:t>§</w:t>
      </w:r>
      <w:r>
        <w:rPr>
          <w:rFonts w:ascii="MingLiU-ExtB" w:eastAsia="MingLiU-ExtB" w:cs="MingLiU-ExtB"/>
          <w:sz w:val="22"/>
          <w:szCs w:val="22"/>
        </w:rPr>
        <w:t xml:space="preserve">2L1.1(b)(1) applies".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provide an offense level that is no less than that provided under </w:t>
      </w:r>
      <w:r>
        <w:rPr>
          <w:rFonts w:ascii="MingLiU-ExtB" w:eastAsia="MingLiU-ExtB" w:cs="MingLiU-ExtB" w:hint="eastAsia"/>
          <w:sz w:val="22"/>
          <w:szCs w:val="22"/>
        </w:rPr>
        <w:t>§</w:t>
      </w:r>
      <w:r>
        <w:rPr>
          <w:rFonts w:ascii="MingLiU-ExtB" w:eastAsia="MingLiU-ExtB" w:cs="MingLiU-ExtB"/>
          <w:sz w:val="22"/>
          <w:szCs w:val="22"/>
        </w:rPr>
        <w:t xml:space="preserve">2L1.2 in the case of a defendant who is a previously deported alien, and to conform Application Note 6 of the Commentary to </w:t>
      </w:r>
      <w:r>
        <w:rPr>
          <w:rFonts w:ascii="MingLiU-ExtB" w:eastAsia="MingLiU-ExtB" w:cs="MingLiU-ExtB" w:hint="eastAsia"/>
          <w:sz w:val="22"/>
          <w:szCs w:val="22"/>
        </w:rPr>
        <w:t>§</w:t>
      </w:r>
      <w:r>
        <w:rPr>
          <w:rFonts w:ascii="MingLiU-ExtB" w:eastAsia="MingLiU-ExtB" w:cs="MingLiU-ExtB"/>
          <w:sz w:val="22"/>
          <w:szCs w:val="22"/>
        </w:rPr>
        <w:t xml:space="preserve">2L1.1 to the January 1988 revision of </w:t>
      </w:r>
      <w:r>
        <w:rPr>
          <w:rFonts w:ascii="MingLiU-ExtB" w:eastAsia="MingLiU-ExtB" w:cs="MingLiU-ExtB" w:hint="eastAsia"/>
          <w:sz w:val="22"/>
          <w:szCs w:val="22"/>
        </w:rPr>
        <w:t>§</w:t>
      </w:r>
      <w:r>
        <w:rPr>
          <w:rFonts w:ascii="MingLiU-ExtB" w:eastAsia="MingLiU-ExtB" w:cs="MingLiU-ExtB"/>
          <w:sz w:val="22"/>
          <w:szCs w:val="22"/>
        </w:rPr>
        <w:t>2L1.1.</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193.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2L1.2 is amended by inserting the following additional subsection:</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previously was deported after sustaining a conviction for a felony, other than a felony involving violation of the immigration laws, increase by 4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The Commentary to </w:t>
      </w:r>
      <w:r>
        <w:rPr>
          <w:rFonts w:ascii="MingLiU-ExtB" w:eastAsia="MingLiU-ExtB" w:cs="MingLiU-ExtB" w:hint="eastAsia"/>
          <w:sz w:val="22"/>
          <w:szCs w:val="22"/>
        </w:rPr>
        <w:t>§</w:t>
      </w:r>
      <w:r>
        <w:rPr>
          <w:rFonts w:ascii="MingLiU-ExtB" w:eastAsia="MingLiU-ExtB" w:cs="MingLiU-ExtB"/>
          <w:sz w:val="22"/>
          <w:szCs w:val="22"/>
        </w:rPr>
        <w:t>2L1.2 captioned "Application Notes" is amended by inserting the following additional notes: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headerReference w:type="even" r:id="rId16"/>
          <w:headerReference w:type="default" r:id="rId17"/>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A 4-level increase is provided under subsection (b)(1) in the case of a defendant who was previously deported after sustaining a conviction for a felony, other than a felony involving a violation of the immigration laws. In the case of a defendant previously deported after sustaining a conviction for an aggravated felony as defined in 8 U.S.C. </w:t>
      </w:r>
      <w:r>
        <w:rPr>
          <w:rFonts w:ascii="MingLiU-ExtB" w:eastAsia="MingLiU-ExtB" w:cs="MingLiU-ExtB" w:hint="eastAsia"/>
          <w:sz w:val="22"/>
          <w:szCs w:val="22"/>
        </w:rPr>
        <w:t>§</w:t>
      </w:r>
      <w:r>
        <w:rPr>
          <w:rFonts w:ascii="MingLiU-ExtB" w:eastAsia="MingLiU-ExtB" w:cs="MingLiU-ExtB"/>
          <w:sz w:val="22"/>
          <w:szCs w:val="22"/>
        </w:rPr>
        <w:t xml:space="preserve"> 1101(a), or for any other violent felony, an upward departure may be warranted.</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4.</w:t>
      </w:r>
      <w:r>
        <w:rPr>
          <w:rFonts w:ascii="MingLiU-ExtB" w:eastAsia="MingLiU-ExtB" w:cs="MingLiU-ExtB"/>
          <w:sz w:val="22"/>
          <w:szCs w:val="22"/>
        </w:rPr>
        <w:tab/>
        <w:t xml:space="preserve">The adjustment under </w:t>
      </w:r>
      <w:r>
        <w:rPr>
          <w:rFonts w:ascii="MingLiU-ExtB" w:eastAsia="MingLiU-ExtB" w:cs="MingLiU-ExtB" w:hint="eastAsia"/>
          <w:sz w:val="22"/>
          <w:szCs w:val="22"/>
        </w:rPr>
        <w:t>§</w:t>
      </w:r>
      <w:r>
        <w:rPr>
          <w:rFonts w:ascii="MingLiU-ExtB" w:eastAsia="MingLiU-ExtB" w:cs="MingLiU-ExtB"/>
          <w:sz w:val="22"/>
          <w:szCs w:val="22"/>
        </w:rPr>
        <w:t xml:space="preserve">2L1.2(b)(1) is in addition to any criminal history points added for such conviction in Chapter 4, Part A (Criminal History).".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add a specific offense characteristic to provide an increase in the case of an alien previously deported after conviction of a felony other than an immigration law violation.  This specific offense characteristic is in addition to, and not in lieu of, criminal history points added for the prior sentence.  The amendment provides for consideration of an upward departure where the previous deportation was for an "aggravated felony" or for any other violent felony.  </w:t>
      </w:r>
    </w:p>
    <w:p w:rsidR="00126924" w:rsidRDefault="00126924">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194.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L, Subpart 1 is amended by deleting </w:t>
      </w:r>
      <w:r>
        <w:rPr>
          <w:rFonts w:ascii="MingLiU-ExtB" w:eastAsia="MingLiU-ExtB" w:cs="MingLiU-ExtB" w:hint="eastAsia"/>
          <w:sz w:val="22"/>
          <w:szCs w:val="22"/>
        </w:rPr>
        <w:t>§</w:t>
      </w:r>
      <w:r>
        <w:rPr>
          <w:rFonts w:ascii="MingLiU-ExtB" w:eastAsia="MingLiU-ExtB" w:cs="MingLiU-ExtB"/>
          <w:sz w:val="22"/>
          <w:szCs w:val="22"/>
        </w:rPr>
        <w:t>2L1.3 in its entirety as follows: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2L1.3.</w:t>
      </w:r>
      <w:r>
        <w:rPr>
          <w:rFonts w:ascii="MingLiU-ExtB" w:eastAsia="MingLiU-ExtB" w:cs="MingLiU-ExtB"/>
          <w:sz w:val="22"/>
          <w:szCs w:val="22"/>
        </w:rPr>
        <w:tab/>
      </w:r>
      <w:r>
        <w:rPr>
          <w:rFonts w:ascii="MingLiU-ExtB" w:eastAsia="MingLiU-ExtB" w:cs="MingLiU-ExtB"/>
          <w:sz w:val="22"/>
          <w:szCs w:val="22"/>
          <w:u w:val="single"/>
        </w:rPr>
        <w:t>Engaging in a Pattern of Unlawful Employment of Aliens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6</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8 U.S.C. </w:t>
      </w:r>
      <w:r>
        <w:rPr>
          <w:rFonts w:ascii="MingLiU-ExtB" w:eastAsia="MingLiU-ExtB" w:cs="MingLiU-ExtB" w:hint="eastAsia"/>
          <w:sz w:val="22"/>
          <w:szCs w:val="22"/>
        </w:rPr>
        <w:t>§</w:t>
      </w:r>
      <w:r>
        <w:rPr>
          <w:rFonts w:ascii="MingLiU-ExtB" w:eastAsia="MingLiU-ExtB" w:cs="MingLiU-ExtB"/>
          <w:sz w:val="22"/>
          <w:szCs w:val="22"/>
        </w:rPr>
        <w:t xml:space="preserve"> 1324a(f)(1).</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The offense covered under this section is a misdemeanor for which the maximum term of imprisonment authorized by statute is six months.".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a guideline applying only to a petty offense.  Petty offenses were deleted from coverage of the guidelines by the adoption of </w:t>
      </w:r>
      <w:r>
        <w:rPr>
          <w:rFonts w:ascii="MingLiU-ExtB" w:eastAsia="MingLiU-ExtB" w:cs="MingLiU-ExtB" w:hint="eastAsia"/>
          <w:sz w:val="22"/>
          <w:szCs w:val="22"/>
        </w:rPr>
        <w:t>§</w:t>
      </w:r>
      <w:r>
        <w:rPr>
          <w:rFonts w:ascii="MingLiU-ExtB" w:eastAsia="MingLiU-ExtB" w:cs="MingLiU-ExtB"/>
          <w:sz w:val="22"/>
          <w:szCs w:val="22"/>
        </w:rPr>
        <w:t>1B1.9 (effective June 15, 1988).</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195.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2L2.1(a) is amended by deleting "6" and inserting in lieu thereof "9".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2L2.1(b)(1) is amended by deleting "for profit, increase by 3 levels" and inserting in lieu thereof "other than for profit, decrease by 3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conform the structure of this guideline to that of </w:t>
      </w:r>
      <w:r>
        <w:rPr>
          <w:rFonts w:ascii="MingLiU-ExtB" w:eastAsia="MingLiU-ExtB" w:cs="MingLiU-ExtB" w:hint="eastAsia"/>
          <w:sz w:val="22"/>
          <w:szCs w:val="22"/>
        </w:rPr>
        <w:t>§</w:t>
      </w:r>
      <w:r>
        <w:rPr>
          <w:rFonts w:ascii="MingLiU-ExtB" w:eastAsia="MingLiU-ExtB" w:cs="MingLiU-ExtB"/>
          <w:sz w:val="22"/>
          <w:szCs w:val="22"/>
        </w:rPr>
        <w:t>2L1.1.</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196.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2L2.2 is amended by inserting the following additional subsection: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is an unlawful alien who has been deported (voluntarily or involuntarily) on one or more occasions prior to the instant offense, increase by 2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2L2.2 captioned "Application Notes" is amended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the case of a defendant who is an unlawful alien and has been deported (voluntarily or involuntarily) on one or more occasions prior to the instant offense, the Commission recommends an upward departure of 2 levels in order to provide a result equivalent to </w:t>
      </w:r>
      <w:r>
        <w:rPr>
          <w:rFonts w:ascii="MingLiU-ExtB" w:eastAsia="MingLiU-ExtB" w:cs="MingLiU-ExtB" w:hint="eastAsia"/>
          <w:sz w:val="22"/>
          <w:szCs w:val="22"/>
        </w:rPr>
        <w:t>§</w:t>
      </w:r>
      <w:r>
        <w:rPr>
          <w:rFonts w:ascii="MingLiU-ExtB" w:eastAsia="MingLiU-ExtB" w:cs="MingLiU-ExtB"/>
          <w:sz w:val="22"/>
          <w:szCs w:val="22"/>
        </w:rPr>
        <w:t>2L1.2.",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renumbering Note 2 as Note 1, and by deleting "Notes" and inserting in lieu thereof "Note".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it to convert a departure recommendation into a specific offense characteristic.</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197.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2L2.3(a) is amended by deleting "6" and inserting in lieu thereof "9".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2L2.3(b)(1) is amended by deleting "for profit, increase by 3 levels" and inserting in lieu thereof "other than for profit, decrease by 3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conform the structure of this guideline to that of </w:t>
      </w:r>
      <w:r>
        <w:rPr>
          <w:rFonts w:ascii="MingLiU-ExtB" w:eastAsia="MingLiU-ExtB" w:cs="MingLiU-ExtB" w:hint="eastAsia"/>
          <w:sz w:val="22"/>
          <w:szCs w:val="22"/>
        </w:rPr>
        <w:t>§</w:t>
      </w:r>
      <w:r>
        <w:rPr>
          <w:rFonts w:ascii="MingLiU-ExtB" w:eastAsia="MingLiU-ExtB" w:cs="MingLiU-ExtB"/>
          <w:sz w:val="22"/>
          <w:szCs w:val="22"/>
        </w:rPr>
        <w:t>2L1.1.</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198.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2L2.4 is amended by inserting the following additional subsection: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is an unlawful alien who has been deported (voluntarily or involuntarily) on one or more occasions prior to the instant offense, increase by 2 levels.".</w:t>
      </w:r>
      <w:r>
        <w:rPr>
          <w:rFonts w:ascii="MingLiU-ExtB" w:eastAsia="MingLiU-ExtB" w:cs="MingLiU-ExtB"/>
          <w:sz w:val="22"/>
          <w:szCs w:val="22"/>
        </w:rPr>
        <w:tab/>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2L2.4 captioned "Application Notes" is amended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the case of a defendant who is an unlawful alien and has been deported (voluntarily or involuntarily) on one or more occasions prior to the instant offense, the Commission recommends an upward departure of 2 levels in order to provide a result equivalent to </w:t>
      </w:r>
      <w:r>
        <w:rPr>
          <w:rFonts w:ascii="MingLiU-ExtB" w:eastAsia="MingLiU-ExtB" w:cs="MingLiU-ExtB" w:hint="eastAsia"/>
          <w:sz w:val="22"/>
          <w:szCs w:val="22"/>
        </w:rPr>
        <w:t>§</w:t>
      </w:r>
      <w:r>
        <w:rPr>
          <w:rFonts w:ascii="MingLiU-ExtB" w:eastAsia="MingLiU-ExtB" w:cs="MingLiU-ExtB"/>
          <w:sz w:val="22"/>
          <w:szCs w:val="22"/>
        </w:rPr>
        <w:t>2L1.2.",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headerReference w:type="even" r:id="rId18"/>
          <w:headerReference w:type="default" r:id="rId19"/>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renumbering Note 2 as Note 1, and by deleting "Notes" and inserting in lieu thereof "Note".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convert a departure recommendation into a specific offense characteristic.</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199.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2N3.1 is amended by deleting: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If more than one vehicle was involved, apply </w:t>
      </w:r>
      <w:r>
        <w:rPr>
          <w:rFonts w:ascii="MingLiU-ExtB" w:eastAsia="MingLiU-ExtB" w:cs="MingLiU-ExtB" w:hint="eastAsia"/>
          <w:sz w:val="22"/>
          <w:szCs w:val="22"/>
        </w:rPr>
        <w:t>§</w:t>
      </w:r>
      <w:r>
        <w:rPr>
          <w:rFonts w:ascii="MingLiU-ExtB" w:eastAsia="MingLiU-ExtB" w:cs="MingLiU-ExtB"/>
          <w:sz w:val="22"/>
          <w:szCs w:val="22"/>
        </w:rPr>
        <w:t>2F1.1 (Offenses Involving Fraud or Deceit).",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Cross Reference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more than one vehicle, apply </w:t>
      </w:r>
      <w:r>
        <w:rPr>
          <w:rFonts w:ascii="MingLiU-ExtB" w:eastAsia="MingLiU-ExtB" w:cs="MingLiU-ExtB" w:hint="eastAsia"/>
          <w:sz w:val="22"/>
          <w:szCs w:val="22"/>
        </w:rPr>
        <w:t>§</w:t>
      </w:r>
      <w:r>
        <w:rPr>
          <w:rFonts w:ascii="MingLiU-ExtB" w:eastAsia="MingLiU-ExtB" w:cs="MingLiU-ExtB"/>
          <w:sz w:val="22"/>
          <w:szCs w:val="22"/>
        </w:rPr>
        <w:t>2F1.1 (Fraud and Deceit).".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correct a clerical error and to conform the phraseology of this subsection to that used elsewhere in the guidelines.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200.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2P1.1(a) is amended by deleting: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13, if from lawful custody resulting from a conviction or as a result of a lawful arrest for a felony;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8, if from lawful custody awaiting extradition, pursuant to designation as a recalcitrant witness or as a result of a lawful arrest for a misdemeanor.",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13, if the custody or confinement is by virtue of an arrest on a charge of felony, or conviction of any offense;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1209"/>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 (2)</w:t>
      </w:r>
      <w:r>
        <w:rPr>
          <w:rFonts w:ascii="MingLiU-ExtB" w:eastAsia="MingLiU-ExtB" w:cs="MingLiU-ExtB"/>
          <w:sz w:val="22"/>
          <w:szCs w:val="22"/>
        </w:rPr>
        <w:tab/>
        <w:t>8, otherwise.".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language of the guideline by making it conform more closely to that used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751, the statute from which it was derived.</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201.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2P1.1(b)(3) is amended by deleting: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"If the defendant committed the offense while a correctional officer or other employee of the Department of Justice, increase by 2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126924">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"If the defendant was a law enforcement or correctional officer or employee, or an employee of the Department of Justice, at the time of the offense, increase by 2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current specific offense characteristic (b)(3) applies only to correctional officers or Justice Department employees, and not to local or state law enforcement officers who might have custody of a federal prisoner, or even to federal law enforcement officers who are not employed by the Department of Justice (</w:t>
      </w:r>
      <w:r>
        <w:rPr>
          <w:rFonts w:ascii="MingLiU-ExtB" w:eastAsia="MingLiU-ExtB" w:cs="MingLiU-ExtB"/>
          <w:sz w:val="22"/>
          <w:szCs w:val="22"/>
          <w:u w:val="single"/>
        </w:rPr>
        <w:t>e.g.</w:t>
      </w:r>
      <w:r>
        <w:rPr>
          <w:rFonts w:ascii="MingLiU-ExtB" w:eastAsia="MingLiU-ExtB" w:cs="MingLiU-ExtB"/>
          <w:sz w:val="22"/>
          <w:szCs w:val="22"/>
        </w:rPr>
        <w:t xml:space="preserve">, Secret Service agents are employed </w:t>
      </w:r>
      <w:r>
        <w:rPr>
          <w:rFonts w:ascii="MingLiU-ExtB" w:eastAsia="MingLiU-ExtB" w:cs="MingLiU-ExtB"/>
          <w:sz w:val="22"/>
          <w:szCs w:val="22"/>
        </w:rPr>
        <w:lastRenderedPageBreak/>
        <w:t>by the Treasury Department).  It also does not appear to apply to law enforcement or correctional employees who are not sworn officers unless they are Justice Department employees.  The purpose of this amendment is to correct this anomaly.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202.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2P1.2(b)(1) is amended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"If the defendant committed the offense while a correctional officer or other employee of the Department of Justice, increase by 2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"If the defendant was a law enforcement or correctional officer or employee, or an employee of the Department of Justice, at the time of the offense, increase by 2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current specific offense characteristic (b)(1) applies only to correctional officers or Justice Department employees, and not to local or state law enforcement officers who might have custody of a federal prisoner, or even to federal law enforcement officers who are not employed by the Department of Justice (</w:t>
      </w:r>
      <w:r>
        <w:rPr>
          <w:rFonts w:ascii="MingLiU-ExtB" w:eastAsia="MingLiU-ExtB" w:cs="MingLiU-ExtB"/>
          <w:sz w:val="22"/>
          <w:szCs w:val="22"/>
          <w:u w:val="single"/>
        </w:rPr>
        <w:t>e.g.</w:t>
      </w:r>
      <w:r>
        <w:rPr>
          <w:rFonts w:ascii="MingLiU-ExtB" w:eastAsia="MingLiU-ExtB" w:cs="MingLiU-ExtB"/>
          <w:sz w:val="22"/>
          <w:szCs w:val="22"/>
        </w:rPr>
        <w:t>, Secret Service agents are employed by the Treasury Department).  It also does not appear to apply to law enforcement or correctional employees who are not sworn officers unless they are Justice Department employees.  The purpose of this amendment is to correct this anomaly.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203.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2P1.2 is amended by inserting the following additional subsection:</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is convicted under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1791(a)(1) and is punishable under 18 U.S.C. </w:t>
      </w:r>
      <w:r>
        <w:rPr>
          <w:rFonts w:ascii="MingLiU-ExtB" w:eastAsia="MingLiU-ExtB" w:cs="MingLiU-ExtB" w:hint="eastAsia"/>
          <w:sz w:val="22"/>
          <w:szCs w:val="22"/>
        </w:rPr>
        <w:t>§</w:t>
      </w:r>
      <w:r>
        <w:rPr>
          <w:rFonts w:ascii="MingLiU-ExtB" w:eastAsia="MingLiU-ExtB" w:cs="MingLiU-ExtB"/>
          <w:sz w:val="22"/>
          <w:szCs w:val="22"/>
        </w:rPr>
        <w:t xml:space="preserve"> 1791(b)(1), the offense level is 2 plus the offense level from </w:t>
      </w:r>
      <w:r>
        <w:rPr>
          <w:rFonts w:ascii="MingLiU-ExtB" w:eastAsia="MingLiU-ExtB" w:cs="MingLiU-ExtB" w:hint="eastAsia"/>
          <w:sz w:val="22"/>
          <w:szCs w:val="22"/>
        </w:rPr>
        <w:t>§</w:t>
      </w:r>
      <w:r>
        <w:rPr>
          <w:rFonts w:ascii="MingLiU-ExtB" w:eastAsia="MingLiU-ExtB" w:cs="MingLiU-ExtB"/>
          <w:sz w:val="22"/>
          <w:szCs w:val="22"/>
        </w:rPr>
        <w:t>2D1.1, but in no event less than level 26.".</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2P1.2 captioned "Application Note" is amended by deleting "Note" and inserting in lieu thereof "Notes", and by inserting the following additional note: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lastRenderedPageBreak/>
        <w:t>"2.</w:t>
      </w:r>
      <w:r>
        <w:rPr>
          <w:rFonts w:ascii="MingLiU-ExtB" w:eastAsia="MingLiU-ExtB" w:cs="MingLiU-ExtB"/>
          <w:sz w:val="22"/>
          <w:szCs w:val="22"/>
        </w:rPr>
        <w:tab/>
        <w:t xml:space="preserve">Pursuant to 18 U.S.C. </w:t>
      </w:r>
      <w:r>
        <w:rPr>
          <w:rFonts w:ascii="MingLiU-ExtB" w:eastAsia="MingLiU-ExtB" w:cs="MingLiU-ExtB" w:hint="eastAsia"/>
          <w:sz w:val="22"/>
          <w:szCs w:val="22"/>
        </w:rPr>
        <w:t>§</w:t>
      </w:r>
      <w:r>
        <w:rPr>
          <w:rFonts w:ascii="MingLiU-ExtB" w:eastAsia="MingLiU-ExtB" w:cs="MingLiU-ExtB"/>
          <w:sz w:val="22"/>
          <w:szCs w:val="22"/>
        </w:rPr>
        <w:t xml:space="preserve"> 1791(c), </w:t>
      </w:r>
      <w:r>
        <w:rPr>
          <w:rFonts w:ascii="MingLiU-ExtB" w:eastAsia="MingLiU-ExtB" w:cs="MingLiU-ExtB"/>
          <w:sz w:val="22"/>
          <w:szCs w:val="22"/>
          <w:u w:val="single"/>
        </w:rPr>
        <w:t>as amended</w:t>
      </w:r>
      <w:r>
        <w:rPr>
          <w:rFonts w:ascii="MingLiU-ExtB" w:eastAsia="MingLiU-ExtB" w:cs="MingLiU-ExtB"/>
          <w:sz w:val="22"/>
          <w:szCs w:val="22"/>
        </w:rPr>
        <w:t>, a sentence imposed upon an inmate for a violation of 18 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1791 shall be consecutive to the sentence being served at the time of the violation.".</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sectPr w:rsidR="00126924">
          <w:headerReference w:type="even" r:id="rId20"/>
          <w:headerReference w:type="default" r:id="rId21"/>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implement the direction to the Commission in Section 6468 of the Anti-Drug Abuse Act of 1988.</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204.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P is amended by deleting </w:t>
      </w:r>
      <w:r>
        <w:rPr>
          <w:rFonts w:ascii="MingLiU-ExtB" w:eastAsia="MingLiU-ExtB" w:cs="MingLiU-ExtB" w:hint="eastAsia"/>
          <w:sz w:val="22"/>
          <w:szCs w:val="22"/>
        </w:rPr>
        <w:t>§</w:t>
      </w:r>
      <w:r>
        <w:rPr>
          <w:rFonts w:ascii="MingLiU-ExtB" w:eastAsia="MingLiU-ExtB" w:cs="MingLiU-ExtB"/>
          <w:sz w:val="22"/>
          <w:szCs w:val="22"/>
        </w:rPr>
        <w:t>2P1.4 in its entirety as follows: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2P1.4.</w:t>
      </w:r>
      <w:r>
        <w:rPr>
          <w:rFonts w:ascii="MingLiU-ExtB" w:eastAsia="MingLiU-ExtB" w:cs="MingLiU-ExtB"/>
          <w:sz w:val="22"/>
          <w:szCs w:val="22"/>
        </w:rPr>
        <w:tab/>
      </w:r>
      <w:r>
        <w:rPr>
          <w:rFonts w:ascii="MingLiU-ExtB" w:eastAsia="MingLiU-ExtB" w:cs="MingLiU-ExtB"/>
          <w:sz w:val="22"/>
          <w:szCs w:val="22"/>
          <w:u w:val="single"/>
        </w:rPr>
        <w:t>Trespass on Bureau of Prisons Facilities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6</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1793.".</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a guideline applying only to a petty offense.  Petty offenses were deleted from coverage of the guidelines by the adoption of </w:t>
      </w:r>
      <w:r>
        <w:rPr>
          <w:rFonts w:ascii="MingLiU-ExtB" w:eastAsia="MingLiU-ExtB" w:cs="MingLiU-ExtB" w:hint="eastAsia"/>
          <w:sz w:val="22"/>
          <w:szCs w:val="22"/>
        </w:rPr>
        <w:t>§</w:t>
      </w:r>
      <w:r>
        <w:rPr>
          <w:rFonts w:ascii="MingLiU-ExtB" w:eastAsia="MingLiU-ExtB" w:cs="MingLiU-ExtB"/>
          <w:sz w:val="22"/>
          <w:szCs w:val="22"/>
        </w:rPr>
        <w:t>1B1.9 (effective June 15, 1988).</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205.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2Q1.3 captioned "Statutory Provisions" is amended by deleting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4912,".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a reference to a petty offense.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206.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2Q1.4(b)(1) is amended by inserting "bodily" immediately preceding "injury".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2Q1.4 captioned "Application Note" is amended by deleting: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Serious injury</w:t>
      </w:r>
      <w:r>
        <w:rPr>
          <w:rFonts w:ascii="MingLiU-ExtB" w:eastAsia="MingLiU-ExtB" w:cs="MingLiU-ExtB"/>
          <w:sz w:val="22"/>
          <w:szCs w:val="22"/>
        </w:rPr>
        <w:t>’</w:t>
      </w:r>
      <w:r>
        <w:rPr>
          <w:rFonts w:ascii="MingLiU-ExtB" w:eastAsia="MingLiU-ExtB" w:cs="MingLiU-ExtB"/>
          <w:sz w:val="22"/>
          <w:szCs w:val="22"/>
        </w:rPr>
        <w:t xml:space="preserve"> means serious bodily injury as defined in the Commentary to </w:t>
      </w:r>
      <w:r>
        <w:rPr>
          <w:rFonts w:ascii="MingLiU-ExtB" w:eastAsia="MingLiU-ExtB" w:cs="MingLiU-ExtB" w:hint="eastAsia"/>
          <w:sz w:val="22"/>
          <w:szCs w:val="22"/>
        </w:rPr>
        <w:t>§</w:t>
      </w:r>
      <w:r>
        <w:rPr>
          <w:rFonts w:ascii="MingLiU-ExtB" w:eastAsia="MingLiU-ExtB" w:cs="MingLiU-ExtB"/>
          <w:sz w:val="22"/>
          <w:szCs w:val="22"/>
        </w:rPr>
        <w:t>1B1.1 (Applicable Instructions).",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Serious bodily injury</w:t>
      </w:r>
      <w:r>
        <w:rPr>
          <w:rFonts w:ascii="MingLiU-ExtB" w:eastAsia="MingLiU-ExtB" w:cs="MingLiU-ExtB"/>
          <w:sz w:val="22"/>
          <w:szCs w:val="22"/>
        </w:rPr>
        <w:t>’</w:t>
      </w:r>
      <w:r>
        <w:rPr>
          <w:rFonts w:ascii="MingLiU-ExtB" w:eastAsia="MingLiU-ExtB" w:cs="MingLiU-ExtB"/>
          <w:sz w:val="22"/>
          <w:szCs w:val="22"/>
        </w:rPr>
        <w:t xml:space="preserve"> is defined in the Commentary to </w:t>
      </w:r>
      <w:r>
        <w:rPr>
          <w:rFonts w:ascii="MingLiU-ExtB" w:eastAsia="MingLiU-ExtB" w:cs="MingLiU-ExtB" w:hint="eastAsia"/>
          <w:sz w:val="22"/>
          <w:szCs w:val="22"/>
        </w:rPr>
        <w:t>§</w:t>
      </w:r>
      <w:r>
        <w:rPr>
          <w:rFonts w:ascii="MingLiU-ExtB" w:eastAsia="MingLiU-ExtB" w:cs="MingLiU-ExtB"/>
          <w:sz w:val="22"/>
          <w:szCs w:val="22"/>
        </w:rPr>
        <w:t>1B1.1 (Application Instructions).".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207.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2Q1.5(b) is amended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purpose of the offense was to influence government action or to extort money, increase by 8 levels.",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the following additional subsection:</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Cross Reference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purpose of the offense was to influence government action or to extort money, apply </w:t>
      </w:r>
      <w:r>
        <w:rPr>
          <w:rFonts w:ascii="MingLiU-ExtB" w:eastAsia="MingLiU-ExtB" w:cs="MingLiU-ExtB" w:hint="eastAsia"/>
          <w:sz w:val="22"/>
          <w:szCs w:val="22"/>
        </w:rPr>
        <w:t>§</w:t>
      </w:r>
      <w:r>
        <w:rPr>
          <w:rFonts w:ascii="MingLiU-ExtB" w:eastAsia="MingLiU-ExtB" w:cs="MingLiU-ExtB"/>
          <w:sz w:val="22"/>
          <w:szCs w:val="22"/>
        </w:rPr>
        <w:t>2B3.2 (Extortion by Force or Threat of Injury or Serious Damage).".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2Q1.5(b) is amended by deleting "Characteristics" and inserting in lieu thereof "Characteristic".</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convert a specific offense characteristic to a cross-reference and render the guidelines internally more consistent.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208.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Q, Subpart 1,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2Q1.6 (Hazardous or Injurious Devices on Federal Lands).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reflect a new offense created by Section 6254(f) of the Anti-Drug Abuse Act of 1988.</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209.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2Q2.1 is amended in the title by inserting at the end </w:t>
      </w:r>
      <w:r>
        <w:rPr>
          <w:rFonts w:ascii="MingLiU-ExtB" w:eastAsia="MingLiU-ExtB" w:cs="MingLiU-ExtB"/>
          <w:sz w:val="22"/>
          <w:szCs w:val="22"/>
        </w:rPr>
        <w:lastRenderedPageBreak/>
        <w:t>"; Smuggling and Otherwise Unlawfully Dealing in Fish, Wildlife, and Plants".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2Q2.1 captioned "Statutory Provisions" is amended by inserting immediately before the period at the end ", 3373(d); 18 U.S.C. </w:t>
      </w:r>
      <w:r>
        <w:rPr>
          <w:rFonts w:ascii="MingLiU-ExtB" w:eastAsia="MingLiU-ExtB" w:cs="MingLiU-ExtB" w:hint="eastAsia"/>
          <w:sz w:val="22"/>
          <w:szCs w:val="22"/>
        </w:rPr>
        <w:t>§</w:t>
      </w:r>
      <w:r>
        <w:rPr>
          <w:rFonts w:ascii="MingLiU-ExtB" w:eastAsia="MingLiU-ExtB" w:cs="MingLiU-ExtB"/>
          <w:sz w:val="22"/>
          <w:szCs w:val="22"/>
        </w:rPr>
        <w:t xml:space="preserve"> 545".</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2Q2.1 captioned "Background" is amended by deleting "and the Fur Seal Act.  These statutes provide special protection to particular species of fish, wildlife and plants." and inserting in lieu thereof "the Fur Seal Act, the Lacey Act, and to violations of 18 U.S.C. </w:t>
      </w:r>
      <w:r>
        <w:rPr>
          <w:rFonts w:ascii="MingLiU-ExtB" w:eastAsia="MingLiU-ExtB" w:cs="MingLiU-ExtB" w:hint="eastAsia"/>
          <w:sz w:val="22"/>
          <w:szCs w:val="22"/>
        </w:rPr>
        <w:t>§</w:t>
      </w:r>
      <w:r>
        <w:rPr>
          <w:rFonts w:ascii="MingLiU-ExtB" w:eastAsia="MingLiU-ExtB" w:cs="MingLiU-ExtB"/>
          <w:sz w:val="22"/>
          <w:szCs w:val="22"/>
        </w:rPr>
        <w:t xml:space="preserve"> 545 where the smuggling activity involved fish, wildlife, or plants.".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Chapter Two, Part Q, Subpart 2 is amended by deleting </w:t>
      </w:r>
      <w:r>
        <w:rPr>
          <w:rFonts w:ascii="MingLiU-ExtB" w:eastAsia="MingLiU-ExtB" w:cs="MingLiU-ExtB" w:hint="eastAsia"/>
          <w:sz w:val="22"/>
          <w:szCs w:val="22"/>
        </w:rPr>
        <w:t>§</w:t>
      </w:r>
      <w:r>
        <w:rPr>
          <w:rFonts w:ascii="MingLiU-ExtB" w:eastAsia="MingLiU-ExtB" w:cs="MingLiU-ExtB"/>
          <w:sz w:val="22"/>
          <w:szCs w:val="22"/>
        </w:rPr>
        <w:t>2Q2.2 in its entirety as follows: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2Q2.2.</w:t>
      </w:r>
      <w:r>
        <w:rPr>
          <w:rFonts w:ascii="MingLiU-ExtB" w:eastAsia="MingLiU-ExtB" w:cs="MingLiU-ExtB"/>
          <w:sz w:val="22"/>
          <w:szCs w:val="22"/>
        </w:rPr>
        <w:tab/>
      </w:r>
      <w:r>
        <w:rPr>
          <w:rFonts w:ascii="MingLiU-ExtB" w:eastAsia="MingLiU-ExtB" w:cs="MingLiU-ExtB"/>
          <w:sz w:val="22"/>
          <w:szCs w:val="22"/>
          <w:u w:val="single"/>
        </w:rPr>
        <w:t>Lacey Act; Smuggling and Otherwise Unlawfully Dealing in Fish, Wildlife, and Plants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firstLine="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Base Offense Level: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headerReference w:type="even" r:id="rId22"/>
          <w:headerReference w:type="default" r:id="rId23"/>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6, if the defendant knowingly imported or exported fish, wildlife, or plants, or knowingly engaged in conduct involving the sale or purchase of fish, wildlife, or plants with a market value greater than $350; or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4.</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a commercial purpose, increase by 2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involved fish, wildlife, or plants that were not quarantined as required by law, increase by 2 levels.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Apply the greater: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If the market value of the fish, wildlife, or plants exceeded $2,000, increase the offense level by the corresponding number of levels from the table in </w:t>
      </w:r>
      <w:r>
        <w:rPr>
          <w:rFonts w:ascii="MingLiU-ExtB" w:eastAsia="MingLiU-ExtB" w:cs="MingLiU-ExtB" w:hint="eastAsia"/>
          <w:sz w:val="22"/>
          <w:szCs w:val="22"/>
        </w:rPr>
        <w:t>§</w:t>
      </w:r>
      <w:r>
        <w:rPr>
          <w:rFonts w:ascii="MingLiU-ExtB" w:eastAsia="MingLiU-ExtB" w:cs="MingLiU-ExtB"/>
          <w:sz w:val="22"/>
          <w:szCs w:val="22"/>
        </w:rPr>
        <w:t>2F1.1 (Fraud and Deceit); or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735"/>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If the offense involved a quantity of fish, wildlife, or plants that was substantial in relation either to the overall population of the species or to a discrete subpopulation, increase by 4 levels.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16 U.S.C. </w:t>
      </w:r>
      <w:r>
        <w:rPr>
          <w:rFonts w:ascii="MingLiU-ExtB" w:eastAsia="MingLiU-ExtB" w:cs="MingLiU-ExtB" w:hint="eastAsia"/>
          <w:sz w:val="22"/>
          <w:szCs w:val="22"/>
        </w:rPr>
        <w:t>§</w:t>
      </w:r>
      <w:r>
        <w:rPr>
          <w:rFonts w:ascii="MingLiU-ExtB" w:eastAsia="MingLiU-ExtB" w:cs="MingLiU-ExtB"/>
          <w:sz w:val="22"/>
          <w:szCs w:val="22"/>
        </w:rPr>
        <w:t xml:space="preserve"> 3773(d); 18 U.S.C. </w:t>
      </w:r>
      <w:r>
        <w:rPr>
          <w:rFonts w:ascii="MingLiU-ExtB" w:eastAsia="MingLiU-ExtB" w:cs="MingLiU-ExtB" w:hint="eastAsia"/>
          <w:sz w:val="22"/>
          <w:szCs w:val="22"/>
        </w:rPr>
        <w:t>§</w:t>
      </w:r>
      <w:r>
        <w:rPr>
          <w:rFonts w:ascii="MingLiU-ExtB" w:eastAsia="MingLiU-ExtB" w:cs="MingLiU-ExtB"/>
          <w:sz w:val="22"/>
          <w:szCs w:val="22"/>
        </w:rPr>
        <w:t xml:space="preserve"> 545.</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This section applies to violations of 18 U.S.C. </w:t>
      </w:r>
      <w:r>
        <w:rPr>
          <w:rFonts w:ascii="MingLiU-ExtB" w:eastAsia="MingLiU-ExtB" w:cs="MingLiU-ExtB" w:hint="eastAsia"/>
          <w:sz w:val="22"/>
          <w:szCs w:val="22"/>
        </w:rPr>
        <w:t>§</w:t>
      </w:r>
      <w:r>
        <w:rPr>
          <w:rFonts w:ascii="MingLiU-ExtB" w:eastAsia="MingLiU-ExtB" w:cs="MingLiU-ExtB"/>
          <w:sz w:val="22"/>
          <w:szCs w:val="22"/>
        </w:rPr>
        <w:t xml:space="preserve"> 545 where the smuggling activity involved fish, wildlife, or plants.  In other cases,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2T3.1 and 2T3.2.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xml:space="preserve">:  This section applies to violations of the Lacey Act Amendments of 1981, 16 U.S.C. </w:t>
      </w:r>
      <w:r>
        <w:rPr>
          <w:rFonts w:ascii="MingLiU-ExtB" w:eastAsia="MingLiU-ExtB" w:cs="MingLiU-ExtB" w:hint="eastAsia"/>
          <w:sz w:val="22"/>
          <w:szCs w:val="22"/>
        </w:rPr>
        <w:t>§</w:t>
      </w:r>
      <w:r>
        <w:rPr>
          <w:rFonts w:ascii="MingLiU-ExtB" w:eastAsia="MingLiU-ExtB" w:cs="MingLiU-ExtB"/>
          <w:sz w:val="22"/>
          <w:szCs w:val="22"/>
        </w:rPr>
        <w:t xml:space="preserve"> 3373(d), and to violations of 18 U.S.C. </w:t>
      </w:r>
      <w:r>
        <w:rPr>
          <w:rFonts w:ascii="MingLiU-ExtB" w:eastAsia="MingLiU-ExtB" w:cs="MingLiU-ExtB" w:hint="eastAsia"/>
          <w:sz w:val="22"/>
          <w:szCs w:val="22"/>
        </w:rPr>
        <w:t>§</w:t>
      </w:r>
      <w:r>
        <w:rPr>
          <w:rFonts w:ascii="MingLiU-ExtB" w:eastAsia="MingLiU-ExtB" w:cs="MingLiU-ExtB"/>
          <w:sz w:val="22"/>
          <w:szCs w:val="22"/>
        </w:rPr>
        <w:t xml:space="preserve"> 545 where the smuggling activity involved fish, wildlife, or plants.  These are the principal enforcement statutes utilized to combat interstate and foreign commerce in unlawfully taken fish, wildlife, and plants.  The adjustments for specific offense characteristics are identical to those in </w:t>
      </w:r>
      <w:r>
        <w:rPr>
          <w:rFonts w:ascii="MingLiU-ExtB" w:eastAsia="MingLiU-ExtB" w:cs="MingLiU-ExtB" w:hint="eastAsia"/>
          <w:sz w:val="22"/>
          <w:szCs w:val="22"/>
        </w:rPr>
        <w:t>§</w:t>
      </w:r>
      <w:r>
        <w:rPr>
          <w:rFonts w:ascii="MingLiU-ExtB" w:eastAsia="MingLiU-ExtB" w:cs="MingLiU-ExtB"/>
          <w:sz w:val="22"/>
          <w:szCs w:val="22"/>
        </w:rPr>
        <w:t>2Q2.1.".</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consolidate two guidelines that cover very similar offenses.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210.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2Q2.1(b)(3) is amended by deleting "Apply the greater:" and inserting in lieu thereof "(If more than one applies, use the greater):".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conform the guideline to the style of other guidelines.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211.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2R1.1(b)(2) is amended in the  first column of the table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r>
        <w:rPr>
          <w:rFonts w:ascii="MingLiU-ExtB" w:eastAsia="MingLiU-ExtB" w:cs="MingLiU-ExtB"/>
          <w:sz w:val="22"/>
          <w:szCs w:val="22"/>
        </w:rPr>
        <w:lastRenderedPageBreak/>
        <w:t>"</w:t>
      </w:r>
      <w:r>
        <w:rPr>
          <w:rFonts w:ascii="MingLiU-ExtB" w:eastAsia="MingLiU-ExtB" w:cs="MingLiU-ExtB"/>
          <w:sz w:val="22"/>
          <w:szCs w:val="22"/>
          <w:u w:val="single"/>
        </w:rPr>
        <w:t>Volume of Commerce</w:t>
      </w:r>
      <w:r>
        <w:rPr>
          <w:rFonts w:ascii="MingLiU-ExtB" w:eastAsia="MingLiU-ExtB" w:cs="MingLiU-ExtB"/>
          <w:sz w:val="22"/>
          <w:szCs w:val="22"/>
        </w:rPr>
        <w:t xml:space="preserv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less than $1,000,000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$1,000,000 </w:t>
      </w:r>
      <w:r>
        <w:rPr>
          <w:rFonts w:ascii="MingLiU-ExtB" w:eastAsia="MingLiU-ExtB" w:cs="MingLiU-ExtB"/>
          <w:sz w:val="22"/>
          <w:szCs w:val="22"/>
        </w:rPr>
        <w:noBreakHyphen/>
        <w:t xml:space="preserve"> $4,000,000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$4,000,001 </w:t>
      </w:r>
      <w:r>
        <w:rPr>
          <w:rFonts w:ascii="MingLiU-ExtB" w:eastAsia="MingLiU-ExtB" w:cs="MingLiU-ExtB"/>
          <w:sz w:val="22"/>
          <w:szCs w:val="22"/>
        </w:rPr>
        <w:noBreakHyphen/>
        <w:t xml:space="preserve"> $15,000,000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 xml:space="preserve">$15,000,001 </w:t>
      </w:r>
      <w:r>
        <w:rPr>
          <w:rFonts w:ascii="MingLiU-ExtB" w:eastAsia="MingLiU-ExtB" w:cs="MingLiU-ExtB"/>
          <w:sz w:val="22"/>
          <w:szCs w:val="22"/>
        </w:rPr>
        <w:noBreakHyphen/>
        <w:t xml:space="preserve"> $50,000,000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over $50,000,000",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and inserting in lieu thereof: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Volume of Commerce</w:t>
      </w:r>
      <w:r>
        <w:rPr>
          <w:rFonts w:ascii="MingLiU-ExtB" w:eastAsia="MingLiU-ExtB" w:cs="MingLiU-ExtB"/>
          <w:sz w:val="22"/>
          <w:szCs w:val="22"/>
        </w:rPr>
        <w:t xml:space="preserve"> (Apply the Greatest)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Less than $1,000,000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$1,000,000 </w:t>
      </w:r>
      <w:r>
        <w:rPr>
          <w:rFonts w:ascii="MingLiU-ExtB" w:eastAsia="MingLiU-ExtB" w:cs="MingLiU-ExtB"/>
          <w:sz w:val="22"/>
          <w:szCs w:val="22"/>
        </w:rPr>
        <w:noBreakHyphen/>
        <w:t xml:space="preserve"> $4,000,000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More than $4,000,000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More than $15,000,000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More than $50,000,000".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eliminate minor gaps in the loss table.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212.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2S1.1(b)(2) is amended in the first column of the table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310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Value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r>
      <w:r>
        <w:rPr>
          <w:rFonts w:ascii="MingLiU-ExtB" w:eastAsia="MingLiU-ExtB" w:cs="MingLiU-ExtB"/>
          <w:sz w:val="22"/>
          <w:szCs w:val="22"/>
        </w:rPr>
        <w:tab/>
        <w:t xml:space="preserve">$100,000 or less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sz w:val="22"/>
          <w:szCs w:val="22"/>
        </w:rPr>
        <w:tab/>
        <w:t xml:space="preserve">$100,001 </w:t>
      </w:r>
      <w:r>
        <w:rPr>
          <w:rFonts w:ascii="MingLiU-ExtB" w:eastAsia="MingLiU-ExtB" w:cs="MingLiU-ExtB"/>
          <w:sz w:val="22"/>
          <w:szCs w:val="22"/>
        </w:rPr>
        <w:noBreakHyphen/>
        <w:t xml:space="preserve"> $200,000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r>
      <w:r>
        <w:rPr>
          <w:rFonts w:ascii="MingLiU-ExtB" w:eastAsia="MingLiU-ExtB" w:cs="MingLiU-ExtB"/>
          <w:sz w:val="22"/>
          <w:szCs w:val="22"/>
        </w:rPr>
        <w:tab/>
        <w:t xml:space="preserve">$200,001 </w:t>
      </w:r>
      <w:r>
        <w:rPr>
          <w:rFonts w:ascii="MingLiU-ExtB" w:eastAsia="MingLiU-ExtB" w:cs="MingLiU-ExtB"/>
          <w:sz w:val="22"/>
          <w:szCs w:val="22"/>
        </w:rPr>
        <w:noBreakHyphen/>
        <w:t xml:space="preserve"> $350,000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r>
      <w:r>
        <w:rPr>
          <w:rFonts w:ascii="MingLiU-ExtB" w:eastAsia="MingLiU-ExtB" w:cs="MingLiU-ExtB"/>
          <w:sz w:val="22"/>
          <w:szCs w:val="22"/>
        </w:rPr>
        <w:tab/>
        <w:t xml:space="preserve">$350,001 </w:t>
      </w:r>
      <w:r>
        <w:rPr>
          <w:rFonts w:ascii="MingLiU-ExtB" w:eastAsia="MingLiU-ExtB" w:cs="MingLiU-ExtB"/>
          <w:sz w:val="22"/>
          <w:szCs w:val="22"/>
        </w:rPr>
        <w:noBreakHyphen/>
        <w:t xml:space="preserve"> $600,000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r>
      <w:r>
        <w:rPr>
          <w:rFonts w:ascii="MingLiU-ExtB" w:eastAsia="MingLiU-ExtB" w:cs="MingLiU-ExtB"/>
          <w:sz w:val="22"/>
          <w:szCs w:val="22"/>
        </w:rPr>
        <w:tab/>
        <w:t xml:space="preserve">$600,001 </w:t>
      </w:r>
      <w:r>
        <w:rPr>
          <w:rFonts w:ascii="MingLiU-ExtB" w:eastAsia="MingLiU-ExtB" w:cs="MingLiU-ExtB"/>
          <w:sz w:val="22"/>
          <w:szCs w:val="22"/>
        </w:rPr>
        <w:noBreakHyphen/>
        <w:t xml:space="preserve"> $1,000,000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r>
      <w:r>
        <w:rPr>
          <w:rFonts w:ascii="MingLiU-ExtB" w:eastAsia="MingLiU-ExtB" w:cs="MingLiU-ExtB"/>
          <w:sz w:val="22"/>
          <w:szCs w:val="22"/>
        </w:rPr>
        <w:tab/>
        <w:t xml:space="preserve">$1,000,001 </w:t>
      </w:r>
      <w:r>
        <w:rPr>
          <w:rFonts w:ascii="MingLiU-ExtB" w:eastAsia="MingLiU-ExtB" w:cs="MingLiU-ExtB"/>
          <w:sz w:val="22"/>
          <w:szCs w:val="22"/>
        </w:rPr>
        <w:noBreakHyphen/>
        <w:t xml:space="preserve"> $2,000,000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r>
      <w:r>
        <w:rPr>
          <w:rFonts w:ascii="MingLiU-ExtB" w:eastAsia="MingLiU-ExtB" w:cs="MingLiU-ExtB"/>
          <w:sz w:val="22"/>
          <w:szCs w:val="22"/>
        </w:rPr>
        <w:tab/>
        <w:t xml:space="preserve">$2,000,001 </w:t>
      </w:r>
      <w:r>
        <w:rPr>
          <w:rFonts w:ascii="MingLiU-ExtB" w:eastAsia="MingLiU-ExtB" w:cs="MingLiU-ExtB"/>
          <w:sz w:val="22"/>
          <w:szCs w:val="22"/>
        </w:rPr>
        <w:noBreakHyphen/>
        <w:t xml:space="preserve"> $3,500,000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r>
      <w:r>
        <w:rPr>
          <w:rFonts w:ascii="MingLiU-ExtB" w:eastAsia="MingLiU-ExtB" w:cs="MingLiU-ExtB"/>
          <w:sz w:val="22"/>
          <w:szCs w:val="22"/>
        </w:rPr>
        <w:tab/>
        <w:t xml:space="preserve">$3,500,001 </w:t>
      </w:r>
      <w:r>
        <w:rPr>
          <w:rFonts w:ascii="MingLiU-ExtB" w:eastAsia="MingLiU-ExtB" w:cs="MingLiU-ExtB"/>
          <w:sz w:val="22"/>
          <w:szCs w:val="22"/>
        </w:rPr>
        <w:noBreakHyphen/>
        <w:t xml:space="preserve"> $6,000,000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r>
      <w:r>
        <w:rPr>
          <w:rFonts w:ascii="MingLiU-ExtB" w:eastAsia="MingLiU-ExtB" w:cs="MingLiU-ExtB"/>
          <w:sz w:val="22"/>
          <w:szCs w:val="22"/>
        </w:rPr>
        <w:tab/>
        <w:t xml:space="preserve">$6,000,001 </w:t>
      </w:r>
      <w:r>
        <w:rPr>
          <w:rFonts w:ascii="MingLiU-ExtB" w:eastAsia="MingLiU-ExtB" w:cs="MingLiU-ExtB"/>
          <w:sz w:val="22"/>
          <w:szCs w:val="22"/>
        </w:rPr>
        <w:noBreakHyphen/>
        <w:t xml:space="preserve"> $10,000,000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(J)</w:t>
      </w:r>
      <w:r>
        <w:rPr>
          <w:rFonts w:ascii="MingLiU-ExtB" w:eastAsia="MingLiU-ExtB" w:cs="MingLiU-ExtB"/>
          <w:sz w:val="22"/>
          <w:szCs w:val="22"/>
        </w:rPr>
        <w:tab/>
      </w:r>
      <w:r>
        <w:rPr>
          <w:rFonts w:ascii="MingLiU-ExtB" w:eastAsia="MingLiU-ExtB" w:cs="MingLiU-ExtB"/>
          <w:sz w:val="22"/>
          <w:szCs w:val="22"/>
        </w:rPr>
        <w:tab/>
        <w:t xml:space="preserve">$10,000,001 </w:t>
      </w:r>
      <w:r>
        <w:rPr>
          <w:rFonts w:ascii="MingLiU-ExtB" w:eastAsia="MingLiU-ExtB" w:cs="MingLiU-ExtB"/>
          <w:sz w:val="22"/>
          <w:szCs w:val="22"/>
        </w:rPr>
        <w:noBreakHyphen/>
        <w:t xml:space="preserve"> $20,000,000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(K)</w:t>
      </w:r>
      <w:r>
        <w:rPr>
          <w:rFonts w:ascii="MingLiU-ExtB" w:eastAsia="MingLiU-ExtB" w:cs="MingLiU-ExtB"/>
          <w:sz w:val="22"/>
          <w:szCs w:val="22"/>
        </w:rPr>
        <w:tab/>
      </w:r>
      <w:r>
        <w:rPr>
          <w:rFonts w:ascii="MingLiU-ExtB" w:eastAsia="MingLiU-ExtB" w:cs="MingLiU-ExtB"/>
          <w:sz w:val="22"/>
          <w:szCs w:val="22"/>
        </w:rPr>
        <w:tab/>
        <w:t xml:space="preserve">$20,000,001 </w:t>
      </w:r>
      <w:r>
        <w:rPr>
          <w:rFonts w:ascii="MingLiU-ExtB" w:eastAsia="MingLiU-ExtB" w:cs="MingLiU-ExtB"/>
          <w:sz w:val="22"/>
          <w:szCs w:val="22"/>
        </w:rPr>
        <w:noBreakHyphen/>
        <w:t xml:space="preserve"> $35,000,000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(L)</w:t>
      </w:r>
      <w:r>
        <w:rPr>
          <w:rFonts w:ascii="MingLiU-ExtB" w:eastAsia="MingLiU-ExtB" w:cs="MingLiU-ExtB"/>
          <w:sz w:val="22"/>
          <w:szCs w:val="22"/>
        </w:rPr>
        <w:tab/>
      </w:r>
      <w:r>
        <w:rPr>
          <w:rFonts w:ascii="MingLiU-ExtB" w:eastAsia="MingLiU-ExtB" w:cs="MingLiU-ExtB"/>
          <w:sz w:val="22"/>
          <w:szCs w:val="22"/>
        </w:rPr>
        <w:tab/>
        <w:t xml:space="preserve">$35,000,001 </w:t>
      </w:r>
      <w:r>
        <w:rPr>
          <w:rFonts w:ascii="MingLiU-ExtB" w:eastAsia="MingLiU-ExtB" w:cs="MingLiU-ExtB"/>
          <w:sz w:val="22"/>
          <w:szCs w:val="22"/>
        </w:rPr>
        <w:noBreakHyphen/>
        <w:t xml:space="preserve"> $60,000,000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sectPr w:rsidR="00126924">
          <w:headerReference w:type="even" r:id="rId24"/>
          <w:headerReference w:type="default" r:id="rId25"/>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(M)</w:t>
      </w:r>
      <w:r>
        <w:rPr>
          <w:rFonts w:ascii="MingLiU-ExtB" w:eastAsia="MingLiU-ExtB" w:cs="MingLiU-ExtB"/>
          <w:sz w:val="22"/>
          <w:szCs w:val="22"/>
        </w:rPr>
        <w:tab/>
      </w:r>
      <w:r>
        <w:rPr>
          <w:rFonts w:ascii="MingLiU-ExtB" w:eastAsia="MingLiU-ExtB" w:cs="MingLiU-ExtB"/>
          <w:sz w:val="22"/>
          <w:szCs w:val="22"/>
        </w:rPr>
        <w:tab/>
        <w:t xml:space="preserve">$60,000,001 </w:t>
      </w:r>
      <w:r>
        <w:rPr>
          <w:rFonts w:ascii="MingLiU-ExtB" w:eastAsia="MingLiU-ExtB" w:cs="MingLiU-ExtB"/>
          <w:sz w:val="22"/>
          <w:szCs w:val="22"/>
        </w:rPr>
        <w:noBreakHyphen/>
        <w:t xml:space="preserve"> $100,000,000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(N)</w:t>
      </w:r>
      <w:r>
        <w:rPr>
          <w:rFonts w:ascii="MingLiU-ExtB" w:eastAsia="MingLiU-ExtB" w:cs="MingLiU-ExtB"/>
          <w:sz w:val="22"/>
          <w:szCs w:val="22"/>
        </w:rPr>
        <w:tab/>
      </w:r>
      <w:r>
        <w:rPr>
          <w:rFonts w:ascii="MingLiU-ExtB" w:eastAsia="MingLiU-ExtB" w:cs="MingLiU-ExtB"/>
          <w:sz w:val="22"/>
          <w:szCs w:val="22"/>
        </w:rPr>
        <w:tab/>
        <w:t>more than $100,000,000",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236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Value</w:t>
      </w:r>
      <w:r>
        <w:rPr>
          <w:rFonts w:ascii="MingLiU-ExtB" w:eastAsia="MingLiU-ExtB" w:cs="MingLiU-ExtB"/>
          <w:sz w:val="22"/>
          <w:szCs w:val="22"/>
        </w:rPr>
        <w:t xml:space="preserve"> (Apply the Greatest)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r>
      <w:r>
        <w:rPr>
          <w:rFonts w:ascii="MingLiU-ExtB" w:eastAsia="MingLiU-ExtB" w:cs="MingLiU-ExtB"/>
          <w:sz w:val="22"/>
          <w:szCs w:val="22"/>
        </w:rPr>
        <w:tab/>
        <w:t>$100,000 or less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sz w:val="22"/>
          <w:szCs w:val="22"/>
        </w:rPr>
        <w:tab/>
        <w:t>More than $100,000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r>
      <w:r>
        <w:rPr>
          <w:rFonts w:ascii="MingLiU-ExtB" w:eastAsia="MingLiU-ExtB" w:cs="MingLiU-ExtB"/>
          <w:sz w:val="22"/>
          <w:szCs w:val="22"/>
        </w:rPr>
        <w:tab/>
        <w:t>More than $200,000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r>
      <w:r>
        <w:rPr>
          <w:rFonts w:ascii="MingLiU-ExtB" w:eastAsia="MingLiU-ExtB" w:cs="MingLiU-ExtB"/>
          <w:sz w:val="22"/>
          <w:szCs w:val="22"/>
        </w:rPr>
        <w:tab/>
        <w:t>More than $350,000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r>
      <w:r>
        <w:rPr>
          <w:rFonts w:ascii="MingLiU-ExtB" w:eastAsia="MingLiU-ExtB" w:cs="MingLiU-ExtB"/>
          <w:sz w:val="22"/>
          <w:szCs w:val="22"/>
        </w:rPr>
        <w:tab/>
        <w:t>More than $600,000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r>
      <w:r>
        <w:rPr>
          <w:rFonts w:ascii="MingLiU-ExtB" w:eastAsia="MingLiU-ExtB" w:cs="MingLiU-ExtB"/>
          <w:sz w:val="22"/>
          <w:szCs w:val="22"/>
        </w:rPr>
        <w:tab/>
        <w:t>More than $1,000,000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r>
      <w:r>
        <w:rPr>
          <w:rFonts w:ascii="MingLiU-ExtB" w:eastAsia="MingLiU-ExtB" w:cs="MingLiU-ExtB"/>
          <w:sz w:val="22"/>
          <w:szCs w:val="22"/>
        </w:rPr>
        <w:tab/>
        <w:t>More than $2,000,000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r>
      <w:r>
        <w:rPr>
          <w:rFonts w:ascii="MingLiU-ExtB" w:eastAsia="MingLiU-ExtB" w:cs="MingLiU-ExtB"/>
          <w:sz w:val="22"/>
          <w:szCs w:val="22"/>
        </w:rPr>
        <w:tab/>
        <w:t>More than $3,500,000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r>
      <w:r>
        <w:rPr>
          <w:rFonts w:ascii="MingLiU-ExtB" w:eastAsia="MingLiU-ExtB" w:cs="MingLiU-ExtB"/>
          <w:sz w:val="22"/>
          <w:szCs w:val="22"/>
        </w:rPr>
        <w:tab/>
        <w:t>More than $6,000,000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(J)</w:t>
      </w:r>
      <w:r>
        <w:rPr>
          <w:rFonts w:ascii="MingLiU-ExtB" w:eastAsia="MingLiU-ExtB" w:cs="MingLiU-ExtB"/>
          <w:sz w:val="22"/>
          <w:szCs w:val="22"/>
        </w:rPr>
        <w:tab/>
      </w:r>
      <w:r>
        <w:rPr>
          <w:rFonts w:ascii="MingLiU-ExtB" w:eastAsia="MingLiU-ExtB" w:cs="MingLiU-ExtB"/>
          <w:sz w:val="22"/>
          <w:szCs w:val="22"/>
        </w:rPr>
        <w:tab/>
        <w:t>More than $10,000,000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(K)</w:t>
      </w:r>
      <w:r>
        <w:rPr>
          <w:rFonts w:ascii="MingLiU-ExtB" w:eastAsia="MingLiU-ExtB" w:cs="MingLiU-ExtB"/>
          <w:sz w:val="22"/>
          <w:szCs w:val="22"/>
        </w:rPr>
        <w:tab/>
      </w:r>
      <w:r>
        <w:rPr>
          <w:rFonts w:ascii="MingLiU-ExtB" w:eastAsia="MingLiU-ExtB" w:cs="MingLiU-ExtB"/>
          <w:sz w:val="22"/>
          <w:szCs w:val="22"/>
        </w:rPr>
        <w:tab/>
        <w:t>More than $20,000,000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(L)</w:t>
      </w:r>
      <w:r>
        <w:rPr>
          <w:rFonts w:ascii="MingLiU-ExtB" w:eastAsia="MingLiU-ExtB" w:cs="MingLiU-ExtB"/>
          <w:sz w:val="22"/>
          <w:szCs w:val="22"/>
        </w:rPr>
        <w:tab/>
      </w:r>
      <w:r>
        <w:rPr>
          <w:rFonts w:ascii="MingLiU-ExtB" w:eastAsia="MingLiU-ExtB" w:cs="MingLiU-ExtB"/>
          <w:sz w:val="22"/>
          <w:szCs w:val="22"/>
        </w:rPr>
        <w:tab/>
        <w:t>More than $35,000,000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(M)</w:t>
      </w:r>
      <w:r>
        <w:rPr>
          <w:rFonts w:ascii="MingLiU-ExtB" w:eastAsia="MingLiU-ExtB" w:cs="MingLiU-ExtB"/>
          <w:sz w:val="22"/>
          <w:szCs w:val="22"/>
        </w:rPr>
        <w:tab/>
      </w:r>
      <w:r>
        <w:rPr>
          <w:rFonts w:ascii="MingLiU-ExtB" w:eastAsia="MingLiU-ExtB" w:cs="MingLiU-ExtB"/>
          <w:sz w:val="22"/>
          <w:szCs w:val="22"/>
        </w:rPr>
        <w:tab/>
        <w:t>More than $60,000,000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(N)</w:t>
      </w:r>
      <w:r>
        <w:rPr>
          <w:rFonts w:ascii="MingLiU-ExtB" w:eastAsia="MingLiU-ExtB" w:cs="MingLiU-ExtB"/>
          <w:sz w:val="22"/>
          <w:szCs w:val="22"/>
        </w:rPr>
        <w:tab/>
      </w:r>
      <w:r>
        <w:rPr>
          <w:rFonts w:ascii="MingLiU-ExtB" w:eastAsia="MingLiU-ExtB" w:cs="MingLiU-ExtB"/>
          <w:sz w:val="22"/>
          <w:szCs w:val="22"/>
        </w:rPr>
        <w:tab/>
        <w:t>More than $100,000,000".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eliminate minor gaps in the value table.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213.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2S1.1 captioned "Background" is amended in the third paragraph by inserting the following additional sentences at the end:  "Effective November 18, 1988,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1956(a)(1)(A) contains two subdivisions.  The base offense level of 23 applies to </w:t>
      </w:r>
      <w:r>
        <w:rPr>
          <w:rFonts w:ascii="MingLiU-ExtB" w:eastAsia="MingLiU-ExtB" w:cs="MingLiU-ExtB" w:hint="eastAsia"/>
          <w:sz w:val="22"/>
          <w:szCs w:val="22"/>
        </w:rPr>
        <w:t>§</w:t>
      </w:r>
      <w:r>
        <w:rPr>
          <w:rFonts w:ascii="MingLiU-ExtB" w:eastAsia="MingLiU-ExtB" w:cs="MingLiU-ExtB"/>
          <w:sz w:val="22"/>
          <w:szCs w:val="22"/>
        </w:rPr>
        <w:t xml:space="preserve"> 1956(a)(1)(A)(i) and (ii).".</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reflect a statutory revision made by Section 6471 of the Anti-Drug Abuse Act of 1988.</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214.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2S1.1 captioned "Background" is amended in the fourth paragraph by deleting "scope of the criminal enterprise as well as the degree of the defendant</w:t>
      </w:r>
      <w:r>
        <w:rPr>
          <w:rFonts w:ascii="MingLiU-ExtB" w:eastAsia="MingLiU-ExtB" w:cs="MingLiU-ExtB"/>
          <w:sz w:val="22"/>
          <w:szCs w:val="22"/>
        </w:rPr>
        <w:t>’</w:t>
      </w:r>
      <w:r>
        <w:rPr>
          <w:rFonts w:ascii="MingLiU-ExtB" w:eastAsia="MingLiU-ExtB" w:cs="MingLiU-ExtB"/>
          <w:sz w:val="22"/>
          <w:szCs w:val="22"/>
        </w:rPr>
        <w:t>s involvement" and inserting in lieu thereof "magnitude of the criminal enterprise, and the extent to which the defendant aided the enterprise".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215.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2S1.2(b)(1)(A) is amended by inserting at the end "or".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2S1.2 captioned "Background" is amended in the third paragraph by deleting "(b)(1)" and inserting in lieu thereof "(b)(1)(B)".</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clerical errors.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r>
        <w:rPr>
          <w:rFonts w:ascii="MingLiU-ExtB" w:eastAsia="MingLiU-ExtB" w:cs="MingLiU-ExtB"/>
          <w:sz w:val="22"/>
          <w:szCs w:val="22"/>
        </w:rPr>
        <w:t xml:space="preserv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216.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2S1.3(a)(1)(C) is amended by deleting "the proceeds of criminal activity" and inserting in lieu thereof "criminally derived property", and in subsection (b)(1) by inserting "property" immediately following "criminally derived".</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2S1.3 captioned "Application Note" is amended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As used in this guideline, funds or other property are the </w:t>
      </w:r>
      <w:r>
        <w:rPr>
          <w:rFonts w:ascii="MingLiU-ExtB" w:eastAsia="MingLiU-ExtB" w:cs="MingLiU-ExtB"/>
          <w:sz w:val="22"/>
          <w:szCs w:val="22"/>
        </w:rPr>
        <w:t>‘</w:t>
      </w:r>
      <w:r>
        <w:rPr>
          <w:rFonts w:ascii="MingLiU-ExtB" w:eastAsia="MingLiU-ExtB" w:cs="MingLiU-ExtB"/>
          <w:sz w:val="22"/>
          <w:szCs w:val="22"/>
        </w:rPr>
        <w:t>proceeds of criminal activity</w:t>
      </w:r>
      <w:r>
        <w:rPr>
          <w:rFonts w:ascii="MingLiU-ExtB" w:eastAsia="MingLiU-ExtB" w:cs="MingLiU-ExtB"/>
          <w:sz w:val="22"/>
          <w:szCs w:val="22"/>
        </w:rPr>
        <w:t>’</w:t>
      </w:r>
      <w:r>
        <w:rPr>
          <w:rFonts w:ascii="MingLiU-ExtB" w:eastAsia="MingLiU-ExtB" w:cs="MingLiU-ExtB"/>
          <w:sz w:val="22"/>
          <w:szCs w:val="22"/>
        </w:rPr>
        <w:t xml:space="preserve"> or </w:t>
      </w:r>
      <w:r>
        <w:rPr>
          <w:rFonts w:ascii="MingLiU-ExtB" w:eastAsia="MingLiU-ExtB" w:cs="MingLiU-ExtB"/>
          <w:sz w:val="22"/>
          <w:szCs w:val="22"/>
        </w:rPr>
        <w:t>‘</w:t>
      </w:r>
      <w:r>
        <w:rPr>
          <w:rFonts w:ascii="MingLiU-ExtB" w:eastAsia="MingLiU-ExtB" w:cs="MingLiU-ExtB"/>
          <w:sz w:val="22"/>
          <w:szCs w:val="22"/>
        </w:rPr>
        <w:t>criminally derived</w:t>
      </w:r>
      <w:r>
        <w:rPr>
          <w:rFonts w:ascii="MingLiU-ExtB" w:eastAsia="MingLiU-ExtB" w:cs="MingLiU-ExtB"/>
          <w:sz w:val="22"/>
          <w:szCs w:val="22"/>
        </w:rPr>
        <w:t>’</w:t>
      </w:r>
      <w:r>
        <w:rPr>
          <w:rFonts w:ascii="MingLiU-ExtB" w:eastAsia="MingLiU-ExtB" w:cs="MingLiU-ExtB"/>
          <w:sz w:val="22"/>
          <w:szCs w:val="22"/>
        </w:rPr>
        <w:t xml:space="preserve"> if they are </w:t>
      </w:r>
      <w:r>
        <w:rPr>
          <w:rFonts w:ascii="MingLiU-ExtB" w:eastAsia="MingLiU-ExtB" w:cs="MingLiU-ExtB"/>
          <w:sz w:val="22"/>
          <w:szCs w:val="22"/>
        </w:rPr>
        <w:t>‘</w:t>
      </w:r>
      <w:r>
        <w:rPr>
          <w:rFonts w:ascii="MingLiU-ExtB" w:eastAsia="MingLiU-ExtB" w:cs="MingLiU-ExtB"/>
          <w:sz w:val="22"/>
          <w:szCs w:val="22"/>
        </w:rPr>
        <w:t>criminally derived property,</w:t>
      </w:r>
      <w:r>
        <w:rPr>
          <w:rFonts w:ascii="MingLiU-ExtB" w:eastAsia="MingLiU-ExtB" w:cs="MingLiU-ExtB"/>
          <w:sz w:val="22"/>
          <w:szCs w:val="22"/>
        </w:rPr>
        <w:t>’</w:t>
      </w:r>
      <w:r>
        <w:rPr>
          <w:rFonts w:ascii="MingLiU-ExtB" w:eastAsia="MingLiU-ExtB" w:cs="MingLiU-ExtB"/>
          <w:sz w:val="22"/>
          <w:szCs w:val="22"/>
        </w:rPr>
        <w:t xml:space="preserve"> within the meaning of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1957.",</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Criminally derived property</w:t>
      </w:r>
      <w:r>
        <w:rPr>
          <w:rFonts w:ascii="MingLiU-ExtB" w:eastAsia="MingLiU-ExtB" w:cs="MingLiU-ExtB"/>
          <w:sz w:val="22"/>
          <w:szCs w:val="22"/>
        </w:rPr>
        <w:t>’</w:t>
      </w:r>
      <w:r>
        <w:rPr>
          <w:rFonts w:ascii="MingLiU-ExtB" w:eastAsia="MingLiU-ExtB" w:cs="MingLiU-ExtB"/>
          <w:sz w:val="22"/>
          <w:szCs w:val="22"/>
        </w:rPr>
        <w:t xml:space="preserve"> means any property constituting, or derived from, proceeds obtained from a criminal offense.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1957(f)(2).".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217.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2S1.3 captioned "Statutory Provisions" is amended by inserting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7203 (if a willful violation of 26</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6050I);" immediately before "31 U.S.C.".</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conform the guideline to a revision of the relevant statute.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218.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2S1.3(a)(1)(A) is amended by inserting "or" immediately </w:t>
      </w:r>
      <w:r>
        <w:rPr>
          <w:rFonts w:ascii="MingLiU-ExtB" w:eastAsia="MingLiU-ExtB" w:cs="MingLiU-ExtB"/>
          <w:sz w:val="22"/>
          <w:szCs w:val="22"/>
        </w:rPr>
        <w:lastRenderedPageBreak/>
        <w:t xml:space="preserve">following "requirements;".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2S1.3(a)(1)(B) is amended by deleting "activity" and inserting in lieu thereof "evasion of reporting requirements".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2S1.3 captioned "Application Note" is amended in the caption by deleting "Note" and inserting in lieu thereof "Notes", and by inserting the following additional note: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Subsection (a)(1)(C) applies where a reasonable person would have believed from the circumstances that the funds were criminally derived property.  Subsection (b)(1) applies if the defendant knew or believed the funds were criminally derived property.  Subsection (b)(1) applies in addition to, and not in lieu of, subsection (a)(1)(C).  Where subsection (b)(1) applies, subsection (a)(1)(C) also will apply.  It is possible that a defendant </w:t>
      </w:r>
      <w:r>
        <w:rPr>
          <w:rFonts w:ascii="MingLiU-ExtB" w:eastAsia="MingLiU-ExtB" w:cs="MingLiU-ExtB"/>
          <w:sz w:val="22"/>
          <w:szCs w:val="22"/>
        </w:rPr>
        <w:t>‘</w:t>
      </w:r>
      <w:r>
        <w:rPr>
          <w:rFonts w:ascii="MingLiU-ExtB" w:eastAsia="MingLiU-ExtB" w:cs="MingLiU-ExtB"/>
          <w:sz w:val="22"/>
          <w:szCs w:val="22"/>
        </w:rPr>
        <w:t>believed</w:t>
      </w:r>
      <w:r>
        <w:rPr>
          <w:rFonts w:ascii="MingLiU-ExtB" w:eastAsia="MingLiU-ExtB" w:cs="MingLiU-ExtB"/>
          <w:sz w:val="22"/>
          <w:szCs w:val="22"/>
        </w:rPr>
        <w:t>’</w:t>
      </w:r>
      <w:r>
        <w:rPr>
          <w:rFonts w:ascii="MingLiU-ExtB" w:eastAsia="MingLiU-ExtB" w:cs="MingLiU-ExtB"/>
          <w:sz w:val="22"/>
          <w:szCs w:val="22"/>
        </w:rPr>
        <w:t xml:space="preserve"> or </w:t>
      </w:r>
      <w:r>
        <w:rPr>
          <w:rFonts w:ascii="MingLiU-ExtB" w:eastAsia="MingLiU-ExtB" w:cs="MingLiU-ExtB"/>
          <w:sz w:val="22"/>
          <w:szCs w:val="22"/>
        </w:rPr>
        <w:t>‘</w:t>
      </w:r>
      <w:r>
        <w:rPr>
          <w:rFonts w:ascii="MingLiU-ExtB" w:eastAsia="MingLiU-ExtB" w:cs="MingLiU-ExtB"/>
          <w:sz w:val="22"/>
          <w:szCs w:val="22"/>
        </w:rPr>
        <w:t>reasonably should have believed</w:t>
      </w:r>
      <w:r>
        <w:rPr>
          <w:rFonts w:ascii="MingLiU-ExtB" w:eastAsia="MingLiU-ExtB" w:cs="MingLiU-ExtB"/>
          <w:sz w:val="22"/>
          <w:szCs w:val="22"/>
        </w:rPr>
        <w:t>’</w:t>
      </w:r>
      <w:r>
        <w:rPr>
          <w:rFonts w:ascii="MingLiU-ExtB" w:eastAsia="MingLiU-ExtB" w:cs="MingLiU-ExtB"/>
          <w:sz w:val="22"/>
          <w:szCs w:val="22"/>
        </w:rPr>
        <w:t xml:space="preserve"> that the funds were criminally derived property even if, in fact, the funds were not so derived (</w:t>
      </w:r>
      <w:r>
        <w:rPr>
          <w:rFonts w:ascii="MingLiU-ExtB" w:eastAsia="MingLiU-ExtB" w:cs="MingLiU-ExtB"/>
          <w:sz w:val="22"/>
          <w:szCs w:val="22"/>
          <w:u w:val="single"/>
        </w:rPr>
        <w:t>e.g.</w:t>
      </w:r>
      <w:r>
        <w:rPr>
          <w:rFonts w:ascii="MingLiU-ExtB" w:eastAsia="MingLiU-ExtB" w:cs="MingLiU-ExtB"/>
          <w:sz w:val="22"/>
          <w:szCs w:val="22"/>
        </w:rPr>
        <w:t xml:space="preserve">, in a </w:t>
      </w:r>
      <w:r>
        <w:rPr>
          <w:rFonts w:ascii="MingLiU-ExtB" w:eastAsia="MingLiU-ExtB" w:cs="MingLiU-ExtB"/>
          <w:sz w:val="22"/>
          <w:szCs w:val="22"/>
        </w:rPr>
        <w:t>‘</w:t>
      </w:r>
      <w:r>
        <w:rPr>
          <w:rFonts w:ascii="MingLiU-ExtB" w:eastAsia="MingLiU-ExtB" w:cs="MingLiU-ExtB"/>
          <w:sz w:val="22"/>
          <w:szCs w:val="22"/>
        </w:rPr>
        <w:t>sting</w:t>
      </w:r>
      <w:r>
        <w:rPr>
          <w:rFonts w:ascii="MingLiU-ExtB" w:eastAsia="MingLiU-ExtB" w:cs="MingLiU-ExtB"/>
          <w:sz w:val="22"/>
          <w:szCs w:val="22"/>
        </w:rPr>
        <w:t>’</w:t>
      </w:r>
      <w:r>
        <w:rPr>
          <w:rFonts w:ascii="MingLiU-ExtB" w:eastAsia="MingLiU-ExtB" w:cs="MingLiU-ExtB"/>
          <w:sz w:val="22"/>
          <w:szCs w:val="22"/>
        </w:rPr>
        <w:t xml:space="preserve"> operation where the defendant is told the funds were derived from the unlawful sale of controlled substances).".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2S1.3 captioned "Background" is amended in the second paragraph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base offense level is set at 13 for the great majority of cases.  However, the base offense level is set at 5 for those cases in which these offenses may be committed with innocent motives </w:t>
      </w:r>
      <w:r>
        <w:rPr>
          <w:rFonts w:ascii="MingLiU-ExtB" w:eastAsia="MingLiU-ExtB" w:cs="MingLiU-ExtB"/>
          <w:sz w:val="22"/>
          <w:szCs w:val="22"/>
          <w:u w:val="single"/>
        </w:rPr>
        <w:t>and</w:t>
      </w:r>
      <w:r>
        <w:rPr>
          <w:rFonts w:ascii="MingLiU-ExtB" w:eastAsia="MingLiU-ExtB" w:cs="MingLiU-ExtB"/>
          <w:sz w:val="22"/>
          <w:szCs w:val="22"/>
        </w:rPr>
        <w:t xml:space="preserve"> the defendant reasonably believed that the funds were from legitimate sources.  The higher base offense level applies in all other cases.  The offense level is increased by 5 levels if the defendant knew that the funds were criminally derived.",</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1060" w:right="556"/>
        <w:jc w:val="both"/>
        <w:rPr>
          <w:rFonts w:ascii="MingLiU-ExtB" w:eastAsia="MingLiU-ExtB" w:cs="MingLiU-ExtB"/>
          <w:sz w:val="22"/>
          <w:szCs w:val="22"/>
        </w:rPr>
      </w:pPr>
      <w:r>
        <w:rPr>
          <w:rFonts w:ascii="MingLiU-ExtB" w:eastAsia="MingLiU-ExtB" w:cs="MingLiU-ExtB"/>
          <w:sz w:val="22"/>
          <w:szCs w:val="22"/>
        </w:rPr>
        <w:t xml:space="preserve">"A base offense level of 13 is provided for those offenses where the defendant either structured the transaction to evade reporting requirements, made false statements to conceal or disguise the activity, or reasonably should have believed that the funds were criminally derived property.  A lower alternative base offense level of 5 is provided in all other cases.  The Commission anticipates that such cases will involve simple recordkeeping or other more minor technical violations of the regulatory scheme governing certain monetary transactions committed by defendants </w:t>
      </w:r>
      <w:r>
        <w:rPr>
          <w:rFonts w:ascii="MingLiU-ExtB" w:eastAsia="MingLiU-ExtB" w:cs="MingLiU-ExtB"/>
          <w:sz w:val="22"/>
          <w:szCs w:val="22"/>
        </w:rPr>
        <w:lastRenderedPageBreak/>
        <w:t>who reasonably believe that the funds at issue emanated from legitimate sources.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Where the defendant actually knew or believed that the funds were criminally derived property, subsection (b)(1) provides for a 5 level increase in the offense level.".</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2S1.3 captioned "Background" is amended in the last paragraph by deleting "The dollar value of the the transactions not reported is an important sentencing factor, except in rare cases.  It is an" and inserting in lieu thereof "Except in rare cases, the dollar value of the transactions not reported is an important".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2S1.3 captioned "Statutory Provisions" is amended by inserting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1005;" immediately following "Provisions".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the guideline and commentary, to provide more complete statutory references, and to conform the format of the guideline to that used in other guidelines.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219.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2T1.1(a) is amended by deleting the last sentence as follows:  "When more than one year is involved, the tax losses are to be added.".</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headerReference w:type="even" r:id="rId26"/>
          <w:headerReference w:type="default" r:id="rId27"/>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2T1.1 captioned "Application Notes" is amended in Note 2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court is to determine this amount as it would any other guideline factor.",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"Although the definition of tax loss corresponds to what is commonly called the </w:t>
      </w:r>
      <w:r>
        <w:rPr>
          <w:rFonts w:ascii="MingLiU-ExtB" w:eastAsia="MingLiU-ExtB" w:cs="MingLiU-ExtB"/>
          <w:sz w:val="22"/>
          <w:szCs w:val="22"/>
        </w:rPr>
        <w:t>‘</w:t>
      </w:r>
      <w:r>
        <w:rPr>
          <w:rFonts w:ascii="MingLiU-ExtB" w:eastAsia="MingLiU-ExtB" w:cs="MingLiU-ExtB"/>
          <w:sz w:val="22"/>
          <w:szCs w:val="22"/>
        </w:rPr>
        <w:t>criminal deficiency,</w:t>
      </w:r>
      <w:r>
        <w:rPr>
          <w:rFonts w:ascii="MingLiU-ExtB" w:eastAsia="MingLiU-ExtB" w:cs="MingLiU-ExtB"/>
          <w:sz w:val="22"/>
          <w:szCs w:val="22"/>
        </w:rPr>
        <w:t>’</w:t>
      </w:r>
      <w:r>
        <w:rPr>
          <w:rFonts w:ascii="MingLiU-ExtB" w:eastAsia="MingLiU-ExtB" w:cs="MingLiU-ExtB"/>
          <w:sz w:val="22"/>
          <w:szCs w:val="22"/>
        </w:rPr>
        <w:t xml:space="preserve"> its amount is to be determined by the same rules applicable in determining any other sentencing factor.".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2T1.1 captioned "Application Notes" is amended in Note 3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"Although the definition of tax loss corresponds to what is commonly called the </w:t>
      </w:r>
      <w:r>
        <w:rPr>
          <w:rFonts w:ascii="MingLiU-ExtB" w:eastAsia="MingLiU-ExtB" w:cs="MingLiU-ExtB"/>
          <w:sz w:val="22"/>
          <w:szCs w:val="22"/>
        </w:rPr>
        <w:t>‘</w:t>
      </w:r>
      <w:r>
        <w:rPr>
          <w:rFonts w:ascii="MingLiU-ExtB" w:eastAsia="MingLiU-ExtB" w:cs="MingLiU-ExtB"/>
          <w:sz w:val="22"/>
          <w:szCs w:val="22"/>
        </w:rPr>
        <w:t>criminal deficiency,</w:t>
      </w:r>
      <w:r>
        <w:rPr>
          <w:rFonts w:ascii="MingLiU-ExtB" w:eastAsia="MingLiU-ExtB" w:cs="MingLiU-ExtB"/>
          <w:sz w:val="22"/>
          <w:szCs w:val="22"/>
        </w:rPr>
        <w:t>’</w:t>
      </w:r>
      <w:r>
        <w:rPr>
          <w:rFonts w:ascii="MingLiU-ExtB" w:eastAsia="MingLiU-ExtB" w:cs="MingLiU-ExtB"/>
          <w:sz w:val="22"/>
          <w:szCs w:val="22"/>
        </w:rPr>
        <w:t xml:space="preserve"> its amount is to be determined by the same rules applicable in determining any other sentencing factor.  In </w:t>
      </w:r>
      <w:r>
        <w:rPr>
          <w:rFonts w:ascii="MingLiU-ExtB" w:eastAsia="MingLiU-ExtB" w:cs="MingLiU-ExtB"/>
          <w:sz w:val="22"/>
          <w:szCs w:val="22"/>
        </w:rPr>
        <w:lastRenderedPageBreak/>
        <w:t xml:space="preserve">accordance with the </w:t>
      </w:r>
      <w:r>
        <w:rPr>
          <w:rFonts w:ascii="MingLiU-ExtB" w:eastAsia="MingLiU-ExtB" w:cs="MingLiU-ExtB"/>
          <w:sz w:val="22"/>
          <w:szCs w:val="22"/>
        </w:rPr>
        <w:t>‘</w:t>
      </w:r>
      <w:r>
        <w:rPr>
          <w:rFonts w:ascii="MingLiU-ExtB" w:eastAsia="MingLiU-ExtB" w:cs="MingLiU-ExtB"/>
          <w:sz w:val="22"/>
          <w:szCs w:val="22"/>
        </w:rPr>
        <w:t>relevant conduct</w:t>
      </w:r>
      <w:r>
        <w:rPr>
          <w:rFonts w:ascii="MingLiU-ExtB" w:eastAsia="MingLiU-ExtB" w:cs="MingLiU-ExtB"/>
          <w:sz w:val="22"/>
          <w:szCs w:val="22"/>
        </w:rPr>
        <w:t>’</w:t>
      </w:r>
      <w:r>
        <w:rPr>
          <w:rFonts w:ascii="MingLiU-ExtB" w:eastAsia="MingLiU-ExtB" w:cs="MingLiU-ExtB"/>
          <w:sz w:val="22"/>
          <w:szCs w:val="22"/>
        </w:rPr>
        <w:t xml:space="preserve"> approach adopted by the guidelines, tax losses resulting from more than one year are to be added whether or not the defendant is convicted of multiple counts.",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"In determining the total tax loss attributable to the offense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1B1.3(a)(2)), all conduct violating the tax laws should be considered as part of the same course of conduct or common scheme or plan unless the evidence demonstrates that the conduct is clearly unrelated.  The following examples are illustrative of conduct that is part of the same course of conduct or common scheme or plan:  (a) there is a continuing pattern of violations of the tax laws by the defendant; (b) the defendant uses a consistent method to evade or camouflage income, </w:t>
      </w:r>
      <w:r>
        <w:rPr>
          <w:rFonts w:ascii="MingLiU-ExtB" w:eastAsia="MingLiU-ExtB" w:cs="MingLiU-ExtB"/>
          <w:sz w:val="22"/>
          <w:szCs w:val="22"/>
          <w:u w:val="single"/>
        </w:rPr>
        <w:t>e.g.</w:t>
      </w:r>
      <w:r>
        <w:rPr>
          <w:rFonts w:ascii="MingLiU-ExtB" w:eastAsia="MingLiU-ExtB" w:cs="MingLiU-ExtB"/>
          <w:sz w:val="22"/>
          <w:szCs w:val="22"/>
        </w:rPr>
        <w:t xml:space="preserve">, backdating documents or using off-shore accounts; (c) the violations involve the same or a related series of transactions; (d) the violation in each instance involves a false or inflated claim of a similar deduction or credit; and (e) the violation in each instance involves a failure to report or an understatement of a specific source of income, </w:t>
      </w:r>
      <w:r>
        <w:rPr>
          <w:rFonts w:ascii="MingLiU-ExtB" w:eastAsia="MingLiU-ExtB" w:cs="MingLiU-ExtB"/>
          <w:sz w:val="22"/>
          <w:szCs w:val="22"/>
          <w:u w:val="single"/>
        </w:rPr>
        <w:t>e.g.</w:t>
      </w:r>
      <w:r>
        <w:rPr>
          <w:rFonts w:ascii="MingLiU-ExtB" w:eastAsia="MingLiU-ExtB" w:cs="MingLiU-ExtB"/>
          <w:sz w:val="22"/>
          <w:szCs w:val="22"/>
        </w:rPr>
        <w:t>, interest from savings accounts or income from a particular business activity.  These examples are not intended to be exhaustive.".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the determination of tax loss and to make this instruction consistent among </w:t>
      </w:r>
      <w:r>
        <w:rPr>
          <w:rFonts w:ascii="MingLiU-ExtB" w:eastAsia="MingLiU-ExtB" w:cs="MingLiU-ExtB" w:hint="eastAsia"/>
          <w:sz w:val="22"/>
          <w:szCs w:val="22"/>
        </w:rPr>
        <w:t>§§</w:t>
      </w:r>
      <w:r>
        <w:rPr>
          <w:rFonts w:ascii="MingLiU-ExtB" w:eastAsia="MingLiU-ExtB" w:cs="MingLiU-ExtB"/>
          <w:sz w:val="22"/>
          <w:szCs w:val="22"/>
        </w:rPr>
        <w:t>2T1.1-2T1.3.</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220.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2T1.1(a) is amended by deleting ", including interest to the date of filing an indictment or information" immediately following "attempted to evade".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2T1.1 captioned "Application Notes" is amended in Note 2 in the first sentence by deleting ", plus interest to the date of the filing of an indictment or information" immediately following "attempted to evade", and in the second sentence by inserting "interest or" immediately before "penalties.".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headerReference w:type="even" r:id="rId28"/>
          <w:headerReference w:type="default" r:id="rId29"/>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simplify the application of the guideline by deleting interest from the calculation of tax loss.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221.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2T1.1(b)(1) is amended by deleting "(A)" immediately before "the defendant failed", by deleting ", or (B) the offense concealed or furthered criminal activity from which the defendant derived a substantial portion of his income" immediately following "criminal activity", by inserting "or to correctly identify the source of" immediately after "report", and by deleting "per" and inserting in lieu thereof "in any".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provide a more objective test for application of this enhancement, and to make clear that this enhancement applies if the defendant fails to report or disguises income exceeding $10,000 from criminal activity in any year.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222.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2T1.1 captioned "Application Notes" is amended in Note 6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"Whether </w:t>
      </w:r>
      <w:r>
        <w:rPr>
          <w:rFonts w:ascii="MingLiU-ExtB" w:eastAsia="MingLiU-ExtB" w:cs="MingLiU-ExtB"/>
          <w:sz w:val="22"/>
          <w:szCs w:val="22"/>
        </w:rPr>
        <w:t>‘</w:t>
      </w:r>
      <w:r>
        <w:rPr>
          <w:rFonts w:ascii="MingLiU-ExtB" w:eastAsia="MingLiU-ExtB" w:cs="MingLiU-ExtB"/>
          <w:sz w:val="22"/>
          <w:szCs w:val="22"/>
        </w:rPr>
        <w:t>sophisticated means</w:t>
      </w:r>
      <w:r>
        <w:rPr>
          <w:rFonts w:ascii="MingLiU-ExtB" w:eastAsia="MingLiU-ExtB" w:cs="MingLiU-ExtB"/>
          <w:sz w:val="22"/>
          <w:szCs w:val="22"/>
        </w:rPr>
        <w:t>’</w:t>
      </w:r>
      <w:r>
        <w:rPr>
          <w:rFonts w:ascii="MingLiU-ExtB" w:eastAsia="MingLiU-ExtB" w:cs="MingLiU-ExtB"/>
          <w:sz w:val="22"/>
          <w:szCs w:val="22"/>
        </w:rPr>
        <w:t xml:space="preserve"> were employed (</w:t>
      </w:r>
      <w:r>
        <w:rPr>
          <w:rFonts w:ascii="MingLiU-ExtB" w:eastAsia="MingLiU-ExtB" w:cs="MingLiU-ExtB" w:hint="eastAsia"/>
          <w:sz w:val="22"/>
          <w:szCs w:val="22"/>
        </w:rPr>
        <w:t>§</w:t>
      </w:r>
      <w:r>
        <w:rPr>
          <w:rFonts w:ascii="MingLiU-ExtB" w:eastAsia="MingLiU-ExtB" w:cs="MingLiU-ExtB"/>
          <w:sz w:val="22"/>
          <w:szCs w:val="22"/>
        </w:rPr>
        <w:t xml:space="preserve">2T1.1(b)(2)) requires a subjective determination similar to that in </w:t>
      </w:r>
      <w:r>
        <w:rPr>
          <w:rFonts w:ascii="MingLiU-ExtB" w:eastAsia="MingLiU-ExtB" w:cs="MingLiU-ExtB" w:hint="eastAsia"/>
          <w:sz w:val="22"/>
          <w:szCs w:val="22"/>
        </w:rPr>
        <w:t>§</w:t>
      </w:r>
      <w:r>
        <w:rPr>
          <w:rFonts w:ascii="MingLiU-ExtB" w:eastAsia="MingLiU-ExtB" w:cs="MingLiU-ExtB"/>
          <w:sz w:val="22"/>
          <w:szCs w:val="22"/>
        </w:rPr>
        <w:t>2F1.1(b)(2).",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Sophisticated means,</w:t>
      </w:r>
      <w:r>
        <w:rPr>
          <w:rFonts w:ascii="MingLiU-ExtB" w:eastAsia="MingLiU-ExtB" w:cs="MingLiU-ExtB"/>
          <w:sz w:val="22"/>
          <w:szCs w:val="22"/>
        </w:rPr>
        <w:t>’</w:t>
      </w:r>
      <w:r>
        <w:rPr>
          <w:rFonts w:ascii="MingLiU-ExtB" w:eastAsia="MingLiU-ExtB" w:cs="MingLiU-ExtB"/>
          <w:sz w:val="22"/>
          <w:szCs w:val="22"/>
        </w:rPr>
        <w:t xml:space="preserve"> as used in </w:t>
      </w:r>
      <w:r>
        <w:rPr>
          <w:rFonts w:ascii="MingLiU-ExtB" w:eastAsia="MingLiU-ExtB" w:cs="MingLiU-ExtB" w:hint="eastAsia"/>
          <w:sz w:val="22"/>
          <w:szCs w:val="22"/>
        </w:rPr>
        <w:t>§</w:t>
      </w:r>
      <w:r>
        <w:rPr>
          <w:rFonts w:ascii="MingLiU-ExtB" w:eastAsia="MingLiU-ExtB" w:cs="MingLiU-ExtB"/>
          <w:sz w:val="22"/>
          <w:szCs w:val="22"/>
        </w:rPr>
        <w:t xml:space="preserve">2T1.1(b)(2), includes conduct that is more complex or demonstrates greater intricacy or planning than a routine tax-evasion case.".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223.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2T1.1 captioned "Background" is amended in the second paragraph by deleting "Tax Table" wherever it appears and inserting in lieu thereof in each instance "Sentencing Table".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r>
        <w:rPr>
          <w:rFonts w:ascii="MingLiU-ExtB" w:eastAsia="MingLiU-ExtB" w:cs="MingLiU-ExtB"/>
          <w:sz w:val="22"/>
          <w:szCs w:val="22"/>
        </w:rPr>
        <w: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224.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2T1.2(b)(1) is amended by deleting "(A)" immediately </w:t>
      </w:r>
      <w:r>
        <w:rPr>
          <w:rFonts w:ascii="MingLiU-ExtB" w:eastAsia="MingLiU-ExtB" w:cs="MingLiU-ExtB"/>
          <w:sz w:val="22"/>
          <w:szCs w:val="22"/>
        </w:rPr>
        <w:lastRenderedPageBreak/>
        <w:t>before "the defendant failed", by deleting ", or (B) the offense concealed or furthered criminal activity from which the defendant derived a substantial portion of his income" immediately following "criminal activity", by inserting "or to correctly identify the source of" immediately after "report", and by deleting "per" and inserting in lieu thereof "in any".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headerReference w:type="even" r:id="rId30"/>
          <w:headerReference w:type="default" r:id="rId31"/>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provide a more objective test for application of this enhancement, and to make clear that this enhancement applies if the defendant fails to report or disguises income exceeding $10,000 from criminal activity in any year.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r>
        <w:rPr>
          <w:rFonts w:ascii="MingLiU-ExtB" w:eastAsia="MingLiU-ExtB" w:cs="MingLiU-ExtB"/>
          <w:sz w:val="22"/>
          <w:szCs w:val="22"/>
        </w:rPr>
        <w:t xml:space="preserv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225.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2T1.2 is amended by inserting the following additional subsection: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is convicted of a willful violation of 26 U.S.C. </w:t>
      </w:r>
      <w:r>
        <w:rPr>
          <w:rFonts w:ascii="MingLiU-ExtB" w:eastAsia="MingLiU-ExtB" w:cs="MingLiU-ExtB" w:hint="eastAsia"/>
          <w:sz w:val="22"/>
          <w:szCs w:val="22"/>
        </w:rPr>
        <w:t>§</w:t>
      </w:r>
      <w:r>
        <w:rPr>
          <w:rFonts w:ascii="MingLiU-ExtB" w:eastAsia="MingLiU-ExtB" w:cs="MingLiU-ExtB"/>
          <w:sz w:val="22"/>
          <w:szCs w:val="22"/>
        </w:rPr>
        <w:t xml:space="preserve"> 6050I, apply </w:t>
      </w:r>
      <w:r>
        <w:rPr>
          <w:rFonts w:ascii="MingLiU-ExtB" w:eastAsia="MingLiU-ExtB" w:cs="MingLiU-ExtB" w:hint="eastAsia"/>
          <w:sz w:val="22"/>
          <w:szCs w:val="22"/>
        </w:rPr>
        <w:t>§</w:t>
      </w:r>
      <w:r>
        <w:rPr>
          <w:rFonts w:ascii="MingLiU-ExtB" w:eastAsia="MingLiU-ExtB" w:cs="MingLiU-ExtB"/>
          <w:sz w:val="22"/>
          <w:szCs w:val="22"/>
        </w:rPr>
        <w:t xml:space="preserve">2S1.3 (Failure to Report Monetary Transactions) in lieu of this guideline.".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2T1.2 captioned "Statutory Provision" is amended by inserting immediately before the period at the end "(other than a willful violation of 26</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6050I)".</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reflect a revision of 26 U.S.C. </w:t>
      </w:r>
      <w:r>
        <w:rPr>
          <w:rFonts w:ascii="MingLiU-ExtB" w:eastAsia="MingLiU-ExtB" w:cs="MingLiU-ExtB" w:hint="eastAsia"/>
          <w:sz w:val="22"/>
          <w:szCs w:val="22"/>
        </w:rPr>
        <w:t>§</w:t>
      </w:r>
      <w:r>
        <w:rPr>
          <w:rFonts w:ascii="MingLiU-ExtB" w:eastAsia="MingLiU-ExtB" w:cs="MingLiU-ExtB"/>
          <w:sz w:val="22"/>
          <w:szCs w:val="22"/>
        </w:rPr>
        <w:t xml:space="preserve"> 6050I made by Section 7601 of the Anti-Drug Abuse Act of 1988.</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226.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2T1.2 captioned "Application Note" is amended in Note 2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"Whether </w:t>
      </w:r>
      <w:r>
        <w:rPr>
          <w:rFonts w:ascii="MingLiU-ExtB" w:eastAsia="MingLiU-ExtB" w:cs="MingLiU-ExtB"/>
          <w:sz w:val="22"/>
          <w:szCs w:val="22"/>
        </w:rPr>
        <w:t>‘</w:t>
      </w:r>
      <w:r>
        <w:rPr>
          <w:rFonts w:ascii="MingLiU-ExtB" w:eastAsia="MingLiU-ExtB" w:cs="MingLiU-ExtB"/>
          <w:sz w:val="22"/>
          <w:szCs w:val="22"/>
        </w:rPr>
        <w:t>sophisticated means</w:t>
      </w:r>
      <w:r>
        <w:rPr>
          <w:rFonts w:ascii="MingLiU-ExtB" w:eastAsia="MingLiU-ExtB" w:cs="MingLiU-ExtB"/>
          <w:sz w:val="22"/>
          <w:szCs w:val="22"/>
        </w:rPr>
        <w:t>’</w:t>
      </w:r>
      <w:r>
        <w:rPr>
          <w:rFonts w:ascii="MingLiU-ExtB" w:eastAsia="MingLiU-ExtB" w:cs="MingLiU-ExtB"/>
          <w:sz w:val="22"/>
          <w:szCs w:val="22"/>
        </w:rPr>
        <w:t xml:space="preserve"> were employed (</w:t>
      </w:r>
      <w:r>
        <w:rPr>
          <w:rFonts w:ascii="MingLiU-ExtB" w:eastAsia="MingLiU-ExtB" w:cs="MingLiU-ExtB" w:hint="eastAsia"/>
          <w:sz w:val="22"/>
          <w:szCs w:val="22"/>
        </w:rPr>
        <w:t>§</w:t>
      </w:r>
      <w:r>
        <w:rPr>
          <w:rFonts w:ascii="MingLiU-ExtB" w:eastAsia="MingLiU-ExtB" w:cs="MingLiU-ExtB"/>
          <w:sz w:val="22"/>
          <w:szCs w:val="22"/>
        </w:rPr>
        <w:t xml:space="preserve">2T1.2(b)(2)) requires a determination similar to that in </w:t>
      </w:r>
      <w:r>
        <w:rPr>
          <w:rFonts w:ascii="MingLiU-ExtB" w:eastAsia="MingLiU-ExtB" w:cs="MingLiU-ExtB" w:hint="eastAsia"/>
          <w:sz w:val="22"/>
          <w:szCs w:val="22"/>
        </w:rPr>
        <w:t>§</w:t>
      </w:r>
      <w:r>
        <w:rPr>
          <w:rFonts w:ascii="MingLiU-ExtB" w:eastAsia="MingLiU-ExtB" w:cs="MingLiU-ExtB"/>
          <w:sz w:val="22"/>
          <w:szCs w:val="22"/>
        </w:rPr>
        <w:t>2F1.1(b)(2).",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Sophisticated means,</w:t>
      </w:r>
      <w:r>
        <w:rPr>
          <w:rFonts w:ascii="MingLiU-ExtB" w:eastAsia="MingLiU-ExtB" w:cs="MingLiU-ExtB"/>
          <w:sz w:val="22"/>
          <w:szCs w:val="22"/>
        </w:rPr>
        <w:t>’</w:t>
      </w:r>
      <w:r>
        <w:rPr>
          <w:rFonts w:ascii="MingLiU-ExtB" w:eastAsia="MingLiU-ExtB" w:cs="MingLiU-ExtB"/>
          <w:sz w:val="22"/>
          <w:szCs w:val="22"/>
        </w:rPr>
        <w:t xml:space="preserve"> as used in </w:t>
      </w:r>
      <w:r>
        <w:rPr>
          <w:rFonts w:ascii="MingLiU-ExtB" w:eastAsia="MingLiU-ExtB" w:cs="MingLiU-ExtB" w:hint="eastAsia"/>
          <w:sz w:val="22"/>
          <w:szCs w:val="22"/>
        </w:rPr>
        <w:t>§</w:t>
      </w:r>
      <w:r>
        <w:rPr>
          <w:rFonts w:ascii="MingLiU-ExtB" w:eastAsia="MingLiU-ExtB" w:cs="MingLiU-ExtB"/>
          <w:sz w:val="22"/>
          <w:szCs w:val="22"/>
        </w:rPr>
        <w:t xml:space="preserve">2T1.2(b)(2), includes conduct that is more complex or demonstrates greater intricacy or planning than a routine tax-evasion case.".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w:t>
      </w:r>
      <w:r>
        <w:rPr>
          <w:rFonts w:ascii="MingLiU-ExtB" w:eastAsia="MingLiU-ExtB" w:cs="MingLiU-ExtB"/>
          <w:sz w:val="22"/>
          <w:szCs w:val="22"/>
        </w:rPr>
        <w:lastRenderedPageBreak/>
        <w:t>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227.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2T1.2 captioned "Application Note" is amended in the caption by deleting "Note" and inserting in lieu thereof "Notes", and by inserting the following additional note: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In determining the total tax loss attributable to the offense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1B1.3(a)(2)), all conduct violating the tax laws should be considered as part of the same course of conduct or common scheme or plan unless the evidence demonstrates that the conduct is clearly unrelated.  </w:t>
      </w:r>
      <w:r>
        <w:rPr>
          <w:rFonts w:ascii="MingLiU-ExtB" w:eastAsia="MingLiU-ExtB" w:cs="MingLiU-ExtB"/>
          <w:sz w:val="22"/>
          <w:szCs w:val="22"/>
          <w:u w:val="single"/>
        </w:rPr>
        <w:t>See</w:t>
      </w:r>
      <w:r>
        <w:rPr>
          <w:rFonts w:ascii="MingLiU-ExtB" w:eastAsia="MingLiU-ExtB" w:cs="MingLiU-ExtB"/>
          <w:sz w:val="22"/>
          <w:szCs w:val="22"/>
        </w:rPr>
        <w:t xml:space="preserve"> Application Note 3 of the Commentary to </w:t>
      </w:r>
      <w:r>
        <w:rPr>
          <w:rFonts w:ascii="MingLiU-ExtB" w:eastAsia="MingLiU-ExtB" w:cs="MingLiU-ExtB" w:hint="eastAsia"/>
          <w:sz w:val="22"/>
          <w:szCs w:val="22"/>
        </w:rPr>
        <w:t>§</w:t>
      </w:r>
      <w:r>
        <w:rPr>
          <w:rFonts w:ascii="MingLiU-ExtB" w:eastAsia="MingLiU-ExtB" w:cs="MingLiU-ExtB"/>
          <w:sz w:val="22"/>
          <w:szCs w:val="22"/>
        </w:rPr>
        <w:t xml:space="preserve">2T1.1.".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determination of tax loss.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228.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2T1.3(b)(1) is amended by deleting "(A)" immediately before "the defendant failed", by deleting ", or (B) the offense concealed or furthered criminal activity from which the defendant derived a substantial portion of his income" immediately following "criminal activity", by inserting "or to correctly identify the source of" immediately after "report", and by deleting "per" and inserting in lieu thereof "in any".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provide a more objective test for application of this enhancement, and to make clear that this enhancement applies if the defendant fails to report or disguises income exceeding $10,000 from criminal activity in any year.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r>
        <w:rPr>
          <w:rFonts w:ascii="MingLiU-ExtB" w:eastAsia="MingLiU-ExtB" w:cs="MingLiU-ExtB"/>
          <w:sz w:val="22"/>
          <w:szCs w:val="22"/>
        </w:rPr>
        <w:t xml:space="preserv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229.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2T1.3 captioned "Application Notes" is amended in Note 2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"Whether </w:t>
      </w:r>
      <w:r>
        <w:rPr>
          <w:rFonts w:ascii="MingLiU-ExtB" w:eastAsia="MingLiU-ExtB" w:cs="MingLiU-ExtB"/>
          <w:sz w:val="22"/>
          <w:szCs w:val="22"/>
        </w:rPr>
        <w:t>‘</w:t>
      </w:r>
      <w:r>
        <w:rPr>
          <w:rFonts w:ascii="MingLiU-ExtB" w:eastAsia="MingLiU-ExtB" w:cs="MingLiU-ExtB"/>
          <w:sz w:val="22"/>
          <w:szCs w:val="22"/>
        </w:rPr>
        <w:t>sophisticated means</w:t>
      </w:r>
      <w:r>
        <w:rPr>
          <w:rFonts w:ascii="MingLiU-ExtB" w:eastAsia="MingLiU-ExtB" w:cs="MingLiU-ExtB"/>
          <w:sz w:val="22"/>
          <w:szCs w:val="22"/>
        </w:rPr>
        <w:t>’</w:t>
      </w:r>
      <w:r>
        <w:rPr>
          <w:rFonts w:ascii="MingLiU-ExtB" w:eastAsia="MingLiU-ExtB" w:cs="MingLiU-ExtB"/>
          <w:sz w:val="22"/>
          <w:szCs w:val="22"/>
        </w:rPr>
        <w:t xml:space="preserve"> were employed (</w:t>
      </w:r>
      <w:r>
        <w:rPr>
          <w:rFonts w:ascii="MingLiU-ExtB" w:eastAsia="MingLiU-ExtB" w:cs="MingLiU-ExtB" w:hint="eastAsia"/>
          <w:sz w:val="22"/>
          <w:szCs w:val="22"/>
        </w:rPr>
        <w:t>§</w:t>
      </w:r>
      <w:r>
        <w:rPr>
          <w:rFonts w:ascii="MingLiU-ExtB" w:eastAsia="MingLiU-ExtB" w:cs="MingLiU-ExtB"/>
          <w:sz w:val="22"/>
          <w:szCs w:val="22"/>
        </w:rPr>
        <w:t xml:space="preserve">2T1.3(b)(2)) requires a determination similar to that in </w:t>
      </w:r>
      <w:r>
        <w:rPr>
          <w:rFonts w:ascii="MingLiU-ExtB" w:eastAsia="MingLiU-ExtB" w:cs="MingLiU-ExtB" w:hint="eastAsia"/>
          <w:sz w:val="22"/>
          <w:szCs w:val="22"/>
        </w:rPr>
        <w:t>§</w:t>
      </w:r>
      <w:r>
        <w:rPr>
          <w:rFonts w:ascii="MingLiU-ExtB" w:eastAsia="MingLiU-ExtB" w:cs="MingLiU-ExtB"/>
          <w:sz w:val="22"/>
          <w:szCs w:val="22"/>
        </w:rPr>
        <w:t>2F1.1(b)(2).",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w:t>
      </w:r>
      <w:r>
        <w:rPr>
          <w:rFonts w:ascii="MingLiU-ExtB" w:eastAsia="MingLiU-ExtB" w:cs="MingLiU-ExtB"/>
          <w:sz w:val="22"/>
          <w:szCs w:val="22"/>
        </w:rPr>
        <w:t>‘</w:t>
      </w:r>
      <w:r>
        <w:rPr>
          <w:rFonts w:ascii="MingLiU-ExtB" w:eastAsia="MingLiU-ExtB" w:cs="MingLiU-ExtB"/>
          <w:sz w:val="22"/>
          <w:szCs w:val="22"/>
        </w:rPr>
        <w:t>Sophisticated means,</w:t>
      </w:r>
      <w:r>
        <w:rPr>
          <w:rFonts w:ascii="MingLiU-ExtB" w:eastAsia="MingLiU-ExtB" w:cs="MingLiU-ExtB"/>
          <w:sz w:val="22"/>
          <w:szCs w:val="22"/>
        </w:rPr>
        <w:t>’</w:t>
      </w:r>
      <w:r>
        <w:rPr>
          <w:rFonts w:ascii="MingLiU-ExtB" w:eastAsia="MingLiU-ExtB" w:cs="MingLiU-ExtB"/>
          <w:sz w:val="22"/>
          <w:szCs w:val="22"/>
        </w:rPr>
        <w:t xml:space="preserve"> as used in </w:t>
      </w:r>
      <w:r>
        <w:rPr>
          <w:rFonts w:ascii="MingLiU-ExtB" w:eastAsia="MingLiU-ExtB" w:cs="MingLiU-ExtB" w:hint="eastAsia"/>
          <w:sz w:val="22"/>
          <w:szCs w:val="22"/>
        </w:rPr>
        <w:t>§</w:t>
      </w:r>
      <w:r>
        <w:rPr>
          <w:rFonts w:ascii="MingLiU-ExtB" w:eastAsia="MingLiU-ExtB" w:cs="MingLiU-ExtB"/>
          <w:sz w:val="22"/>
          <w:szCs w:val="22"/>
        </w:rPr>
        <w:t xml:space="preserve">2T1.3(b)(2), includes conduct that is more complex or demonstrates greater intricacy or planning than a routine tax-evasion case.".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230.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2T1.3 captioned "Application Notes" is amended by inserting the following additional note: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In determining the total tax loss attributable to the offense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1B1.3(a)(2)), all conduct violating the tax laws should be considered as part of the same course of conduct or common scheme or plan unless the evidence demonstrates that the conduct is clearly unrelated.  </w:t>
      </w:r>
      <w:r>
        <w:rPr>
          <w:rFonts w:ascii="MingLiU-ExtB" w:eastAsia="MingLiU-ExtB" w:cs="MingLiU-ExtB"/>
          <w:sz w:val="22"/>
          <w:szCs w:val="22"/>
          <w:u w:val="single"/>
        </w:rPr>
        <w:t>See</w:t>
      </w:r>
      <w:r>
        <w:rPr>
          <w:rFonts w:ascii="MingLiU-ExtB" w:eastAsia="MingLiU-ExtB" w:cs="MingLiU-ExtB"/>
          <w:sz w:val="22"/>
          <w:szCs w:val="22"/>
        </w:rPr>
        <w:t xml:space="preserve"> Application Note 3 of the Commentary to </w:t>
      </w:r>
      <w:r>
        <w:rPr>
          <w:rFonts w:ascii="MingLiU-ExtB" w:eastAsia="MingLiU-ExtB" w:cs="MingLiU-ExtB" w:hint="eastAsia"/>
          <w:sz w:val="22"/>
          <w:szCs w:val="22"/>
        </w:rPr>
        <w:t>§</w:t>
      </w:r>
      <w:r>
        <w:rPr>
          <w:rFonts w:ascii="MingLiU-ExtB" w:eastAsia="MingLiU-ExtB" w:cs="MingLiU-ExtB"/>
          <w:sz w:val="22"/>
          <w:szCs w:val="22"/>
        </w:rPr>
        <w:t xml:space="preserve">2T1.1.".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determination of tax loss.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headerReference w:type="even" r:id="rId32"/>
          <w:headerReference w:type="default" r:id="rId33"/>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231.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2T1.4 captioned "Application Notes" is amended in Note 2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"Whether </w:t>
      </w:r>
      <w:r>
        <w:rPr>
          <w:rFonts w:ascii="MingLiU-ExtB" w:eastAsia="MingLiU-ExtB" w:cs="MingLiU-ExtB"/>
          <w:sz w:val="22"/>
          <w:szCs w:val="22"/>
        </w:rPr>
        <w:t>‘</w:t>
      </w:r>
      <w:r>
        <w:rPr>
          <w:rFonts w:ascii="MingLiU-ExtB" w:eastAsia="MingLiU-ExtB" w:cs="MingLiU-ExtB"/>
          <w:sz w:val="22"/>
          <w:szCs w:val="22"/>
        </w:rPr>
        <w:t>sophisticated means</w:t>
      </w:r>
      <w:r>
        <w:rPr>
          <w:rFonts w:ascii="MingLiU-ExtB" w:eastAsia="MingLiU-ExtB" w:cs="MingLiU-ExtB"/>
          <w:sz w:val="22"/>
          <w:szCs w:val="22"/>
        </w:rPr>
        <w:t>’</w:t>
      </w:r>
      <w:r>
        <w:rPr>
          <w:rFonts w:ascii="MingLiU-ExtB" w:eastAsia="MingLiU-ExtB" w:cs="MingLiU-ExtB"/>
          <w:sz w:val="22"/>
          <w:szCs w:val="22"/>
        </w:rPr>
        <w:t xml:space="preserve"> were employed (</w:t>
      </w:r>
      <w:r>
        <w:rPr>
          <w:rFonts w:ascii="MingLiU-ExtB" w:eastAsia="MingLiU-ExtB" w:cs="MingLiU-ExtB" w:hint="eastAsia"/>
          <w:sz w:val="22"/>
          <w:szCs w:val="22"/>
        </w:rPr>
        <w:t>§</w:t>
      </w:r>
      <w:r>
        <w:rPr>
          <w:rFonts w:ascii="MingLiU-ExtB" w:eastAsia="MingLiU-ExtB" w:cs="MingLiU-ExtB"/>
          <w:sz w:val="22"/>
          <w:szCs w:val="22"/>
        </w:rPr>
        <w:t xml:space="preserve">2T1.1(b)(2)) requires a determination similar to that in </w:t>
      </w:r>
      <w:r>
        <w:rPr>
          <w:rFonts w:ascii="MingLiU-ExtB" w:eastAsia="MingLiU-ExtB" w:cs="MingLiU-ExtB" w:hint="eastAsia"/>
          <w:sz w:val="22"/>
          <w:szCs w:val="22"/>
        </w:rPr>
        <w:t>§</w:t>
      </w:r>
      <w:r>
        <w:rPr>
          <w:rFonts w:ascii="MingLiU-ExtB" w:eastAsia="MingLiU-ExtB" w:cs="MingLiU-ExtB"/>
          <w:sz w:val="22"/>
          <w:szCs w:val="22"/>
        </w:rPr>
        <w:t>2F1.1(b)(2).",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Sophisticated means,</w:t>
      </w:r>
      <w:r>
        <w:rPr>
          <w:rFonts w:ascii="MingLiU-ExtB" w:eastAsia="MingLiU-ExtB" w:cs="MingLiU-ExtB"/>
          <w:sz w:val="22"/>
          <w:szCs w:val="22"/>
        </w:rPr>
        <w:t>’</w:t>
      </w:r>
      <w:r>
        <w:rPr>
          <w:rFonts w:ascii="MingLiU-ExtB" w:eastAsia="MingLiU-ExtB" w:cs="MingLiU-ExtB"/>
          <w:sz w:val="22"/>
          <w:szCs w:val="22"/>
        </w:rPr>
        <w:t xml:space="preserve"> as used in </w:t>
      </w:r>
      <w:r>
        <w:rPr>
          <w:rFonts w:ascii="MingLiU-ExtB" w:eastAsia="MingLiU-ExtB" w:cs="MingLiU-ExtB" w:hint="eastAsia"/>
          <w:sz w:val="22"/>
          <w:szCs w:val="22"/>
        </w:rPr>
        <w:t>§</w:t>
      </w:r>
      <w:r>
        <w:rPr>
          <w:rFonts w:ascii="MingLiU-ExtB" w:eastAsia="MingLiU-ExtB" w:cs="MingLiU-ExtB"/>
          <w:sz w:val="22"/>
          <w:szCs w:val="22"/>
        </w:rPr>
        <w:t xml:space="preserve">2T1.4(b)(2), includes conduct that is more complex or demonstrates greater intricacy or planning than a routine tax-evasion case.".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232.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2T1.6(a) is amended by deleting ", plus interest" immediately following "paid over".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simplify the application of the guideline by deleting interest from the calculation of tax loss.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233.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2T1.9(b) is amended by deleting "either of the following adjustments" and inserting in lieu thereof "more than one".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r>
        <w:rPr>
          <w:rFonts w:ascii="MingLiU-ExtB" w:eastAsia="MingLiU-ExtB" w:cs="MingLiU-ExtB"/>
          <w:sz w:val="22"/>
          <w:szCs w:val="22"/>
        </w:rPr>
        <w: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234.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section 2T1.9 captioned "Application Notes" is amended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The minimum base offense level is 10.  If a tax loss from the conspiracy can be established under either </w:t>
      </w:r>
      <w:r>
        <w:rPr>
          <w:rFonts w:ascii="MingLiU-ExtB" w:eastAsia="MingLiU-ExtB" w:cs="MingLiU-ExtB" w:hint="eastAsia"/>
          <w:sz w:val="22"/>
          <w:szCs w:val="22"/>
        </w:rPr>
        <w:t>§</w:t>
      </w:r>
      <w:r>
        <w:rPr>
          <w:rFonts w:ascii="MingLiU-ExtB" w:eastAsia="MingLiU-ExtB" w:cs="MingLiU-ExtB"/>
          <w:sz w:val="22"/>
          <w:szCs w:val="22"/>
        </w:rPr>
        <w:t xml:space="preserve">2T1.1 or </w:t>
      </w:r>
      <w:r>
        <w:rPr>
          <w:rFonts w:ascii="MingLiU-ExtB" w:eastAsia="MingLiU-ExtB" w:cs="MingLiU-ExtB" w:hint="eastAsia"/>
          <w:sz w:val="22"/>
          <w:szCs w:val="22"/>
        </w:rPr>
        <w:t>§</w:t>
      </w:r>
      <w:r>
        <w:rPr>
          <w:rFonts w:ascii="MingLiU-ExtB" w:eastAsia="MingLiU-ExtB" w:cs="MingLiU-ExtB"/>
          <w:sz w:val="22"/>
          <w:szCs w:val="22"/>
        </w:rPr>
        <w:t>2T1.3 (whichever applies to the underlying conduct), and that tax loss corresponds to a higher offense level in the Tax Table (</w:t>
      </w:r>
      <w:r>
        <w:rPr>
          <w:rFonts w:ascii="MingLiU-ExtB" w:eastAsia="MingLiU-ExtB" w:cs="MingLiU-ExtB" w:hint="eastAsia"/>
          <w:sz w:val="22"/>
          <w:szCs w:val="22"/>
        </w:rPr>
        <w:t>§</w:t>
      </w:r>
      <w:r>
        <w:rPr>
          <w:rFonts w:ascii="MingLiU-ExtB" w:eastAsia="MingLiU-ExtB" w:cs="MingLiU-ExtB"/>
          <w:sz w:val="22"/>
          <w:szCs w:val="22"/>
        </w:rPr>
        <w:t xml:space="preserve">2T4.1), use that higher base offense level.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The specific offense characteristics are in addition to those specified in </w:t>
      </w:r>
      <w:r>
        <w:rPr>
          <w:rFonts w:ascii="MingLiU-ExtB" w:eastAsia="MingLiU-ExtB" w:cs="MingLiU-ExtB" w:hint="eastAsia"/>
          <w:sz w:val="22"/>
          <w:szCs w:val="22"/>
        </w:rPr>
        <w:t>§</w:t>
      </w:r>
      <w:r>
        <w:rPr>
          <w:rFonts w:ascii="MingLiU-ExtB" w:eastAsia="MingLiU-ExtB" w:cs="MingLiU-ExtB"/>
          <w:sz w:val="22"/>
          <w:szCs w:val="22"/>
        </w:rPr>
        <w:t xml:space="preserve">2T1.1 and </w:t>
      </w:r>
      <w:r>
        <w:rPr>
          <w:rFonts w:ascii="MingLiU-ExtB" w:eastAsia="MingLiU-ExtB" w:cs="MingLiU-ExtB" w:hint="eastAsia"/>
          <w:sz w:val="22"/>
          <w:szCs w:val="22"/>
        </w:rPr>
        <w:t>§</w:t>
      </w:r>
      <w:r>
        <w:rPr>
          <w:rFonts w:ascii="MingLiU-ExtB" w:eastAsia="MingLiU-ExtB" w:cs="MingLiU-ExtB"/>
          <w:sz w:val="22"/>
          <w:szCs w:val="22"/>
        </w:rPr>
        <w:t xml:space="preserve">2T1.3.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Because the offense is a conspiracy, adjustments from Chapter</w:t>
      </w:r>
      <w:r>
        <w:rPr>
          <w:rFonts w:ascii="MingLiU-ExtB" w:eastAsia="MingLiU-ExtB" w:cs="MingLiU-ExtB"/>
          <w:sz w:val="22"/>
          <w:szCs w:val="22"/>
        </w:rPr>
        <w:t> </w:t>
      </w:r>
      <w:r>
        <w:rPr>
          <w:rFonts w:ascii="MingLiU-ExtB" w:eastAsia="MingLiU-ExtB" w:cs="MingLiU-ExtB"/>
          <w:sz w:val="22"/>
          <w:szCs w:val="22"/>
        </w:rPr>
        <w:t>Three, Part</w:t>
      </w:r>
      <w:r>
        <w:rPr>
          <w:rFonts w:ascii="MingLiU-ExtB" w:eastAsia="MingLiU-ExtB" w:cs="MingLiU-ExtB"/>
          <w:sz w:val="22"/>
          <w:szCs w:val="22"/>
        </w:rPr>
        <w:t> </w:t>
      </w:r>
      <w:r>
        <w:rPr>
          <w:rFonts w:ascii="MingLiU-ExtB" w:eastAsia="MingLiU-ExtB" w:cs="MingLiU-ExtB"/>
          <w:sz w:val="22"/>
          <w:szCs w:val="22"/>
        </w:rPr>
        <w:t>B (Role in the Offense) usually will apply.",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The base offense level is the offense level (base offense level plus any applicable specific offense characteristics) from </w:t>
      </w:r>
      <w:r>
        <w:rPr>
          <w:rFonts w:ascii="MingLiU-ExtB" w:eastAsia="MingLiU-ExtB" w:cs="MingLiU-ExtB" w:hint="eastAsia"/>
          <w:sz w:val="22"/>
          <w:szCs w:val="22"/>
        </w:rPr>
        <w:t>§</w:t>
      </w:r>
      <w:r>
        <w:rPr>
          <w:rFonts w:ascii="MingLiU-ExtB" w:eastAsia="MingLiU-ExtB" w:cs="MingLiU-ExtB"/>
          <w:sz w:val="22"/>
          <w:szCs w:val="22"/>
        </w:rPr>
        <w:t xml:space="preserve">2T1.1 or </w:t>
      </w:r>
      <w:r>
        <w:rPr>
          <w:rFonts w:ascii="MingLiU-ExtB" w:eastAsia="MingLiU-ExtB" w:cs="MingLiU-ExtB" w:hint="eastAsia"/>
          <w:sz w:val="22"/>
          <w:szCs w:val="22"/>
        </w:rPr>
        <w:t>§</w:t>
      </w:r>
      <w:r>
        <w:rPr>
          <w:rFonts w:ascii="MingLiU-ExtB" w:eastAsia="MingLiU-ExtB" w:cs="MingLiU-ExtB"/>
          <w:sz w:val="22"/>
          <w:szCs w:val="22"/>
        </w:rPr>
        <w:t xml:space="preserve">2T1.3 (whichever is applicable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to the underlying conduct), if that offense level is greater than 10.  Otherwise, the base offense level is 10.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Specific offense characteristics from </w:t>
      </w:r>
      <w:r>
        <w:rPr>
          <w:rFonts w:ascii="MingLiU-ExtB" w:eastAsia="MingLiU-ExtB" w:cs="MingLiU-ExtB" w:hint="eastAsia"/>
          <w:sz w:val="22"/>
          <w:szCs w:val="22"/>
        </w:rPr>
        <w:t>§</w:t>
      </w:r>
      <w:r>
        <w:rPr>
          <w:rFonts w:ascii="MingLiU-ExtB" w:eastAsia="MingLiU-ExtB" w:cs="MingLiU-ExtB"/>
          <w:sz w:val="22"/>
          <w:szCs w:val="22"/>
        </w:rPr>
        <w:t xml:space="preserve">2T1.9(b) are to be applied to the base offense level determined under </w:t>
      </w:r>
      <w:r>
        <w:rPr>
          <w:rFonts w:ascii="MingLiU-ExtB" w:eastAsia="MingLiU-ExtB" w:cs="MingLiU-ExtB" w:hint="eastAsia"/>
          <w:sz w:val="22"/>
          <w:szCs w:val="22"/>
        </w:rPr>
        <w:t>§</w:t>
      </w:r>
      <w:r>
        <w:rPr>
          <w:rFonts w:ascii="MingLiU-ExtB" w:eastAsia="MingLiU-ExtB" w:cs="MingLiU-ExtB"/>
          <w:sz w:val="22"/>
          <w:szCs w:val="22"/>
        </w:rPr>
        <w:t>2T1.9(a)(1) or (2).".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Application Notes 2 and 3.  Application Note 4 (the content of which does not appear in </w:t>
      </w:r>
      <w:r>
        <w:rPr>
          <w:rFonts w:ascii="MingLiU-ExtB" w:eastAsia="MingLiU-ExtB" w:cs="MingLiU-ExtB"/>
          <w:sz w:val="22"/>
          <w:szCs w:val="22"/>
        </w:rPr>
        <w:lastRenderedPageBreak/>
        <w:t>any of the other guidelines covering conspiracy) is deleted as unnecessary.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235.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2T3.1 captioned "Application Notes" is amended in Note 2 by inserting "if the increase in market value due to importation is not readily ascertainable" immediately following "United States".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236.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2T3.2 is amended by inserting at the end: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w:t>
      </w:r>
      <w:r>
        <w:rPr>
          <w:rFonts w:ascii="MingLiU-ExtB" w:eastAsia="MingLiU-ExtB" w:cs="MingLiU-ExtB"/>
          <w:sz w:val="22"/>
          <w:szCs w:val="22"/>
        </w:rPr>
        <w: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1.</w:t>
      </w:r>
      <w:r>
        <w:rPr>
          <w:rFonts w:ascii="MingLiU-ExtB" w:eastAsia="MingLiU-ExtB" w:cs="MingLiU-ExtB"/>
          <w:sz w:val="22"/>
          <w:szCs w:val="22"/>
        </w:rPr>
        <w:tab/>
        <w:t xml:space="preserve">Particular attention should be given to those items for which entry is prohibited, limited, or restricted.  Especially when such items are harmful or protective quotas are in effect, the duties evaded on such items may not adequately reflect the harm to society or protected industries resulting from their importation.  In such instances, the court should impose a sentence above the guideline.  A sentence based upon an alternative measure of the </w:t>
      </w:r>
      <w:r>
        <w:rPr>
          <w:rFonts w:ascii="MingLiU-ExtB" w:eastAsia="MingLiU-ExtB" w:cs="MingLiU-ExtB"/>
          <w:sz w:val="22"/>
          <w:szCs w:val="22"/>
        </w:rPr>
        <w:t>‘</w:t>
      </w:r>
      <w:r>
        <w:rPr>
          <w:rFonts w:ascii="MingLiU-ExtB" w:eastAsia="MingLiU-ExtB" w:cs="MingLiU-ExtB"/>
          <w:sz w:val="22"/>
          <w:szCs w:val="22"/>
        </w:rPr>
        <w:t>duty</w:t>
      </w:r>
      <w:r>
        <w:rPr>
          <w:rFonts w:ascii="MingLiU-ExtB" w:eastAsia="MingLiU-ExtB" w:cs="MingLiU-ExtB"/>
          <w:sz w:val="22"/>
          <w:szCs w:val="22"/>
        </w:rPr>
        <w:t>’</w:t>
      </w:r>
      <w:r>
        <w:rPr>
          <w:rFonts w:ascii="MingLiU-ExtB" w:eastAsia="MingLiU-ExtB" w:cs="MingLiU-ExtB"/>
          <w:sz w:val="22"/>
          <w:szCs w:val="22"/>
        </w:rPr>
        <w:t xml:space="preserve"> evaded, such as the increase in market value due to importation, or 25 percent of the items</w:t>
      </w:r>
      <w:r>
        <w:rPr>
          <w:rFonts w:ascii="MingLiU-ExtB" w:eastAsia="MingLiU-ExtB" w:cs="MingLiU-ExtB"/>
          <w:sz w:val="22"/>
          <w:szCs w:val="22"/>
        </w:rPr>
        <w:t>’</w:t>
      </w:r>
      <w:r>
        <w:rPr>
          <w:rFonts w:ascii="MingLiU-ExtB" w:eastAsia="MingLiU-ExtB" w:cs="MingLiU-ExtB"/>
          <w:sz w:val="22"/>
          <w:szCs w:val="22"/>
        </w:rPr>
        <w:t xml:space="preserve"> fair market value in the United States if the increase in market value due to importation is not readily ascertainable, might be considered.".</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application of the guideline by adding the text from Application Note 2 of the Commentary to </w:t>
      </w:r>
      <w:r>
        <w:rPr>
          <w:rFonts w:ascii="MingLiU-ExtB" w:eastAsia="MingLiU-ExtB" w:cs="MingLiU-ExtB" w:hint="eastAsia"/>
          <w:sz w:val="22"/>
          <w:szCs w:val="22"/>
        </w:rPr>
        <w:t>§</w:t>
      </w:r>
      <w:r>
        <w:rPr>
          <w:rFonts w:ascii="MingLiU-ExtB" w:eastAsia="MingLiU-ExtB" w:cs="MingLiU-ExtB"/>
          <w:sz w:val="22"/>
          <w:szCs w:val="22"/>
        </w:rPr>
        <w:t>2T3.1, which applies equally to this guideline section.</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237.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2T4.1 is amended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Tax Loss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u w:val="single"/>
        </w:rPr>
        <w:t>Offense Level</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less than $2,000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6</w:t>
      </w:r>
      <w:r>
        <w:rPr>
          <w:rFonts w:ascii="MingLiU-ExtB" w:eastAsia="MingLiU-ExtB" w:cs="MingLiU-ExtB"/>
          <w:sz w:val="22"/>
          <w:szCs w:val="22"/>
        </w:rPr>
        <w:tab/>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$2,000 </w:t>
      </w:r>
      <w:r>
        <w:rPr>
          <w:rFonts w:ascii="MingLiU-ExtB" w:eastAsia="MingLiU-ExtB" w:cs="MingLiU-ExtB"/>
          <w:sz w:val="22"/>
          <w:szCs w:val="22"/>
        </w:rPr>
        <w:noBreakHyphen/>
        <w:t xml:space="preserve"> $5,000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7</w:t>
      </w:r>
      <w:r>
        <w:rPr>
          <w:rFonts w:ascii="MingLiU-ExtB" w:eastAsia="MingLiU-ExtB" w:cs="MingLiU-ExtB"/>
          <w:sz w:val="22"/>
          <w:szCs w:val="22"/>
        </w:rPr>
        <w:tab/>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$5,001 </w:t>
      </w:r>
      <w:r>
        <w:rPr>
          <w:rFonts w:ascii="MingLiU-ExtB" w:eastAsia="MingLiU-ExtB" w:cs="MingLiU-ExtB"/>
          <w:sz w:val="22"/>
          <w:szCs w:val="22"/>
        </w:rPr>
        <w:noBreakHyphen/>
        <w:t xml:space="preserve"> $10,000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8</w:t>
      </w:r>
      <w:r>
        <w:rPr>
          <w:rFonts w:ascii="MingLiU-ExtB" w:eastAsia="MingLiU-ExtB" w:cs="MingLiU-ExtB"/>
          <w:sz w:val="22"/>
          <w:szCs w:val="22"/>
        </w:rPr>
        <w:tab/>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 xml:space="preserve">$10,001 </w:t>
      </w:r>
      <w:r>
        <w:rPr>
          <w:rFonts w:ascii="MingLiU-ExtB" w:eastAsia="MingLiU-ExtB" w:cs="MingLiU-ExtB"/>
          <w:sz w:val="22"/>
          <w:szCs w:val="22"/>
        </w:rPr>
        <w:noBreakHyphen/>
        <w:t xml:space="preserve"> $20,000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9</w:t>
      </w:r>
      <w:r>
        <w:rPr>
          <w:rFonts w:ascii="MingLiU-ExtB" w:eastAsia="MingLiU-ExtB" w:cs="MingLiU-ExtB"/>
          <w:sz w:val="22"/>
          <w:szCs w:val="22"/>
        </w:rPr>
        <w:tab/>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 xml:space="preserve">$20,001 </w:t>
      </w:r>
      <w:r>
        <w:rPr>
          <w:rFonts w:ascii="MingLiU-ExtB" w:eastAsia="MingLiU-ExtB" w:cs="MingLiU-ExtB"/>
          <w:sz w:val="22"/>
          <w:szCs w:val="22"/>
        </w:rPr>
        <w:noBreakHyphen/>
        <w:t xml:space="preserve"> $40,000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10</w:t>
      </w:r>
      <w:r>
        <w:rPr>
          <w:rFonts w:ascii="MingLiU-ExtB" w:eastAsia="MingLiU-ExtB" w:cs="MingLiU-ExtB"/>
          <w:sz w:val="22"/>
          <w:szCs w:val="22"/>
        </w:rPr>
        <w:tab/>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sectPr w:rsidR="00126924">
          <w:headerReference w:type="even" r:id="rId34"/>
          <w:headerReference w:type="default" r:id="rId35"/>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lastRenderedPageBreak/>
        <w:t>(F)</w:t>
      </w:r>
      <w:r>
        <w:rPr>
          <w:rFonts w:ascii="MingLiU-ExtB" w:eastAsia="MingLiU-ExtB" w:cs="MingLiU-ExtB"/>
          <w:sz w:val="22"/>
          <w:szCs w:val="22"/>
        </w:rPr>
        <w:tab/>
        <w:t xml:space="preserve">$40,001 </w:t>
      </w:r>
      <w:r>
        <w:rPr>
          <w:rFonts w:ascii="MingLiU-ExtB" w:eastAsia="MingLiU-ExtB" w:cs="MingLiU-ExtB"/>
          <w:sz w:val="22"/>
          <w:szCs w:val="22"/>
        </w:rPr>
        <w:noBreakHyphen/>
        <w:t xml:space="preserve"> $80,000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11</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 xml:space="preserve">$80,001 </w:t>
      </w:r>
      <w:r>
        <w:rPr>
          <w:rFonts w:ascii="MingLiU-ExtB" w:eastAsia="MingLiU-ExtB" w:cs="MingLiU-ExtB"/>
          <w:sz w:val="22"/>
          <w:szCs w:val="22"/>
        </w:rPr>
        <w:noBreakHyphen/>
        <w:t xml:space="preserve"> $150,000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12  </w:t>
      </w:r>
      <w:r>
        <w:rPr>
          <w:rFonts w:ascii="MingLiU-ExtB" w:eastAsia="MingLiU-ExtB" w:cs="MingLiU-ExtB"/>
          <w:sz w:val="22"/>
          <w:szCs w:val="22"/>
        </w:rPr>
        <w:tab/>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t xml:space="preserve">$150,001 </w:t>
      </w:r>
      <w:r>
        <w:rPr>
          <w:rFonts w:ascii="MingLiU-ExtB" w:eastAsia="MingLiU-ExtB" w:cs="MingLiU-ExtB"/>
          <w:sz w:val="22"/>
          <w:szCs w:val="22"/>
        </w:rPr>
        <w:noBreakHyphen/>
        <w:t xml:space="preserve"> $300,000</w:t>
      </w:r>
      <w:r>
        <w:rPr>
          <w:rFonts w:ascii="MingLiU-ExtB" w:eastAsia="MingLiU-ExtB" w:cs="MingLiU-ExtB"/>
          <w:sz w:val="22"/>
          <w:szCs w:val="22"/>
        </w:rPr>
        <w:tab/>
        <w:t xml:space="preserve">     </w:t>
      </w:r>
      <w:r>
        <w:rPr>
          <w:rFonts w:ascii="MingLiU-ExtB" w:eastAsia="MingLiU-ExtB" w:cs="MingLiU-ExtB"/>
          <w:sz w:val="22"/>
          <w:szCs w:val="22"/>
        </w:rPr>
        <w:tab/>
      </w:r>
      <w:r>
        <w:rPr>
          <w:rFonts w:ascii="MingLiU-ExtB" w:eastAsia="MingLiU-ExtB" w:cs="MingLiU-ExtB"/>
          <w:sz w:val="22"/>
          <w:szCs w:val="22"/>
        </w:rPr>
        <w:tab/>
        <w:t xml:space="preserve">     13</w:t>
      </w:r>
      <w:r>
        <w:rPr>
          <w:rFonts w:ascii="MingLiU-ExtB" w:eastAsia="MingLiU-ExtB" w:cs="MingLiU-ExtB"/>
          <w:sz w:val="22"/>
          <w:szCs w:val="22"/>
        </w:rPr>
        <w:tab/>
      </w:r>
      <w:r>
        <w:rPr>
          <w:rFonts w:ascii="MingLiU-ExtB" w:eastAsia="MingLiU-ExtB" w:cs="MingLiU-ExtB"/>
          <w:sz w:val="22"/>
          <w:szCs w:val="22"/>
        </w:rPr>
        <w:tab/>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t xml:space="preserve">$300,001 </w:t>
      </w:r>
      <w:r>
        <w:rPr>
          <w:rFonts w:ascii="MingLiU-ExtB" w:eastAsia="MingLiU-ExtB" w:cs="MingLiU-ExtB"/>
          <w:sz w:val="22"/>
          <w:szCs w:val="22"/>
        </w:rPr>
        <w:noBreakHyphen/>
        <w:t xml:space="preserve"> $500,000</w:t>
      </w:r>
      <w:r>
        <w:rPr>
          <w:rFonts w:ascii="MingLiU-ExtB" w:eastAsia="MingLiU-ExtB" w:cs="MingLiU-ExtB"/>
          <w:sz w:val="22"/>
          <w:szCs w:val="22"/>
        </w:rPr>
        <w:tab/>
        <w:t xml:space="preserve">     </w:t>
      </w:r>
      <w:r>
        <w:rPr>
          <w:rFonts w:ascii="MingLiU-ExtB" w:eastAsia="MingLiU-ExtB" w:cs="MingLiU-ExtB"/>
          <w:sz w:val="22"/>
          <w:szCs w:val="22"/>
        </w:rPr>
        <w:tab/>
      </w:r>
      <w:r>
        <w:rPr>
          <w:rFonts w:ascii="MingLiU-ExtB" w:eastAsia="MingLiU-ExtB" w:cs="MingLiU-ExtB"/>
          <w:sz w:val="22"/>
          <w:szCs w:val="22"/>
        </w:rPr>
        <w:tab/>
        <w:t xml:space="preserve">     14</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(J)</w:t>
      </w:r>
      <w:r>
        <w:rPr>
          <w:rFonts w:ascii="MingLiU-ExtB" w:eastAsia="MingLiU-ExtB" w:cs="MingLiU-ExtB"/>
          <w:sz w:val="22"/>
          <w:szCs w:val="22"/>
        </w:rPr>
        <w:tab/>
        <w:t xml:space="preserve">$500,001 </w:t>
      </w:r>
      <w:r>
        <w:rPr>
          <w:rFonts w:ascii="MingLiU-ExtB" w:eastAsia="MingLiU-ExtB" w:cs="MingLiU-ExtB"/>
          <w:sz w:val="22"/>
          <w:szCs w:val="22"/>
        </w:rPr>
        <w:noBreakHyphen/>
        <w:t xml:space="preserve"> $1,000,000</w:t>
      </w:r>
      <w:r>
        <w:rPr>
          <w:rFonts w:ascii="MingLiU-ExtB" w:eastAsia="MingLiU-ExtB" w:cs="MingLiU-ExtB"/>
          <w:sz w:val="22"/>
          <w:szCs w:val="22"/>
        </w:rPr>
        <w:tab/>
        <w:t xml:space="preserve">     </w:t>
      </w:r>
      <w:r>
        <w:rPr>
          <w:rFonts w:ascii="MingLiU-ExtB" w:eastAsia="MingLiU-ExtB" w:cs="MingLiU-ExtB"/>
          <w:sz w:val="22"/>
          <w:szCs w:val="22"/>
        </w:rPr>
        <w:tab/>
        <w:t xml:space="preserve">     15</w:t>
      </w:r>
      <w:r>
        <w:rPr>
          <w:rFonts w:ascii="MingLiU-ExtB" w:eastAsia="MingLiU-ExtB" w:cs="MingLiU-ExtB"/>
          <w:sz w:val="22"/>
          <w:szCs w:val="22"/>
        </w:rPr>
        <w:tab/>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(K)</w:t>
      </w:r>
      <w:r>
        <w:rPr>
          <w:rFonts w:ascii="MingLiU-ExtB" w:eastAsia="MingLiU-ExtB" w:cs="MingLiU-ExtB"/>
          <w:sz w:val="22"/>
          <w:szCs w:val="22"/>
        </w:rPr>
        <w:tab/>
        <w:t xml:space="preserve">$1,000,001 </w:t>
      </w:r>
      <w:r>
        <w:rPr>
          <w:rFonts w:ascii="MingLiU-ExtB" w:eastAsia="MingLiU-ExtB" w:cs="MingLiU-ExtB"/>
          <w:sz w:val="22"/>
          <w:szCs w:val="22"/>
        </w:rPr>
        <w:noBreakHyphen/>
        <w:t xml:space="preserve"> $2,000,000</w:t>
      </w:r>
      <w:r>
        <w:rPr>
          <w:rFonts w:ascii="MingLiU-ExtB" w:eastAsia="MingLiU-ExtB" w:cs="MingLiU-ExtB"/>
          <w:sz w:val="22"/>
          <w:szCs w:val="22"/>
        </w:rPr>
        <w:tab/>
      </w:r>
      <w:r>
        <w:rPr>
          <w:rFonts w:ascii="MingLiU-ExtB" w:eastAsia="MingLiU-ExtB" w:cs="MingLiU-ExtB"/>
          <w:sz w:val="22"/>
          <w:szCs w:val="22"/>
        </w:rPr>
        <w:tab/>
        <w:t xml:space="preserve">     16</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(L)</w:t>
      </w:r>
      <w:r>
        <w:rPr>
          <w:rFonts w:ascii="MingLiU-ExtB" w:eastAsia="MingLiU-ExtB" w:cs="MingLiU-ExtB"/>
          <w:sz w:val="22"/>
          <w:szCs w:val="22"/>
        </w:rPr>
        <w:tab/>
        <w:t xml:space="preserve">$2,000,001 </w:t>
      </w:r>
      <w:r>
        <w:rPr>
          <w:rFonts w:ascii="MingLiU-ExtB" w:eastAsia="MingLiU-ExtB" w:cs="MingLiU-ExtB"/>
          <w:sz w:val="22"/>
          <w:szCs w:val="22"/>
        </w:rPr>
        <w:noBreakHyphen/>
        <w:t xml:space="preserve"> $5,000,000</w:t>
      </w:r>
      <w:r>
        <w:rPr>
          <w:rFonts w:ascii="MingLiU-ExtB" w:eastAsia="MingLiU-ExtB" w:cs="MingLiU-ExtB"/>
          <w:sz w:val="22"/>
          <w:szCs w:val="22"/>
        </w:rPr>
        <w:tab/>
      </w:r>
      <w:r>
        <w:rPr>
          <w:rFonts w:ascii="MingLiU-ExtB" w:eastAsia="MingLiU-ExtB" w:cs="MingLiU-ExtB"/>
          <w:sz w:val="22"/>
          <w:szCs w:val="22"/>
        </w:rPr>
        <w:tab/>
        <w:t xml:space="preserve">     17</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(M)</w:t>
      </w:r>
      <w:r>
        <w:rPr>
          <w:rFonts w:ascii="MingLiU-ExtB" w:eastAsia="MingLiU-ExtB" w:cs="MingLiU-ExtB"/>
          <w:sz w:val="22"/>
          <w:szCs w:val="22"/>
        </w:rPr>
        <w:tab/>
        <w:t>more than $5,000,000</w:t>
      </w:r>
      <w:r>
        <w:rPr>
          <w:rFonts w:ascii="MingLiU-ExtB" w:eastAsia="MingLiU-ExtB" w:cs="MingLiU-ExtB"/>
          <w:sz w:val="22"/>
          <w:szCs w:val="22"/>
        </w:rPr>
        <w:tab/>
        <w:t xml:space="preserve">     </w:t>
      </w:r>
      <w:r>
        <w:rPr>
          <w:rFonts w:ascii="MingLiU-ExtB" w:eastAsia="MingLiU-ExtB" w:cs="MingLiU-ExtB"/>
          <w:sz w:val="22"/>
          <w:szCs w:val="22"/>
        </w:rPr>
        <w:tab/>
      </w:r>
      <w:r>
        <w:rPr>
          <w:rFonts w:ascii="MingLiU-ExtB" w:eastAsia="MingLiU-ExtB" w:cs="MingLiU-ExtB"/>
          <w:sz w:val="22"/>
          <w:szCs w:val="22"/>
        </w:rPr>
        <w:tab/>
        <w:t xml:space="preserve">     18",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Tax Loss</w:t>
      </w:r>
      <w:r>
        <w:rPr>
          <w:rFonts w:ascii="MingLiU-ExtB" w:eastAsia="MingLiU-ExtB" w:cs="MingLiU-ExtB"/>
          <w:sz w:val="22"/>
          <w:szCs w:val="22"/>
        </w:rPr>
        <w:t xml:space="preserve"> (Apply the Greatest)              </w:t>
      </w:r>
      <w:r>
        <w:rPr>
          <w:rFonts w:ascii="MingLiU-ExtB" w:eastAsia="MingLiU-ExtB" w:cs="MingLiU-ExtB"/>
          <w:sz w:val="22"/>
          <w:szCs w:val="22"/>
          <w:u w:val="single"/>
        </w:rPr>
        <w:t>Offense Level</w:t>
      </w:r>
      <w:r>
        <w:rPr>
          <w:rFonts w:ascii="MingLiU-ExtB" w:eastAsia="MingLiU-ExtB" w:cs="MingLiU-ExtB"/>
          <w:sz w:val="22"/>
          <w:szCs w:val="22"/>
        </w:rPr>
        <w:tab/>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(A)   </w:t>
      </w:r>
      <w:r>
        <w:rPr>
          <w:rFonts w:ascii="MingLiU-ExtB" w:eastAsia="MingLiU-ExtB" w:cs="MingLiU-ExtB"/>
          <w:sz w:val="22"/>
          <w:szCs w:val="22"/>
        </w:rPr>
        <w:tab/>
        <w:t>$2,000 or less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6</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More than $2,000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7</w:t>
      </w:r>
      <w:r>
        <w:rPr>
          <w:rFonts w:ascii="MingLiU-ExtB" w:eastAsia="MingLiU-ExtB" w:cs="MingLiU-ExtB"/>
          <w:sz w:val="22"/>
          <w:szCs w:val="22"/>
        </w:rPr>
        <w:tab/>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More than $5,000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8</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More than $10,000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More than $20,000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10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More than $40,000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11</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More than $70,000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12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t>More than $120,000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13</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t>More than $200,000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14</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(J)</w:t>
      </w:r>
      <w:r>
        <w:rPr>
          <w:rFonts w:ascii="MingLiU-ExtB" w:eastAsia="MingLiU-ExtB" w:cs="MingLiU-ExtB"/>
          <w:sz w:val="22"/>
          <w:szCs w:val="22"/>
        </w:rPr>
        <w:tab/>
        <w:t>More than $350,000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15</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(K)</w:t>
      </w:r>
      <w:r>
        <w:rPr>
          <w:rFonts w:ascii="MingLiU-ExtB" w:eastAsia="MingLiU-ExtB" w:cs="MingLiU-ExtB"/>
          <w:sz w:val="22"/>
          <w:szCs w:val="22"/>
        </w:rPr>
        <w:tab/>
        <w:t>More than $500,000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16</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(L)</w:t>
      </w:r>
      <w:r>
        <w:rPr>
          <w:rFonts w:ascii="MingLiU-ExtB" w:eastAsia="MingLiU-ExtB" w:cs="MingLiU-ExtB"/>
          <w:sz w:val="22"/>
          <w:szCs w:val="22"/>
        </w:rPr>
        <w:tab/>
        <w:t>More than $800,000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17</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(M)</w:t>
      </w:r>
      <w:r>
        <w:rPr>
          <w:rFonts w:ascii="MingLiU-ExtB" w:eastAsia="MingLiU-ExtB" w:cs="MingLiU-ExtB"/>
          <w:sz w:val="22"/>
          <w:szCs w:val="22"/>
        </w:rPr>
        <w:tab/>
        <w:t>More than $1,500,000</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 xml:space="preserve">         18</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(N)</w:t>
      </w:r>
      <w:r>
        <w:rPr>
          <w:rFonts w:ascii="MingLiU-ExtB" w:eastAsia="MingLiU-ExtB" w:cs="MingLiU-ExtB"/>
          <w:sz w:val="22"/>
          <w:szCs w:val="22"/>
        </w:rPr>
        <w:tab/>
        <w:t>More than $2,500,000</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 xml:space="preserve">         19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(O)</w:t>
      </w:r>
      <w:r>
        <w:rPr>
          <w:rFonts w:ascii="MingLiU-ExtB" w:eastAsia="MingLiU-ExtB" w:cs="MingLiU-ExtB"/>
          <w:sz w:val="22"/>
          <w:szCs w:val="22"/>
        </w:rPr>
        <w:tab/>
        <w:t>More than $5,000,000</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 xml:space="preserve">         20</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(P)</w:t>
      </w:r>
      <w:r>
        <w:rPr>
          <w:rFonts w:ascii="MingLiU-ExtB" w:eastAsia="MingLiU-ExtB" w:cs="MingLiU-ExtB"/>
          <w:sz w:val="22"/>
          <w:szCs w:val="22"/>
        </w:rPr>
        <w:tab/>
        <w:t>More than $10,000,000</w:t>
      </w:r>
      <w:r>
        <w:rPr>
          <w:rFonts w:ascii="MingLiU-ExtB" w:eastAsia="MingLiU-ExtB" w:cs="MingLiU-ExtB"/>
          <w:sz w:val="22"/>
          <w:szCs w:val="22"/>
        </w:rPr>
        <w:tab/>
      </w:r>
      <w:r>
        <w:rPr>
          <w:rFonts w:ascii="MingLiU-ExtB" w:eastAsia="MingLiU-ExtB" w:cs="MingLiU-ExtB"/>
          <w:sz w:val="22"/>
          <w:szCs w:val="22"/>
        </w:rPr>
        <w:tab/>
        <w:t xml:space="preserve">         21</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(Q)</w:t>
      </w:r>
      <w:r>
        <w:rPr>
          <w:rFonts w:ascii="MingLiU-ExtB" w:eastAsia="MingLiU-ExtB" w:cs="MingLiU-ExtB"/>
          <w:sz w:val="22"/>
          <w:szCs w:val="22"/>
        </w:rPr>
        <w:tab/>
        <w:t>More than $20,000,000</w:t>
      </w:r>
      <w:r>
        <w:rPr>
          <w:rFonts w:ascii="MingLiU-ExtB" w:eastAsia="MingLiU-ExtB" w:cs="MingLiU-ExtB"/>
          <w:sz w:val="22"/>
          <w:szCs w:val="22"/>
        </w:rPr>
        <w:tab/>
      </w:r>
      <w:r>
        <w:rPr>
          <w:rFonts w:ascii="MingLiU-ExtB" w:eastAsia="MingLiU-ExtB" w:cs="MingLiU-ExtB"/>
          <w:sz w:val="22"/>
          <w:szCs w:val="22"/>
        </w:rPr>
        <w:tab/>
        <w:t xml:space="preserve">         22</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(R)</w:t>
      </w:r>
      <w:r>
        <w:rPr>
          <w:rFonts w:ascii="MingLiU-ExtB" w:eastAsia="MingLiU-ExtB" w:cs="MingLiU-ExtB"/>
          <w:sz w:val="22"/>
          <w:szCs w:val="22"/>
        </w:rPr>
        <w:tab/>
        <w:t>More than $40,000,000</w:t>
      </w:r>
      <w:r>
        <w:rPr>
          <w:rFonts w:ascii="MingLiU-ExtB" w:eastAsia="MingLiU-ExtB" w:cs="MingLiU-ExtB"/>
          <w:sz w:val="22"/>
          <w:szCs w:val="22"/>
        </w:rPr>
        <w:tab/>
      </w:r>
      <w:r>
        <w:rPr>
          <w:rFonts w:ascii="MingLiU-ExtB" w:eastAsia="MingLiU-ExtB" w:cs="MingLiU-ExtB"/>
          <w:sz w:val="22"/>
          <w:szCs w:val="22"/>
        </w:rPr>
        <w:tab/>
        <w:t xml:space="preserve">         23</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(S)</w:t>
      </w:r>
      <w:r>
        <w:rPr>
          <w:rFonts w:ascii="MingLiU-ExtB" w:eastAsia="MingLiU-ExtB" w:cs="MingLiU-ExtB"/>
          <w:sz w:val="22"/>
          <w:szCs w:val="22"/>
        </w:rPr>
        <w:tab/>
        <w:t>More than $80,000,000</w:t>
      </w:r>
      <w:r>
        <w:rPr>
          <w:rFonts w:ascii="MingLiU-ExtB" w:eastAsia="MingLiU-ExtB" w:cs="MingLiU-ExtB"/>
          <w:sz w:val="22"/>
          <w:szCs w:val="22"/>
        </w:rPr>
        <w:tab/>
      </w:r>
      <w:r>
        <w:rPr>
          <w:rFonts w:ascii="MingLiU-ExtB" w:eastAsia="MingLiU-ExtB" w:cs="MingLiU-ExtB"/>
          <w:sz w:val="22"/>
          <w:szCs w:val="22"/>
        </w:rPr>
        <w:tab/>
        <w:t xml:space="preserve">         24.".</w:t>
      </w:r>
      <w:r>
        <w:rPr>
          <w:rFonts w:ascii="MingLiU-ExtB" w:eastAsia="MingLiU-ExtB" w:cs="MingLiU-ExtB"/>
          <w:sz w:val="22"/>
          <w:szCs w:val="22"/>
        </w:rPr>
        <w:tab/>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increase the offense levels for offenses with larger losses in order to provide additional deterrence and better reflect the seriousness of the conduct, and to eliminate minor gaps in the table.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238.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2X1.1(b)(1) is amended by deleting "or solicitation" immediately following "If an attempt".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2X1.1(b) is amended by deleting: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a solicitation, and the statute treats solicitation identically with the object of the offense, do not apply </w:t>
      </w:r>
      <w:r>
        <w:rPr>
          <w:rFonts w:ascii="MingLiU-ExtB" w:eastAsia="MingLiU-ExtB" w:cs="MingLiU-ExtB" w:hint="eastAsia"/>
          <w:sz w:val="22"/>
          <w:szCs w:val="22"/>
        </w:rPr>
        <w:t>§</w:t>
      </w:r>
      <w:r>
        <w:rPr>
          <w:rFonts w:ascii="MingLiU-ExtB" w:eastAsia="MingLiU-ExtB" w:cs="MingLiU-ExtB"/>
          <w:sz w:val="22"/>
          <w:szCs w:val="22"/>
        </w:rPr>
        <w:t xml:space="preserve">2X1.1(b)(1); </w:t>
      </w:r>
      <w:r>
        <w:rPr>
          <w:rFonts w:ascii="MingLiU-ExtB" w:eastAsia="MingLiU-ExtB" w:cs="MingLiU-ExtB"/>
          <w:sz w:val="22"/>
          <w:szCs w:val="22"/>
          <w:u w:val="single"/>
        </w:rPr>
        <w:t>i.e.</w:t>
      </w:r>
      <w:r>
        <w:rPr>
          <w:rFonts w:ascii="MingLiU-ExtB" w:eastAsia="MingLiU-ExtB" w:cs="MingLiU-ExtB"/>
          <w:sz w:val="22"/>
          <w:szCs w:val="22"/>
        </w:rPr>
        <w:t>, the offense level for solicitation is the same as that for the object offense.",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"(3)(A)</w:t>
      </w:r>
      <w:r>
        <w:rPr>
          <w:rFonts w:ascii="MingLiU-ExtB" w:eastAsia="MingLiU-ExtB" w:cs="MingLiU-ExtB"/>
          <w:sz w:val="22"/>
          <w:szCs w:val="22"/>
        </w:rPr>
        <w:tab/>
        <w:t>If a solicitation, decrease by 3 levels unless the person solicited to commit or aid the offense completed all the acts he believed necessary for successful completion of the object offense or the circumstances demonstrate that the person was about to complete all such acts but for apprehension or interruption by some similar event beyond such person</w:t>
      </w:r>
      <w:r>
        <w:rPr>
          <w:rFonts w:ascii="MingLiU-ExtB" w:eastAsia="MingLiU-ExtB" w:cs="MingLiU-ExtB"/>
          <w:sz w:val="22"/>
          <w:szCs w:val="22"/>
        </w:rPr>
        <w:t>’</w:t>
      </w:r>
      <w:r>
        <w:rPr>
          <w:rFonts w:ascii="MingLiU-ExtB" w:eastAsia="MingLiU-ExtB" w:cs="MingLiU-ExtB"/>
          <w:sz w:val="22"/>
          <w:szCs w:val="22"/>
        </w:rPr>
        <w:t>s control.</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(B)</w:t>
      </w:r>
      <w:r>
        <w:rPr>
          <w:rFonts w:ascii="MingLiU-ExtB" w:eastAsia="MingLiU-ExtB" w:cs="MingLiU-ExtB"/>
          <w:sz w:val="22"/>
          <w:szCs w:val="22"/>
        </w:rPr>
        <w:tab/>
        <w:t xml:space="preserve">If the statute treats solicitation of the offense identically with the object offense, do not apply subdivision (A) above; </w:t>
      </w:r>
      <w:r>
        <w:rPr>
          <w:rFonts w:ascii="MingLiU-ExtB" w:eastAsia="MingLiU-ExtB" w:cs="MingLiU-ExtB"/>
          <w:sz w:val="22"/>
          <w:szCs w:val="22"/>
          <w:u w:val="single"/>
        </w:rPr>
        <w:t>i.e.</w:t>
      </w:r>
      <w:r>
        <w:rPr>
          <w:rFonts w:ascii="MingLiU-ExtB" w:eastAsia="MingLiU-ExtB" w:cs="MingLiU-ExtB"/>
          <w:sz w:val="22"/>
          <w:szCs w:val="22"/>
        </w:rPr>
        <w:t>, the offense level for solicitation is the same as that for the object offense.".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current subsection (b)(1) does not clearly address how a solicitation is to be treated where the person solicited to commit the offense completes all the acts necessary for the successful completion of the offense.  The purpose of this amendment is to clarify the treatment of such cases in a manner consistent with the treatment of attempts and conspiracies.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239.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2X1.1 is amended in the title by deleting "Not Covered by a Specific Guideline" and inserting in lieu thereof "(Not Covered by a Specific Offense Guideline)".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2X1.1 is amended by inserting the following additional subsection:</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When an attempt, solicitation, or conspiracy is expressly covered by another offense guideline section, apply that guideline section.".</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2X1.1 captioned "Application Notes" is amended by deleting: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Certain attempts, conspiracies, and solicitations are covered by specific guidelines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2A2.1 includes attempt, conspiracy, or solicitation to commit murder; </w:t>
      </w:r>
      <w:r>
        <w:rPr>
          <w:rFonts w:ascii="MingLiU-ExtB" w:eastAsia="MingLiU-ExtB" w:cs="MingLiU-ExtB" w:hint="eastAsia"/>
          <w:sz w:val="22"/>
          <w:szCs w:val="22"/>
        </w:rPr>
        <w:t>§</w:t>
      </w:r>
      <w:r>
        <w:rPr>
          <w:rFonts w:ascii="MingLiU-ExtB" w:eastAsia="MingLiU-ExtB" w:cs="MingLiU-ExtB"/>
          <w:sz w:val="22"/>
          <w:szCs w:val="22"/>
        </w:rPr>
        <w:t xml:space="preserve">2A3.1 includes attempted criminal sexual abuse; and </w:t>
      </w:r>
      <w:r>
        <w:rPr>
          <w:rFonts w:ascii="MingLiU-ExtB" w:eastAsia="MingLiU-ExtB" w:cs="MingLiU-ExtB" w:hint="eastAsia"/>
          <w:sz w:val="22"/>
          <w:szCs w:val="22"/>
        </w:rPr>
        <w:t>§</w:t>
      </w:r>
      <w:r>
        <w:rPr>
          <w:rFonts w:ascii="MingLiU-ExtB" w:eastAsia="MingLiU-ExtB" w:cs="MingLiU-ExtB"/>
          <w:sz w:val="22"/>
          <w:szCs w:val="22"/>
        </w:rPr>
        <w:t>2D1.4 includes attempts and conspiracies to commit controlled substance offenses).  Section 2X1.1 applies only in the absence of a more specific guideline.",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Certain attempts, conspiracies, and solicitations are expressly covered by other offense guidelines.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headerReference w:type="even" r:id="rId36"/>
          <w:headerReference w:type="default" r:id="rId37"/>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Offense guidelines that expressly cover attempts include:  </w:t>
      </w:r>
      <w:r>
        <w:rPr>
          <w:rFonts w:ascii="MingLiU-ExtB" w:eastAsia="MingLiU-ExtB" w:cs="MingLiU-ExtB" w:hint="eastAsia"/>
          <w:sz w:val="22"/>
          <w:szCs w:val="22"/>
        </w:rPr>
        <w:t>§</w:t>
      </w:r>
      <w:r>
        <w:rPr>
          <w:rFonts w:ascii="MingLiU-ExtB" w:eastAsia="MingLiU-ExtB" w:cs="MingLiU-ExtB"/>
          <w:sz w:val="22"/>
          <w:szCs w:val="22"/>
        </w:rPr>
        <w:t xml:space="preserve">2A2.1 (Assault With Intent to Commit Murder; Conspiracy or Solicitation to Commit Murder; Attempted Murder); </w:t>
      </w:r>
      <w:r>
        <w:rPr>
          <w:rFonts w:ascii="MingLiU-ExtB" w:eastAsia="MingLiU-ExtB" w:cs="MingLiU-ExtB" w:hint="eastAsia"/>
          <w:sz w:val="22"/>
          <w:szCs w:val="22"/>
        </w:rPr>
        <w:t>§</w:t>
      </w:r>
      <w:r>
        <w:rPr>
          <w:rFonts w:ascii="MingLiU-ExtB" w:eastAsia="MingLiU-ExtB" w:cs="MingLiU-ExtB"/>
          <w:sz w:val="22"/>
          <w:szCs w:val="22"/>
        </w:rPr>
        <w:t xml:space="preserve">2A3.1 (Criminal Sexual Abuse; Attempt or Assault with the Intent to Commit Criminal Sexual Abuse); </w:t>
      </w:r>
      <w:r>
        <w:rPr>
          <w:rFonts w:ascii="MingLiU-ExtB" w:eastAsia="MingLiU-ExtB" w:cs="MingLiU-ExtB" w:hint="eastAsia"/>
          <w:sz w:val="22"/>
          <w:szCs w:val="22"/>
        </w:rPr>
        <w:t>§</w:t>
      </w:r>
      <w:r>
        <w:rPr>
          <w:rFonts w:ascii="MingLiU-ExtB" w:eastAsia="MingLiU-ExtB" w:cs="MingLiU-ExtB"/>
          <w:sz w:val="22"/>
          <w:szCs w:val="22"/>
        </w:rPr>
        <w:t xml:space="preserve">2A3.2 (Criminal Sexual Abuse of a Minor (Statutory Rape) or Attempt to Commit Such Acts); </w:t>
      </w:r>
      <w:r>
        <w:rPr>
          <w:rFonts w:ascii="MingLiU-ExtB" w:eastAsia="MingLiU-ExtB" w:cs="MingLiU-ExtB" w:hint="eastAsia"/>
          <w:sz w:val="22"/>
          <w:szCs w:val="22"/>
        </w:rPr>
        <w:t>§</w:t>
      </w:r>
      <w:r>
        <w:rPr>
          <w:rFonts w:ascii="MingLiU-ExtB" w:eastAsia="MingLiU-ExtB" w:cs="MingLiU-ExtB"/>
          <w:sz w:val="22"/>
          <w:szCs w:val="22"/>
        </w:rPr>
        <w:t xml:space="preserve">2A3.3 (Criminal Sexual Abuse of a Ward or Attempt to Commit Such Acts); </w:t>
      </w:r>
      <w:r>
        <w:rPr>
          <w:rFonts w:ascii="MingLiU-ExtB" w:eastAsia="MingLiU-ExtB" w:cs="MingLiU-ExtB" w:hint="eastAsia"/>
          <w:sz w:val="22"/>
          <w:szCs w:val="22"/>
        </w:rPr>
        <w:t>§</w:t>
      </w:r>
      <w:r>
        <w:rPr>
          <w:rFonts w:ascii="MingLiU-ExtB" w:eastAsia="MingLiU-ExtB" w:cs="MingLiU-ExtB"/>
          <w:sz w:val="22"/>
          <w:szCs w:val="22"/>
        </w:rPr>
        <w:t xml:space="preserve">2A3.4 (Abusive Sexual Contact or Attempt to Commit Abusive Sexual Contact); </w:t>
      </w:r>
      <w:r>
        <w:rPr>
          <w:rFonts w:ascii="MingLiU-ExtB" w:eastAsia="MingLiU-ExtB" w:cs="MingLiU-ExtB" w:hint="eastAsia"/>
          <w:sz w:val="22"/>
          <w:szCs w:val="22"/>
        </w:rPr>
        <w:t>§</w:t>
      </w:r>
      <w:r>
        <w:rPr>
          <w:rFonts w:ascii="MingLiU-ExtB" w:eastAsia="MingLiU-ExtB" w:cs="MingLiU-ExtB"/>
          <w:sz w:val="22"/>
          <w:szCs w:val="22"/>
        </w:rPr>
        <w:t xml:space="preserve">2A4.2 (Demanding or Receiving Ransom Money); </w:t>
      </w:r>
      <w:r>
        <w:rPr>
          <w:rFonts w:ascii="MingLiU-ExtB" w:eastAsia="MingLiU-ExtB" w:cs="MingLiU-ExtB" w:hint="eastAsia"/>
          <w:sz w:val="22"/>
          <w:szCs w:val="22"/>
        </w:rPr>
        <w:t>§</w:t>
      </w:r>
      <w:r>
        <w:rPr>
          <w:rFonts w:ascii="MingLiU-ExtB" w:eastAsia="MingLiU-ExtB" w:cs="MingLiU-ExtB"/>
          <w:sz w:val="22"/>
          <w:szCs w:val="22"/>
        </w:rPr>
        <w:t xml:space="preserve">2A5.1 (Aircraft Piracy or Attempted Aircraft Piracy); </w:t>
      </w:r>
      <w:r>
        <w:rPr>
          <w:rFonts w:ascii="MingLiU-ExtB" w:eastAsia="MingLiU-ExtB" w:cs="MingLiU-ExtB" w:hint="eastAsia"/>
          <w:sz w:val="22"/>
          <w:szCs w:val="22"/>
        </w:rPr>
        <w:t>§</w:t>
      </w:r>
      <w:r>
        <w:rPr>
          <w:rFonts w:ascii="MingLiU-ExtB" w:eastAsia="MingLiU-ExtB" w:cs="MingLiU-ExtB"/>
          <w:sz w:val="22"/>
          <w:szCs w:val="22"/>
        </w:rPr>
        <w:t xml:space="preserve">2C1.1 (Offering, Giving, Soliciting, or Receiving a Bribe; Extortion Under Color of Official Right); </w:t>
      </w:r>
      <w:r>
        <w:rPr>
          <w:rFonts w:ascii="MingLiU-ExtB" w:eastAsia="MingLiU-ExtB" w:cs="MingLiU-ExtB" w:hint="eastAsia"/>
          <w:sz w:val="22"/>
          <w:szCs w:val="22"/>
        </w:rPr>
        <w:t>§</w:t>
      </w:r>
      <w:r>
        <w:rPr>
          <w:rFonts w:ascii="MingLiU-ExtB" w:eastAsia="MingLiU-ExtB" w:cs="MingLiU-ExtB"/>
          <w:sz w:val="22"/>
          <w:szCs w:val="22"/>
        </w:rPr>
        <w:t xml:space="preserve">2C1.2 (Offering, Giving, Soliciting, or Receiving a Gratuity); </w:t>
      </w:r>
      <w:r>
        <w:rPr>
          <w:rFonts w:ascii="MingLiU-ExtB" w:eastAsia="MingLiU-ExtB" w:cs="MingLiU-ExtB" w:hint="eastAsia"/>
          <w:sz w:val="22"/>
          <w:szCs w:val="22"/>
        </w:rPr>
        <w:t>§</w:t>
      </w:r>
      <w:r>
        <w:rPr>
          <w:rFonts w:ascii="MingLiU-ExtB" w:eastAsia="MingLiU-ExtB" w:cs="MingLiU-ExtB"/>
          <w:sz w:val="22"/>
          <w:szCs w:val="22"/>
        </w:rPr>
        <w:t xml:space="preserve">2D1.4 (Attempts and Conspiracies); </w:t>
      </w:r>
      <w:r>
        <w:rPr>
          <w:rFonts w:ascii="MingLiU-ExtB" w:eastAsia="MingLiU-ExtB" w:cs="MingLiU-ExtB" w:hint="eastAsia"/>
          <w:sz w:val="22"/>
          <w:szCs w:val="22"/>
        </w:rPr>
        <w:t>§</w:t>
      </w:r>
      <w:r>
        <w:rPr>
          <w:rFonts w:ascii="MingLiU-ExtB" w:eastAsia="MingLiU-ExtB" w:cs="MingLiU-ExtB"/>
          <w:sz w:val="22"/>
          <w:szCs w:val="22"/>
        </w:rPr>
        <w:t xml:space="preserve">2E5.1 (Offering, Accepting, or Soliciting a Bribe or Gratuity Affecting the Operation of an Employee Welfare or Pension Benefit Plan); </w:t>
      </w:r>
      <w:r>
        <w:rPr>
          <w:rFonts w:ascii="MingLiU-ExtB" w:eastAsia="MingLiU-ExtB" w:cs="MingLiU-ExtB" w:hint="eastAsia"/>
          <w:sz w:val="22"/>
          <w:szCs w:val="22"/>
        </w:rPr>
        <w:t>§</w:t>
      </w:r>
      <w:r>
        <w:rPr>
          <w:rFonts w:ascii="MingLiU-ExtB" w:eastAsia="MingLiU-ExtB" w:cs="MingLiU-ExtB"/>
          <w:sz w:val="22"/>
          <w:szCs w:val="22"/>
        </w:rPr>
        <w:t xml:space="preserve">2N1.1 (Tampering or Attempting to Tamper Involving Risk of Death or Serious Injury); </w:t>
      </w:r>
      <w:r>
        <w:rPr>
          <w:rFonts w:ascii="MingLiU-ExtB" w:eastAsia="MingLiU-ExtB" w:cs="MingLiU-ExtB" w:hint="eastAsia"/>
          <w:sz w:val="22"/>
          <w:szCs w:val="22"/>
        </w:rPr>
        <w:t>§</w:t>
      </w:r>
      <w:r>
        <w:rPr>
          <w:rFonts w:ascii="MingLiU-ExtB" w:eastAsia="MingLiU-ExtB" w:cs="MingLiU-ExtB"/>
          <w:sz w:val="22"/>
          <w:szCs w:val="22"/>
        </w:rPr>
        <w:t>2Q1.4 (Tampering or Attempted Tampering with Public Water System).</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Offense guidelines that expressly cover conspiracies include:  </w:t>
      </w:r>
      <w:r>
        <w:rPr>
          <w:rFonts w:ascii="MingLiU-ExtB" w:eastAsia="MingLiU-ExtB" w:cs="MingLiU-ExtB" w:hint="eastAsia"/>
          <w:sz w:val="22"/>
          <w:szCs w:val="22"/>
        </w:rPr>
        <w:t>§</w:t>
      </w:r>
      <w:r>
        <w:rPr>
          <w:rFonts w:ascii="MingLiU-ExtB" w:eastAsia="MingLiU-ExtB" w:cs="MingLiU-ExtB"/>
          <w:sz w:val="22"/>
          <w:szCs w:val="22"/>
        </w:rPr>
        <w:t xml:space="preserve">2A2.1 (Assault With Intent to Commit Murder; Conspiracy or Solicitation to Commit Murder; Attempted Murder); </w:t>
      </w:r>
      <w:r>
        <w:rPr>
          <w:rFonts w:ascii="MingLiU-ExtB" w:eastAsia="MingLiU-ExtB" w:cs="MingLiU-ExtB" w:hint="eastAsia"/>
          <w:sz w:val="22"/>
          <w:szCs w:val="22"/>
        </w:rPr>
        <w:t>§</w:t>
      </w:r>
      <w:r>
        <w:rPr>
          <w:rFonts w:ascii="MingLiU-ExtB" w:eastAsia="MingLiU-ExtB" w:cs="MingLiU-ExtB"/>
          <w:sz w:val="22"/>
          <w:szCs w:val="22"/>
        </w:rPr>
        <w:t xml:space="preserve">2D1.4 (Attempts and Conspiracies); </w:t>
      </w:r>
      <w:r>
        <w:rPr>
          <w:rFonts w:ascii="MingLiU-ExtB" w:eastAsia="MingLiU-ExtB" w:cs="MingLiU-ExtB" w:hint="eastAsia"/>
          <w:sz w:val="22"/>
          <w:szCs w:val="22"/>
        </w:rPr>
        <w:t>§</w:t>
      </w:r>
      <w:r>
        <w:rPr>
          <w:rFonts w:ascii="MingLiU-ExtB" w:eastAsia="MingLiU-ExtB" w:cs="MingLiU-ExtB"/>
          <w:sz w:val="22"/>
          <w:szCs w:val="22"/>
        </w:rPr>
        <w:t xml:space="preserve">2H1.2 (Conspiracy to Interfere with Civil Rights); </w:t>
      </w:r>
      <w:r>
        <w:rPr>
          <w:rFonts w:ascii="MingLiU-ExtB" w:eastAsia="MingLiU-ExtB" w:cs="MingLiU-ExtB" w:hint="eastAsia"/>
          <w:sz w:val="22"/>
          <w:szCs w:val="22"/>
        </w:rPr>
        <w:t>§</w:t>
      </w:r>
      <w:r>
        <w:rPr>
          <w:rFonts w:ascii="MingLiU-ExtB" w:eastAsia="MingLiU-ExtB" w:cs="MingLiU-ExtB"/>
          <w:sz w:val="22"/>
          <w:szCs w:val="22"/>
        </w:rPr>
        <w:t>2T1.9 (Conspiracy to Impair, Impede or Defeat Tax).</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Offense guidelines that expressly cover solicitations include:  </w:t>
      </w:r>
      <w:r>
        <w:rPr>
          <w:rFonts w:ascii="MingLiU-ExtB" w:eastAsia="MingLiU-ExtB" w:cs="MingLiU-ExtB" w:hint="eastAsia"/>
          <w:sz w:val="22"/>
          <w:szCs w:val="22"/>
        </w:rPr>
        <w:t>§</w:t>
      </w:r>
      <w:r>
        <w:rPr>
          <w:rFonts w:ascii="MingLiU-ExtB" w:eastAsia="MingLiU-ExtB" w:cs="MingLiU-ExtB"/>
          <w:sz w:val="22"/>
          <w:szCs w:val="22"/>
        </w:rPr>
        <w:t xml:space="preserve">2A2.1 (Assault with Intent to Commit Murder; Conspiracy or Solicitation to Commit Murder; Attempted Murder); </w:t>
      </w:r>
      <w:r>
        <w:rPr>
          <w:rFonts w:ascii="MingLiU-ExtB" w:eastAsia="MingLiU-ExtB" w:cs="MingLiU-ExtB" w:hint="eastAsia"/>
          <w:sz w:val="22"/>
          <w:szCs w:val="22"/>
        </w:rPr>
        <w:t>§</w:t>
      </w:r>
      <w:r>
        <w:rPr>
          <w:rFonts w:ascii="MingLiU-ExtB" w:eastAsia="MingLiU-ExtB" w:cs="MingLiU-ExtB"/>
          <w:sz w:val="22"/>
          <w:szCs w:val="22"/>
        </w:rPr>
        <w:t xml:space="preserve">2C1.1 (Offering, Giving, Soliciting, or Receiving a Bribe; Extortion Under Color of Official Right); </w:t>
      </w:r>
      <w:r>
        <w:rPr>
          <w:rFonts w:ascii="MingLiU-ExtB" w:eastAsia="MingLiU-ExtB" w:cs="MingLiU-ExtB" w:hint="eastAsia"/>
          <w:sz w:val="22"/>
          <w:szCs w:val="22"/>
        </w:rPr>
        <w:t>§</w:t>
      </w:r>
      <w:r>
        <w:rPr>
          <w:rFonts w:ascii="MingLiU-ExtB" w:eastAsia="MingLiU-ExtB" w:cs="MingLiU-ExtB"/>
          <w:sz w:val="22"/>
          <w:szCs w:val="22"/>
        </w:rPr>
        <w:t xml:space="preserve">2C1.2 (Offering, Giving, Soliciting, or Receiving a Gratuity); </w:t>
      </w:r>
      <w:r>
        <w:rPr>
          <w:rFonts w:ascii="MingLiU-ExtB" w:eastAsia="MingLiU-ExtB" w:cs="MingLiU-ExtB" w:hint="eastAsia"/>
          <w:sz w:val="22"/>
          <w:szCs w:val="22"/>
        </w:rPr>
        <w:t>§</w:t>
      </w:r>
      <w:r>
        <w:rPr>
          <w:rFonts w:ascii="MingLiU-ExtB" w:eastAsia="MingLiU-ExtB" w:cs="MingLiU-ExtB"/>
          <w:sz w:val="22"/>
          <w:szCs w:val="22"/>
        </w:rPr>
        <w:t xml:space="preserve">2E5.1 (Offering, Accepting, or Soliciting a Bribe or Gratuity Affecting the Operation of an </w:t>
      </w:r>
      <w:r>
        <w:rPr>
          <w:rFonts w:ascii="MingLiU-ExtB" w:eastAsia="MingLiU-ExtB" w:cs="MingLiU-ExtB"/>
          <w:sz w:val="22"/>
          <w:szCs w:val="22"/>
        </w:rPr>
        <w:lastRenderedPageBreak/>
        <w:t xml:space="preserve">Employee Welfare or Pension Benefit Plan).".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r>
        <w:rPr>
          <w:rFonts w:ascii="MingLiU-ExtB" w:eastAsia="MingLiU-ExtB" w:cs="MingLiU-ExtB"/>
          <w:sz w:val="22"/>
          <w:szCs w:val="22"/>
        </w:rPr>
        <w:t xml:space="preserv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240.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2X1.1 captioned "Application Notes" is amended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If the defendant was convicted of conspiracy or solicitation and also for the completed offense, the conviction for the conspiracy or solicitation shall be imposed to run concurrently with the sentence for the object offense, except in cases where it is otherwise specifically provided for by the guidelines or by law.  28 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994(l)(2).".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an application note that does not apply to any determination under this section.  The circumstances which this application note addresses are covered under Chapter Three, Part D and Chapter Five, Part G.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241.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2X1.1 captioned "Application Notes" is amended by inserting the following additional note: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In certain cases, the participants may have completed (or have been about to complete but for apprehension or interruption) all of the acts necessary for the successful completion of part, but not all, of the intended offense.  In such cases, the offense level for the count (or group of closely-related multiple counts) is whichever of the following is greater:  the offense level for the intended offense minus 3 levels (under </w:t>
      </w:r>
      <w:r>
        <w:rPr>
          <w:rFonts w:ascii="MingLiU-ExtB" w:eastAsia="MingLiU-ExtB" w:cs="MingLiU-ExtB" w:hint="eastAsia"/>
          <w:sz w:val="22"/>
          <w:szCs w:val="22"/>
        </w:rPr>
        <w:t>§</w:t>
      </w:r>
      <w:r>
        <w:rPr>
          <w:rFonts w:ascii="MingLiU-ExtB" w:eastAsia="MingLiU-ExtB" w:cs="MingLiU-ExtB"/>
          <w:sz w:val="22"/>
          <w:szCs w:val="22"/>
        </w:rPr>
        <w:t>2X1.1(b)(1), (b)(2), or (b)(3)(A)), or the offense level for the part of the offense for which the necessary acts were completed (or about to be completed but for apprehension or interruption).  For example, where the intended offense was the theft of $800,000 but the participants completed (or were about to complete) only the acts necessary to steal $30,000, the offense level is the offense level for the theft of $800,000 minus 3</w:t>
      </w:r>
      <w:r>
        <w:rPr>
          <w:rFonts w:ascii="MingLiU-ExtB" w:eastAsia="MingLiU-ExtB" w:cs="MingLiU-ExtB"/>
          <w:sz w:val="22"/>
          <w:szCs w:val="22"/>
        </w:rPr>
        <w:t> </w:t>
      </w:r>
      <w:r>
        <w:rPr>
          <w:rFonts w:ascii="MingLiU-ExtB" w:eastAsia="MingLiU-ExtB" w:cs="MingLiU-ExtB"/>
          <w:sz w:val="22"/>
          <w:szCs w:val="22"/>
        </w:rPr>
        <w:t>levels, or the offense level for the theft of $30,000, whichever is greater.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 xml:space="preserve">In the case of multiple counts that are not closely-related counts, whether the 3-level reduction under </w:t>
      </w:r>
      <w:r>
        <w:rPr>
          <w:rFonts w:ascii="MingLiU-ExtB" w:eastAsia="MingLiU-ExtB" w:cs="MingLiU-ExtB" w:hint="eastAsia"/>
          <w:sz w:val="22"/>
          <w:szCs w:val="22"/>
        </w:rPr>
        <w:t>§</w:t>
      </w:r>
      <w:r>
        <w:rPr>
          <w:rFonts w:ascii="MingLiU-ExtB" w:eastAsia="MingLiU-ExtB" w:cs="MingLiU-ExtB"/>
          <w:sz w:val="22"/>
          <w:szCs w:val="22"/>
        </w:rPr>
        <w:t xml:space="preserve">2X1.1(b)(1) or (2) applies </w:t>
      </w:r>
      <w:r>
        <w:rPr>
          <w:rFonts w:ascii="MingLiU-ExtB" w:eastAsia="MingLiU-ExtB" w:cs="MingLiU-ExtB"/>
          <w:sz w:val="22"/>
          <w:szCs w:val="22"/>
        </w:rPr>
        <w:lastRenderedPageBreak/>
        <w:t>is determined separately for each count.".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how the guidelines are to be applied to partially completed offenses.</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242.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2X1.1 captioned "Application Notes" is amended in the last sentence of Note 2 by deleting "intended" and inserting in lieu thereof "attempted".</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243.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2X3.1 captioned "Application Notes" is amended in Note 1 by deleting: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Underlying offense</w:t>
      </w:r>
      <w:r>
        <w:rPr>
          <w:rFonts w:ascii="MingLiU-ExtB" w:eastAsia="MingLiU-ExtB" w:cs="MingLiU-ExtB"/>
          <w:sz w:val="22"/>
          <w:szCs w:val="22"/>
        </w:rPr>
        <w:t>’</w:t>
      </w:r>
      <w:r>
        <w:rPr>
          <w:rFonts w:ascii="MingLiU-ExtB" w:eastAsia="MingLiU-ExtB" w:cs="MingLiU-ExtB"/>
          <w:sz w:val="22"/>
          <w:szCs w:val="22"/>
        </w:rPr>
        <w:t xml:space="preserve"> means the offense as to which the defendant was an accessory.",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Underlying offense</w:t>
      </w:r>
      <w:r>
        <w:rPr>
          <w:rFonts w:ascii="MingLiU-ExtB" w:eastAsia="MingLiU-ExtB" w:cs="MingLiU-ExtB"/>
          <w:sz w:val="22"/>
          <w:szCs w:val="22"/>
        </w:rPr>
        <w:t>’</w:t>
      </w:r>
      <w:r>
        <w:rPr>
          <w:rFonts w:ascii="MingLiU-ExtB" w:eastAsia="MingLiU-ExtB" w:cs="MingLiU-ExtB"/>
          <w:sz w:val="22"/>
          <w:szCs w:val="22"/>
        </w:rPr>
        <w:t xml:space="preserve"> means the offense as to which the defendant is convicted of being an accessory.  Apply the base offense level plus any applicable specific offense characteristics that were known, or reasonably should have been known, by the defendant; </w:t>
      </w:r>
      <w:r>
        <w:rPr>
          <w:rFonts w:ascii="MingLiU-ExtB" w:eastAsia="MingLiU-ExtB" w:cs="MingLiU-ExtB"/>
          <w:sz w:val="22"/>
          <w:szCs w:val="22"/>
          <w:u w:val="single"/>
        </w:rPr>
        <w:t>see</w:t>
      </w:r>
      <w:r>
        <w:rPr>
          <w:rFonts w:ascii="MingLiU-ExtB" w:eastAsia="MingLiU-ExtB" w:cs="MingLiU-ExtB"/>
          <w:sz w:val="22"/>
          <w:szCs w:val="22"/>
        </w:rPr>
        <w:t xml:space="preserve"> Application Note 1 of the Commentary to </w:t>
      </w:r>
      <w:r>
        <w:rPr>
          <w:rFonts w:ascii="MingLiU-ExtB" w:eastAsia="MingLiU-ExtB" w:cs="MingLiU-ExtB" w:hint="eastAsia"/>
          <w:sz w:val="22"/>
          <w:szCs w:val="22"/>
        </w:rPr>
        <w:t>§</w:t>
      </w:r>
      <w:r>
        <w:rPr>
          <w:rFonts w:ascii="MingLiU-ExtB" w:eastAsia="MingLiU-ExtB" w:cs="MingLiU-ExtB"/>
          <w:sz w:val="22"/>
          <w:szCs w:val="22"/>
        </w:rPr>
        <w:t>1B1.3 (Relevant Conduct).".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244.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2X4.1 captioned "Application Notes" is amended in Note 1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Underlying offense</w:t>
      </w:r>
      <w:r>
        <w:rPr>
          <w:rFonts w:ascii="MingLiU-ExtB" w:eastAsia="MingLiU-ExtB" w:cs="MingLiU-ExtB"/>
          <w:sz w:val="22"/>
          <w:szCs w:val="22"/>
        </w:rPr>
        <w:t>’</w:t>
      </w:r>
      <w:r>
        <w:rPr>
          <w:rFonts w:ascii="MingLiU-ExtB" w:eastAsia="MingLiU-ExtB" w:cs="MingLiU-ExtB"/>
          <w:sz w:val="22"/>
          <w:szCs w:val="22"/>
        </w:rPr>
        <w:t xml:space="preserve"> means the offense as to which the misprision was committed.",</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headerReference w:type="even" r:id="rId38"/>
          <w:headerReference w:type="default" r:id="rId39"/>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w:t>
      </w:r>
      <w:r>
        <w:rPr>
          <w:rFonts w:ascii="MingLiU-ExtB" w:eastAsia="MingLiU-ExtB" w:cs="MingLiU-ExtB"/>
          <w:sz w:val="22"/>
          <w:szCs w:val="22"/>
        </w:rPr>
        <w:t>‘</w:t>
      </w:r>
      <w:r>
        <w:rPr>
          <w:rFonts w:ascii="MingLiU-ExtB" w:eastAsia="MingLiU-ExtB" w:cs="MingLiU-ExtB"/>
          <w:sz w:val="22"/>
          <w:szCs w:val="22"/>
        </w:rPr>
        <w:t>Underlying offense</w:t>
      </w:r>
      <w:r>
        <w:rPr>
          <w:rFonts w:ascii="MingLiU-ExtB" w:eastAsia="MingLiU-ExtB" w:cs="MingLiU-ExtB"/>
          <w:sz w:val="22"/>
          <w:szCs w:val="22"/>
        </w:rPr>
        <w:t>’</w:t>
      </w:r>
      <w:r>
        <w:rPr>
          <w:rFonts w:ascii="MingLiU-ExtB" w:eastAsia="MingLiU-ExtB" w:cs="MingLiU-ExtB"/>
          <w:sz w:val="22"/>
          <w:szCs w:val="22"/>
        </w:rPr>
        <w:t xml:space="preserve"> means the offense as to which the defendant is convicted of committing the misprision.  Apply the base offense level plus any applicable specific offense characteristics that were known, or reasonably should have been known, by the defendant; </w:t>
      </w:r>
      <w:r>
        <w:rPr>
          <w:rFonts w:ascii="MingLiU-ExtB" w:eastAsia="MingLiU-ExtB" w:cs="MingLiU-ExtB"/>
          <w:sz w:val="22"/>
          <w:szCs w:val="22"/>
          <w:u w:val="single"/>
        </w:rPr>
        <w:t>see</w:t>
      </w:r>
      <w:r>
        <w:rPr>
          <w:rFonts w:ascii="MingLiU-ExtB" w:eastAsia="MingLiU-ExtB" w:cs="MingLiU-ExtB"/>
          <w:sz w:val="22"/>
          <w:szCs w:val="22"/>
        </w:rPr>
        <w:t xml:space="preserve"> Application Note 1 of the Commentary to </w:t>
      </w:r>
      <w:r>
        <w:rPr>
          <w:rFonts w:ascii="MingLiU-ExtB" w:eastAsia="MingLiU-ExtB" w:cs="MingLiU-ExtB" w:hint="eastAsia"/>
          <w:sz w:val="22"/>
          <w:szCs w:val="22"/>
        </w:rPr>
        <w:t>§</w:t>
      </w:r>
      <w:r>
        <w:rPr>
          <w:rFonts w:ascii="MingLiU-ExtB" w:eastAsia="MingLiU-ExtB" w:cs="MingLiU-ExtB"/>
          <w:sz w:val="22"/>
          <w:szCs w:val="22"/>
        </w:rPr>
        <w:t>1B1.3 (Relevant Conduct).".</w:t>
      </w:r>
    </w:p>
    <w:p w:rsidR="00126924" w:rsidRDefault="00126924">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126924" w:rsidRDefault="00126924">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245.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3A1.1 is amended by delet</w:t>
      </w:r>
      <w:r>
        <w:rPr>
          <w:rFonts w:ascii="MingLiU-ExtB" w:eastAsia="MingLiU-ExtB" w:cs="MingLiU-ExtB"/>
          <w:sz w:val="22"/>
          <w:szCs w:val="22"/>
        </w:rPr>
        <w:softHyphen/>
        <w:t xml:space="preserve">ing "the victim" wherever it appears and inserting in lieu thereof in each instance "a victim", and by inserting "otherwise" immediately before "particularly".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3A1.1 captioned Application Notes is amended in Note 1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"any offense where the victim</w:t>
      </w:r>
      <w:r>
        <w:rPr>
          <w:rFonts w:ascii="MingLiU-ExtB" w:eastAsia="MingLiU-ExtB" w:cs="MingLiU-ExtB"/>
          <w:sz w:val="22"/>
          <w:szCs w:val="22"/>
        </w:rPr>
        <w:t>’</w:t>
      </w:r>
      <w:r>
        <w:rPr>
          <w:rFonts w:ascii="MingLiU-ExtB" w:eastAsia="MingLiU-ExtB" w:cs="MingLiU-ExtB"/>
          <w:sz w:val="22"/>
          <w:szCs w:val="22"/>
        </w:rPr>
        <w:t>s vulnerability played any part in the defendant</w:t>
      </w:r>
      <w:r>
        <w:rPr>
          <w:rFonts w:ascii="MingLiU-ExtB" w:eastAsia="MingLiU-ExtB" w:cs="MingLiU-ExtB"/>
          <w:sz w:val="22"/>
          <w:szCs w:val="22"/>
        </w:rPr>
        <w:t>’</w:t>
      </w:r>
      <w:r>
        <w:rPr>
          <w:rFonts w:ascii="MingLiU-ExtB" w:eastAsia="MingLiU-ExtB" w:cs="MingLiU-ExtB"/>
          <w:sz w:val="22"/>
          <w:szCs w:val="22"/>
        </w:rPr>
        <w:t xml:space="preserve">s decision to commit the offense",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1060" w:right="504"/>
        <w:jc w:val="both"/>
        <w:rPr>
          <w:rFonts w:ascii="MingLiU-ExtB" w:eastAsia="MingLiU-ExtB" w:cs="MingLiU-ExtB"/>
          <w:sz w:val="22"/>
          <w:szCs w:val="22"/>
        </w:rPr>
      </w:pPr>
      <w:r>
        <w:rPr>
          <w:rFonts w:ascii="MingLiU-ExtB" w:eastAsia="MingLiU-ExtB" w:cs="MingLiU-ExtB"/>
          <w:sz w:val="22"/>
          <w:szCs w:val="22"/>
        </w:rPr>
        <w:t>"offenses where an unusually vulnerable victim is made a target of criminal activity by the defendant",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"sold fraudulent securities to the general public and one of the purchasers",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"sold fraudulent securities by mail to the general public and one of the victims".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the amendment is to clarify the guideline and commentary.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246.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3A1.2 is amended by deleting:</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"any law-enforcement or corrections officer, any other official as </w:t>
      </w:r>
      <w:r>
        <w:rPr>
          <w:rFonts w:ascii="MingLiU-ExtB" w:eastAsia="MingLiU-ExtB" w:cs="MingLiU-ExtB"/>
          <w:sz w:val="22"/>
          <w:szCs w:val="22"/>
        </w:rPr>
        <w:lastRenderedPageBreak/>
        <w:t>defined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1114, or a member of the immediate family thereof, and",</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law enforcement or corrections officer; a former law enforcement or corrections officer; an officer or employee included in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1114; a former officer or employee included in 18 U.S.C. </w:t>
      </w:r>
      <w:r>
        <w:rPr>
          <w:rFonts w:ascii="MingLiU-ExtB" w:eastAsia="MingLiU-ExtB" w:cs="MingLiU-ExtB" w:hint="eastAsia"/>
          <w:sz w:val="22"/>
          <w:szCs w:val="22"/>
        </w:rPr>
        <w:t>§</w:t>
      </w:r>
      <w:r>
        <w:rPr>
          <w:rFonts w:ascii="MingLiU-ExtB" w:eastAsia="MingLiU-ExtB" w:cs="MingLiU-ExtB"/>
          <w:sz w:val="22"/>
          <w:szCs w:val="22"/>
        </w:rPr>
        <w:t xml:space="preserve"> 1114; or a member of the immediate family of any of the above, and".</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126924">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expand the coverage of this provision to reflect a statutory revision effected by Section 6487 of the Anti-Drug Abuse Act of 1988.</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247.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3A1.2 is amended by deleting "If the victim" and inserting in lieu thereof: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"If--</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  the victim",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by deleting "crime was motivated by such status, increase by 3 levels." and inserting in lieu thereof: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"offense of conviction was motivated by such status; or</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(b)  during the course of the offense or immediate flight therefrom, the defendant or a person for whose conduct the defendant is otherwise accountable, knowing or having reasonable cause to believe that a person was a law enforcement or corrections officer, assaulted such officer in a manner creating a substantial risk of serious bodily injury,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increase by 3 levels.".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3A1.2 captioned "Application Notes" is amended by inserting the following additional notes: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Motivated by such status</w:t>
      </w:r>
      <w:r>
        <w:rPr>
          <w:rFonts w:ascii="MingLiU-ExtB" w:eastAsia="MingLiU-ExtB" w:cs="MingLiU-ExtB"/>
          <w:sz w:val="22"/>
          <w:szCs w:val="22"/>
        </w:rPr>
        <w:t>’</w:t>
      </w:r>
      <w:r>
        <w:rPr>
          <w:rFonts w:ascii="MingLiU-ExtB" w:eastAsia="MingLiU-ExtB" w:cs="MingLiU-ExtB"/>
          <w:sz w:val="22"/>
          <w:szCs w:val="22"/>
        </w:rPr>
        <w:t xml:space="preserve"> in subdivision (a) means that the offense of conviction was motivated by the fact that the victim was a law enforcement or corrections officer or other person covered under 18 U.S.C. </w:t>
      </w:r>
      <w:r>
        <w:rPr>
          <w:rFonts w:ascii="MingLiU-ExtB" w:eastAsia="MingLiU-ExtB" w:cs="MingLiU-ExtB" w:hint="eastAsia"/>
          <w:sz w:val="22"/>
          <w:szCs w:val="22"/>
        </w:rPr>
        <w:t>§</w:t>
      </w:r>
      <w:r>
        <w:rPr>
          <w:rFonts w:ascii="MingLiU-ExtB" w:eastAsia="MingLiU-ExtB" w:cs="MingLiU-ExtB"/>
          <w:sz w:val="22"/>
          <w:szCs w:val="22"/>
        </w:rPr>
        <w:t xml:space="preserve"> 1114, or a member of the immediate family thereof.  This adjustment would not apply, for example, where both the defendant and victim were employed by the same government agency </w:t>
      </w:r>
      <w:r>
        <w:rPr>
          <w:rFonts w:ascii="MingLiU-ExtB" w:eastAsia="MingLiU-ExtB" w:cs="MingLiU-ExtB"/>
          <w:sz w:val="22"/>
          <w:szCs w:val="22"/>
        </w:rPr>
        <w:lastRenderedPageBreak/>
        <w:t>and the offense was motivated by a personal dispute.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Subdivision (b) applies in circumstances tantamount to aggravated assault against a law enforcement or corrections officer, committed in the course of, or in immediate flight following, another offense, such as bank robbery.  While this subdivision may apply in connection with a variety of offenses that are not by nature targeted against official victims, its applicability is limited to assaultive conduct against law enforcement or corrections officers that is sufficiently serious to create at least a </w:t>
      </w:r>
      <w:r>
        <w:rPr>
          <w:rFonts w:ascii="MingLiU-ExtB" w:eastAsia="MingLiU-ExtB" w:cs="MingLiU-ExtB"/>
          <w:sz w:val="22"/>
          <w:szCs w:val="22"/>
        </w:rPr>
        <w:t>‘</w:t>
      </w:r>
      <w:r>
        <w:rPr>
          <w:rFonts w:ascii="MingLiU-ExtB" w:eastAsia="MingLiU-ExtB" w:cs="MingLiU-ExtB"/>
          <w:sz w:val="22"/>
          <w:szCs w:val="22"/>
        </w:rPr>
        <w:t>substantial risk of serious bodily injury</w:t>
      </w:r>
      <w:r>
        <w:rPr>
          <w:rFonts w:ascii="MingLiU-ExtB" w:eastAsia="MingLiU-ExtB" w:cs="MingLiU-ExtB"/>
          <w:sz w:val="22"/>
          <w:szCs w:val="22"/>
        </w:rPr>
        <w:t>’</w:t>
      </w:r>
      <w:r>
        <w:rPr>
          <w:rFonts w:ascii="MingLiU-ExtB" w:eastAsia="MingLiU-ExtB" w:cs="MingLiU-ExtB"/>
          <w:sz w:val="22"/>
          <w:szCs w:val="22"/>
        </w:rPr>
        <w:t xml:space="preserve"> and that is proximate in time to the commission of the offense.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 xml:space="preserve">The phrase </w:t>
      </w:r>
      <w:r>
        <w:rPr>
          <w:rFonts w:ascii="MingLiU-ExtB" w:eastAsia="MingLiU-ExtB" w:cs="MingLiU-ExtB"/>
          <w:sz w:val="22"/>
          <w:szCs w:val="22"/>
        </w:rPr>
        <w:t>‘</w:t>
      </w:r>
      <w:r>
        <w:rPr>
          <w:rFonts w:ascii="MingLiU-ExtB" w:eastAsia="MingLiU-ExtB" w:cs="MingLiU-ExtB"/>
          <w:sz w:val="22"/>
          <w:szCs w:val="22"/>
        </w:rPr>
        <w:t>substantial risk of serious bodily injury</w:t>
      </w:r>
      <w:r>
        <w:rPr>
          <w:rFonts w:ascii="MingLiU-ExtB" w:eastAsia="MingLiU-ExtB" w:cs="MingLiU-ExtB"/>
          <w:sz w:val="22"/>
          <w:szCs w:val="22"/>
        </w:rPr>
        <w:t>’</w:t>
      </w:r>
      <w:r>
        <w:rPr>
          <w:rFonts w:ascii="MingLiU-ExtB" w:eastAsia="MingLiU-ExtB" w:cs="MingLiU-ExtB"/>
          <w:sz w:val="22"/>
          <w:szCs w:val="22"/>
        </w:rPr>
        <w:t xml:space="preserve"> in subdivision (b) is a threshold level of harm that includes any more serious injury that was risked, as well as actual serious bodily injury (or more serious harm) if it occurs.".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126924">
          <w:headerReference w:type="even" r:id="rId40"/>
          <w:headerReference w:type="default" r:id="rId41"/>
          <w:type w:val="continuous"/>
          <w:pgSz w:w="12240" w:h="15840"/>
          <w:pgMar w:top="840" w:right="1771" w:bottom="840" w:left="1800" w:header="840" w:footer="840" w:gutter="0"/>
          <w:cols w:space="720"/>
          <w:noEndnote/>
        </w:sect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the amendment is to set forth more clearly the categories of cases to which this adjustment is intended to apply.</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248.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3A1.2 captioned "Application Notes" is amended in Note 3 by inserting the following additional sentences at the end:</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most cases, the offenses to which subdivision (a) will apply will be from Chapter Two, Part A (Offenses Against the Person).  The only offense guideline in Chapter Two, Part A that specifically incorporates this factor is </w:t>
      </w:r>
      <w:r>
        <w:rPr>
          <w:rFonts w:ascii="MingLiU-ExtB" w:eastAsia="MingLiU-ExtB" w:cs="MingLiU-ExtB" w:hint="eastAsia"/>
          <w:sz w:val="22"/>
          <w:szCs w:val="22"/>
        </w:rPr>
        <w:t>§</w:t>
      </w:r>
      <w:r>
        <w:rPr>
          <w:rFonts w:ascii="MingLiU-ExtB" w:eastAsia="MingLiU-ExtB" w:cs="MingLiU-ExtB"/>
          <w:sz w:val="22"/>
          <w:szCs w:val="22"/>
        </w:rPr>
        <w:t xml:space="preserve">2A2.4 (Obstructing or Impeding Officers).".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application of the guideline.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249.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3A1.3 is amended by deleting "the victim of a crime" and inserting in lieu thereof "a victim".</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3A1.3 captioned "Application Notes" is amended in Note 2 by deleting "the victim" and inserting in lieu thereof "a victim".</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w:t>
      </w:r>
      <w:r>
        <w:rPr>
          <w:rFonts w:ascii="MingLiU-ExtB" w:eastAsia="MingLiU-ExtB" w:cs="MingLiU-ExtB"/>
          <w:sz w:val="22"/>
          <w:szCs w:val="22"/>
        </w:rPr>
        <w:lastRenderedPageBreak/>
        <w:t>guideline.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250.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3A1.3 captioned "Application Notes" is amended by inserting the following additional note: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the restraint was sufficiently egregious, an upward departure may be warranted.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5K2.4 (Abduction or Unlawful Restraint).".</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relationship between </w:t>
      </w:r>
      <w:r>
        <w:rPr>
          <w:rFonts w:ascii="MingLiU-ExtB" w:eastAsia="MingLiU-ExtB" w:cs="MingLiU-ExtB" w:hint="eastAsia"/>
          <w:sz w:val="22"/>
          <w:szCs w:val="22"/>
        </w:rPr>
        <w:t>§</w:t>
      </w:r>
      <w:r>
        <w:rPr>
          <w:rFonts w:ascii="MingLiU-ExtB" w:eastAsia="MingLiU-ExtB" w:cs="MingLiU-ExtB"/>
          <w:sz w:val="22"/>
          <w:szCs w:val="22"/>
        </w:rPr>
        <w:t xml:space="preserve">3A1.3 and </w:t>
      </w:r>
      <w:r>
        <w:rPr>
          <w:rFonts w:ascii="MingLiU-ExtB" w:eastAsia="MingLiU-ExtB" w:cs="MingLiU-ExtB" w:hint="eastAsia"/>
          <w:sz w:val="22"/>
          <w:szCs w:val="22"/>
        </w:rPr>
        <w:t>§</w:t>
      </w:r>
      <w:r>
        <w:rPr>
          <w:rFonts w:ascii="MingLiU-ExtB" w:eastAsia="MingLiU-ExtB" w:cs="MingLiU-ExtB"/>
          <w:sz w:val="22"/>
          <w:szCs w:val="22"/>
        </w:rPr>
        <w:t>5K2.4.</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251.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3C1.1 is amended by deleting "from Chapter Two" immediately following "the offense level".</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an incorrect reference.</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Segoe Print" w:hAnsi="Segoe Print" w:cs="Segoe Print"/>
          <w:sz w:val="20"/>
          <w:szCs w:val="20"/>
        </w:rPr>
      </w:pPr>
    </w:p>
    <w:sectPr w:rsidR="00126924" w:rsidSect="00126924">
      <w:type w:val="continuous"/>
      <w:pgSz w:w="12240" w:h="15840"/>
      <w:pgMar w:top="840" w:right="1771" w:bottom="840" w:left="1800" w:header="840" w:footer="8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FA6" w:rsidRDefault="00720FA6" w:rsidP="00126924">
      <w:r>
        <w:separator/>
      </w:r>
    </w:p>
  </w:endnote>
  <w:endnote w:type="continuationSeparator" w:id="0">
    <w:p w:rsidR="00720FA6" w:rsidRDefault="00720FA6" w:rsidP="00126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MingLiU-ExtB">
    <w:panose1 w:val="02020500000000000000"/>
    <w:charset w:val="88"/>
    <w:family w:val="roman"/>
    <w:pitch w:val="variable"/>
    <w:sig w:usb0="8000002F" w:usb1="0A080008" w:usb2="00000010" w:usb3="00000000" w:csb0="001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spacing w:line="240" w:lineRule="exact"/>
    </w:pPr>
  </w:p>
  <w:p w:rsidR="00126924" w:rsidRDefault="00126924">
    <w:pPr>
      <w:tabs>
        <w:tab w:val="center" w:pos="4334"/>
        <w:tab w:val="left" w:pos="4488"/>
        <w:tab w:val="left" w:pos="5222"/>
        <w:tab w:val="left" w:pos="6038"/>
        <w:tab w:val="left" w:pos="6854"/>
        <w:tab w:val="left" w:pos="7588"/>
        <w:tab w:val="left" w:pos="8280"/>
      </w:tabs>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2050B5">
      <w:rPr>
        <w:rFonts w:ascii="Segoe Print" w:hAnsi="Segoe Print" w:cs="Segoe Print"/>
        <w:b/>
        <w:bCs/>
        <w:sz w:val="20"/>
        <w:szCs w:val="20"/>
      </w:rPr>
      <w:fldChar w:fldCharType="separate"/>
    </w:r>
    <w:r w:rsidR="002050B5">
      <w:rPr>
        <w:rFonts w:ascii="Segoe Print" w:hAnsi="Segoe Print" w:cs="Segoe Print"/>
        <w:b/>
        <w:bCs/>
        <w:noProof/>
        <w:sz w:val="20"/>
        <w:szCs w:val="20"/>
      </w:rPr>
      <w:t>98</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spacing w:line="240" w:lineRule="exact"/>
    </w:pPr>
  </w:p>
  <w:p w:rsidR="00126924" w:rsidRDefault="00126924">
    <w:pPr>
      <w:tabs>
        <w:tab w:val="center" w:pos="4334"/>
        <w:tab w:val="left" w:pos="4488"/>
        <w:tab w:val="left" w:pos="5222"/>
        <w:tab w:val="left" w:pos="6038"/>
        <w:tab w:val="left" w:pos="6854"/>
        <w:tab w:val="left" w:pos="7588"/>
        <w:tab w:val="left" w:pos="8280"/>
      </w:tabs>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2050B5">
      <w:rPr>
        <w:rFonts w:ascii="Segoe Print" w:hAnsi="Segoe Print" w:cs="Segoe Print"/>
        <w:b/>
        <w:bCs/>
        <w:sz w:val="20"/>
        <w:szCs w:val="20"/>
      </w:rPr>
      <w:fldChar w:fldCharType="separate"/>
    </w:r>
    <w:r w:rsidR="002050B5">
      <w:rPr>
        <w:rFonts w:ascii="Segoe Print" w:hAnsi="Segoe Print" w:cs="Segoe Print"/>
        <w:b/>
        <w:bCs/>
        <w:noProof/>
        <w:sz w:val="20"/>
        <w:szCs w:val="20"/>
      </w:rPr>
      <w:t>97</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FA6" w:rsidRDefault="00720FA6" w:rsidP="00126924">
      <w:r>
        <w:separator/>
      </w:r>
    </w:p>
  </w:footnote>
  <w:footnote w:type="continuationSeparator" w:id="0">
    <w:p w:rsidR="00720FA6" w:rsidRDefault="00720FA6" w:rsidP="00126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 xml:space="preserve">Amendment </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083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91FA9" id="Rectangle 1" o:spid="_x0000_s1026" style="position:absolute;margin-left:90pt;margin-top:0;width:433.45pt;height:.9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l7A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Aiw+yl7AIAADw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195</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004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57AB3" id="Rectangle 10" o:spid="_x0000_s1026" style="position:absolute;margin-left:90pt;margin-top:0;width:6in;height:.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je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ihSY3u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196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107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F4116" id="Rectangle 11" o:spid="_x0000_s1026" style="position:absolute;margin-left:90pt;margin-top:0;width:433.45pt;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n+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BDFn+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201</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209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090C5" id="Rectangle 12" o:spid="_x0000_s1026" style="position:absolute;margin-left:90pt;margin-top:0;width:6in;height:.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Qrk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0RUK5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201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312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5D49F" id="Rectangle 13" o:spid="_x0000_s1026" style="position:absolute;margin-left:90pt;margin-top:0;width:433.45pt;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vE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ijATpIEcfQTUitpyicGI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NoNy8T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206</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414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00DE8" id="Rectangle 14" o:spid="_x0000_s1026" style="position:absolute;margin-left:90pt;margin-top:0;width:6in;height:.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aoZFg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207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516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5F0E4" id="Rectangle 15" o:spid="_x0000_s1026" style="position:absolute;margin-left:90pt;margin-top:0;width:433.45pt;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Sg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GGehK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209</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619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FD824" id="Rectangle 16" o:spid="_x0000_s1026" style="position:absolute;margin-left:90pt;margin-top:0;width:6in;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f++oe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210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721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D63352" id="Rectangle 17" o:spid="_x0000_s1026" style="position:absolute;margin-left:90pt;margin-top:0;width:433.4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ys+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1OMrPu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215</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824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E76D9" id="Rectangle 18" o:spid="_x0000_s1026" style="position:absolute;margin-left:90pt;margin-top:0;width:6in;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LS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PheLS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215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926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FD3BF" id="Rectangle 19" o:spid="_x0000_s1026" style="position:absolute;margin-left:90pt;margin-top:0;width:433.4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Py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pRoJ0kKOPoBoRW05RmFu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ISdI/L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188</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185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EBB51" id="Rectangle 2" o:spid="_x0000_s1026" style="position:absolute;margin-left:90pt;margin-top:0;width:6in;height:.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R0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CTFR0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219</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028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CD8EB" id="Rectangle 20" o:spid="_x0000_s1026" style="position:absolute;margin-left:90pt;margin-top:0;width:6in;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9L6wIAAD0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pYcfS+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219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131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12FB2" id="Rectangle 21" o:spid="_x0000_s1026" style="position:absolute;margin-left:90pt;margin-top:0;width:433.45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95r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un95r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219</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233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4013F" id="Rectangle 22" o:spid="_x0000_s1026" style="position:absolute;margin-left:90pt;margin-top:0;width:6in;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x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ho1x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224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336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5A5398" id="Rectangle 23" o:spid="_x0000_s1026" style="position:absolute;margin-left:90pt;margin-top:0;width:433.4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kxR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II0E6yNFHUI2ILacomli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PWeTFH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224</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438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733E2" id="Rectangle 24" o:spid="_x0000_s1026" style="position:absolute;margin-left:90pt;margin-top:0;width:6in;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RRXCF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231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540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20EBF" id="Rectangle 25" o:spid="_x0000_s1026" style="position:absolute;margin-left:90pt;margin-top:0;width:433.45pt;height:.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M1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E4NAzX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230</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643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60DBE" id="Rectangle 26" o:spid="_x0000_s1026" style="position:absolute;margin-left:90pt;margin-top:0;width:6in;height:.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HFA7QIAADw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0nHFA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237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745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0D047" id="Rectangle 27" o:spid="_x0000_s1026" style="position:absolute;margin-left:90pt;margin-top:0;width:433.45pt;height:.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f4SwY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237</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848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AB59C" id="Rectangle 28" o:spid="_x0000_s1026" style="position:absolute;margin-left:90pt;margin-top:0;width:6in;height:.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nmM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k4nmM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239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950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6D032" id="Rectangle 29" o:spid="_x0000_s1026" style="position:absolute;margin-left:90pt;margin-top:0;width:433.45pt;height:.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is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iJEgHKfoIohGx5RRFudVn6HUBbg/9vbIR6v5OVl81EnLZghudKyWHlpIaWIXW37+4YA0NV9Fm&#10;eCdrgCc7I51Uj43qLCCIgB5dRp5OGaGPBlWwmSRBnIUJRhWchVEwTdwLpDhe7pU2b6jskF2UWAF3&#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L/q4r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188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288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4592F" id="Rectangle 3" o:spid="_x0000_s1026" style="position:absolute;margin-left:90pt;margin-top:0;width:433.45pt;height:.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u1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NL3rte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239</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052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0DCB3" id="Rectangle 30" o:spid="_x0000_s1026" style="position:absolute;margin-left:90pt;margin-top:0;width:6in;height:.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T6gIAADw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244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155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0BF08" id="Rectangle 31" o:spid="_x0000_s1026" style="position:absolute;margin-left:90pt;margin-top:0;width:433.45pt;height:.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sz7A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A0ZTsz7AIAADw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244</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257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0257A" id="Rectangle 32" o:spid="_x0000_s1026" style="position:absolute;margin-left:90pt;margin-top:0;width:6in;height:.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Ggp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kfGgp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247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360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26C7D" id="Rectangle 33" o:spid="_x0000_s1026" style="position:absolute;margin-left:90pt;margin-top:0;width:433.45pt;height:.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kJ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b2SpCe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247</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462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F06D28" id="Rectangle 34" o:spid="_x0000_s1026" style="position:absolute;margin-left:90pt;margin-top:0;width:6in;height:.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3+8nTe4CAAA8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189</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390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EB958" id="Rectangle 4" o:spid="_x0000_s1026" style="position:absolute;margin-left:90pt;margin-top:0;width:6in;height:.9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AgqXCe4CAAA8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189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492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B02AE" id="Rectangle 5" o:spid="_x0000_s1026" style="position:absolute;margin-left:90pt;margin-top:0;width:433.45pt;height:.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jI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LT7KMjuAgAAPA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189</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595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C891C" id="Rectangle 6" o:spid="_x0000_s1026" style="position:absolute;margin-left:90pt;margin-top:0;width:6in;height:.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4S7QIAADw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HEG4S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189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697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8D69B1" id="Rectangle 7" o:spid="_x0000_s1026" style="position:absolute;margin-left:90pt;margin-top:0;width:433.45pt;height:.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dHT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8eHR0+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190</w:t>
    </w:r>
  </w:p>
  <w:p w:rsidR="00126924" w:rsidRDefault="002050B5">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800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DBBFA" id="Rectangle 8" o:spid="_x0000_s1026" style="position:absolute;margin-left:90pt;margin-top:0;width:6in;height:.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cCS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2RcCS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126924" w:rsidRDefault="00126924">
    <w:pPr>
      <w:tabs>
        <w:tab w:val="right" w:pos="8640"/>
      </w:tabs>
      <w:ind w:right="29"/>
      <w:rPr>
        <w:rFonts w:cs="Courier"/>
      </w:rPr>
    </w:pPr>
    <w:r>
      <w:rPr>
        <w:rFonts w:cs="Courier"/>
      </w:rPr>
      <w:tab/>
    </w:r>
  </w:p>
  <w:p w:rsidR="00126924" w:rsidRDefault="00126924">
    <w:pPr>
      <w:spacing w:line="240" w:lineRule="exact"/>
      <w:rPr>
        <w:rFonts w:cs="Courier"/>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924" w:rsidRDefault="00126924">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190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126924" w:rsidRDefault="002050B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902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E0632" id="Rectangle 9" o:spid="_x0000_s1026" style="position:absolute;margin-left:90pt;margin-top:0;width:433.45pt;height:.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9T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6mGAnSQY4+gmpEbDlFudVn6HUBbg/9vbIR6v5OVl81EnLZghedKyWHlpIaWIXW37+4YA0NV9Fm&#10;eCdrQCc7I51Uj43qLCCIgB5dRp5OGaGPBlWwmSRBnIUJRhWchVEwTdwLpDhe7pU2b6jskF2UWAF1&#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ALR/U+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126924" w:rsidRDefault="00126924">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126924" w:rsidRDefault="00126924">
    <w:pPr>
      <w:spacing w:line="240" w:lineRule="exact"/>
      <w:rPr>
        <w:rFonts w:cs="Couri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924"/>
    <w:rsid w:val="00126924"/>
    <w:rsid w:val="002050B5"/>
    <w:rsid w:val="0072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8F110007-E612-43BE-8992-3F961E71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fontTable" Target="fontTable.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41" Type="http://schemas.openxmlformats.org/officeDocument/2006/relationships/header" Target="header3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5" Type="http://schemas.openxmlformats.org/officeDocument/2006/relationships/endnotes" Target="end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10491</Words>
  <Characters>59800</Characters>
  <Application>Microsoft Office Word</Application>
  <DocSecurity>0</DocSecurity>
  <Lines>498</Lines>
  <Paragraphs>140</Paragraphs>
  <ScaleCrop>false</ScaleCrop>
  <Company/>
  <LinksUpToDate>false</LinksUpToDate>
  <CharactersWithSpaces>70151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Makkapati</dc:creator>
  <cp:keywords/>
  <dc:description/>
  <cp:lastModifiedBy>Kiran Makkapati</cp:lastModifiedBy>
  <cp:revision>2</cp:revision>
  <dcterms:created xsi:type="dcterms:W3CDTF">2017-10-04T01:49:00Z</dcterms:created>
  <dcterms:modified xsi:type="dcterms:W3CDTF">2017-10-04T01:49:00Z</dcterms:modified>
</cp:coreProperties>
</file>