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№1</w:t>
      </w:r>
    </w:p>
    <w:p>
      <w:pPr>
        <w:pStyle w:val="Subtitle"/>
      </w:pPr>
      <w:r>
        <w:t xml:space="preserve">НКАбд-01-23</w:t>
      </w:r>
    </w:p>
    <w:p>
      <w:pPr>
        <w:pStyle w:val="Author"/>
      </w:pPr>
      <w:r>
        <w:t xml:space="preserve">Улитина Мария Максимовна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Настройка виртуальной машины, установка и настройка ОС Rocky Linux.</w:t>
      </w:r>
    </w:p>
    <w:bookmarkEnd w:id="21"/>
    <w:bookmarkStart w:id="11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Начнем с создания виртуальной машины в Virtual Box(рис. 1).</w:t>
      </w:r>
    </w:p>
    <w:bookmarkStart w:id="25" w:name="fig:001"/>
    <w:p>
      <w:pPr>
        <w:pStyle w:val="CaptionedFigure"/>
      </w:pPr>
      <w:r>
        <w:drawing>
          <wp:inline>
            <wp:extent cx="3733800" cy="2016958"/>
            <wp:effectExtent b="0" l="0" r="0" t="0"/>
            <wp:docPr descr="Рис. 1: Virtual box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6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Virtual box</w:t>
      </w:r>
    </w:p>
    <w:bookmarkEnd w:id="25"/>
    <w:p>
      <w:pPr>
        <w:pStyle w:val="BodyText"/>
      </w:pPr>
      <w:r>
        <w:t xml:space="preserve">Выделим необходимые ресурсы(рис. 2).</w:t>
      </w:r>
    </w:p>
    <w:bookmarkStart w:id="29" w:name="fig:002"/>
    <w:p>
      <w:pPr>
        <w:pStyle w:val="CaptionedFigure"/>
      </w:pPr>
      <w:r>
        <w:drawing>
          <wp:inline>
            <wp:extent cx="3733800" cy="2943007"/>
            <wp:effectExtent b="0" l="0" r="0" t="0"/>
            <wp:docPr descr="Рис. 2: Ресурсы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3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Ресурсы</w:t>
      </w:r>
    </w:p>
    <w:bookmarkEnd w:id="29"/>
    <w:p>
      <w:pPr>
        <w:pStyle w:val="BodyText"/>
      </w:pPr>
      <w:r>
        <w:t xml:space="preserve">Выделим необходимые ресурсы(рис. 3).</w:t>
      </w:r>
    </w:p>
    <w:bookmarkStart w:id="33" w:name="fig:003"/>
    <w:p>
      <w:pPr>
        <w:pStyle w:val="CaptionedFigure"/>
      </w:pPr>
      <w:r>
        <w:drawing>
          <wp:inline>
            <wp:extent cx="3733800" cy="2917594"/>
            <wp:effectExtent b="0" l="0" r="0" t="0"/>
            <wp:docPr descr="Рис. 3: Ресурсы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7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Ресурсы</w:t>
      </w:r>
    </w:p>
    <w:bookmarkEnd w:id="33"/>
    <w:p>
      <w:pPr>
        <w:pStyle w:val="BodyText"/>
      </w:pPr>
      <w:r>
        <w:t xml:space="preserve">Добавим образ диска ОС(рис. 4).</w:t>
      </w:r>
    </w:p>
    <w:bookmarkStart w:id="37" w:name="fig:004"/>
    <w:p>
      <w:pPr>
        <w:pStyle w:val="CaptionedFigure"/>
      </w:pPr>
      <w:r>
        <w:drawing>
          <wp:inline>
            <wp:extent cx="1928692" cy="983556"/>
            <wp:effectExtent b="0" l="0" r="0" t="0"/>
            <wp:docPr descr="Рис. 4: ОС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692" cy="983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ОС</w:t>
      </w:r>
    </w:p>
    <w:bookmarkEnd w:id="37"/>
    <w:p>
      <w:pPr>
        <w:pStyle w:val="BodyText"/>
      </w:pPr>
      <w:r>
        <w:t xml:space="preserve">Запустим виртуальную машину и начнем установку Rocky. Выберем язык (рис. 5).</w:t>
      </w:r>
    </w:p>
    <w:bookmarkStart w:id="41" w:name="fig:005"/>
    <w:p>
      <w:pPr>
        <w:pStyle w:val="CaptionedFigure"/>
      </w:pPr>
      <w:r>
        <w:drawing>
          <wp:inline>
            <wp:extent cx="3733800" cy="3210975"/>
            <wp:effectExtent b="0" l="0" r="0" t="0"/>
            <wp:docPr descr="Рис. 5: Выбор язык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Выбор языка</w:t>
      </w:r>
    </w:p>
    <w:bookmarkEnd w:id="41"/>
    <w:p>
      <w:pPr>
        <w:pStyle w:val="BodyText"/>
      </w:pPr>
      <w:r>
        <w:t xml:space="preserve">Установим регион и часовой пояс (рис. 6).</w:t>
      </w:r>
    </w:p>
    <w:bookmarkStart w:id="45" w:name="fig:006"/>
    <w:p>
      <w:pPr>
        <w:pStyle w:val="CaptionedFigure"/>
      </w:pPr>
      <w:r>
        <w:drawing>
          <wp:inline>
            <wp:extent cx="3733800" cy="2348963"/>
            <wp:effectExtent b="0" l="0" r="0" t="0"/>
            <wp:docPr descr="Рис. 6: Выбор региона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8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Выбор региона</w:t>
      </w:r>
    </w:p>
    <w:bookmarkEnd w:id="45"/>
    <w:p>
      <w:pPr>
        <w:pStyle w:val="BodyText"/>
      </w:pPr>
      <w:r>
        <w:t xml:space="preserve">Продолжим настройку системы (рис. 7).</w:t>
      </w:r>
    </w:p>
    <w:bookmarkStart w:id="49" w:name="fig:007"/>
    <w:p>
      <w:pPr>
        <w:pStyle w:val="CaptionedFigure"/>
      </w:pPr>
      <w:r>
        <w:drawing>
          <wp:inline>
            <wp:extent cx="3733800" cy="2329984"/>
            <wp:effectExtent b="0" l="0" r="0" t="0"/>
            <wp:docPr descr="Рис. 7: Настройка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9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Настройка</w:t>
      </w:r>
    </w:p>
    <w:bookmarkEnd w:id="49"/>
    <w:p>
      <w:pPr>
        <w:pStyle w:val="BodyText"/>
      </w:pPr>
      <w:r>
        <w:t xml:space="preserve">Подключим Development tools (рис. 8).</w:t>
      </w:r>
    </w:p>
    <w:bookmarkStart w:id="53" w:name="fig:008"/>
    <w:p>
      <w:pPr>
        <w:pStyle w:val="CaptionedFigure"/>
      </w:pPr>
      <w:r>
        <w:drawing>
          <wp:inline>
            <wp:extent cx="3733800" cy="2212402"/>
            <wp:effectExtent b="0" l="0" r="0" t="0"/>
            <wp:docPr descr="Рис. 8: Development tools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2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Development tools</w:t>
      </w:r>
    </w:p>
    <w:bookmarkEnd w:id="53"/>
    <w:p>
      <w:pPr>
        <w:pStyle w:val="BodyText"/>
      </w:pPr>
      <w:r>
        <w:t xml:space="preserve">Настроим конфигурацию сети (рис. 9).</w:t>
      </w:r>
    </w:p>
    <w:bookmarkStart w:id="57" w:name="fig:009"/>
    <w:p>
      <w:pPr>
        <w:pStyle w:val="CaptionedFigure"/>
      </w:pPr>
      <w:r>
        <w:drawing>
          <wp:inline>
            <wp:extent cx="3733800" cy="2185991"/>
            <wp:effectExtent b="0" l="0" r="0" t="0"/>
            <wp:docPr descr="Рис. 9: Сеть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5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Сеть</w:t>
      </w:r>
    </w:p>
    <w:bookmarkEnd w:id="57"/>
    <w:p>
      <w:pPr>
        <w:pStyle w:val="BodyText"/>
      </w:pPr>
      <w:r>
        <w:t xml:space="preserve">Создадим пароль для root (рис. 10).</w:t>
      </w:r>
    </w:p>
    <w:bookmarkStart w:id="61" w:name="fig:010"/>
    <w:p>
      <w:pPr>
        <w:pStyle w:val="CaptionedFigure"/>
      </w:pPr>
      <w:r>
        <w:drawing>
          <wp:inline>
            <wp:extent cx="3733800" cy="1400903"/>
            <wp:effectExtent b="0" l="0" r="0" t="0"/>
            <wp:docPr descr="Рис. 10: root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0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root</w:t>
      </w:r>
    </w:p>
    <w:bookmarkEnd w:id="61"/>
    <w:p>
      <w:pPr>
        <w:pStyle w:val="BodyText"/>
      </w:pPr>
      <w:r>
        <w:t xml:space="preserve">Создадим профиль и выберем пароль для него (рис. 11).</w:t>
      </w:r>
    </w:p>
    <w:bookmarkStart w:id="65" w:name="fig:011"/>
    <w:p>
      <w:pPr>
        <w:pStyle w:val="CaptionedFigure"/>
      </w:pPr>
      <w:r>
        <w:drawing>
          <wp:inline>
            <wp:extent cx="3733800" cy="1890091"/>
            <wp:effectExtent b="0" l="0" r="0" t="0"/>
            <wp:docPr descr="Рис. 11: user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0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user</w:t>
      </w:r>
    </w:p>
    <w:bookmarkEnd w:id="65"/>
    <w:p>
      <w:pPr>
        <w:pStyle w:val="BodyText"/>
      </w:pPr>
      <w:r>
        <w:t xml:space="preserve">Завершим установку и перезагрузим машину. Примем лицензию (рис. 12).</w:t>
      </w:r>
    </w:p>
    <w:bookmarkStart w:id="69" w:name="fig:012"/>
    <w:p>
      <w:pPr>
        <w:pStyle w:val="CaptionedFigure"/>
      </w:pPr>
      <w:r>
        <w:drawing>
          <wp:inline>
            <wp:extent cx="3733800" cy="2292379"/>
            <wp:effectExtent b="0" l="0" r="0" t="0"/>
            <wp:docPr descr="Рис. 12: Лицензия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2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Лицензия</w:t>
      </w:r>
    </w:p>
    <w:bookmarkEnd w:id="69"/>
    <w:p>
      <w:pPr>
        <w:pStyle w:val="BodyText"/>
      </w:pPr>
      <w:r>
        <w:t xml:space="preserve">Войдем в свой профиль (рис. 13).</w:t>
      </w:r>
    </w:p>
    <w:bookmarkStart w:id="73" w:name="fig:013"/>
    <w:p>
      <w:pPr>
        <w:pStyle w:val="CaptionedFigure"/>
      </w:pPr>
      <w:r>
        <w:drawing>
          <wp:inline>
            <wp:extent cx="3733800" cy="2329263"/>
            <wp:effectExtent b="0" l="0" r="0" t="0"/>
            <wp:docPr descr="Рис. 13: профиль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9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профиль</w:t>
      </w:r>
    </w:p>
    <w:bookmarkEnd w:id="73"/>
    <w:p>
      <w:pPr>
        <w:pStyle w:val="BodyText"/>
      </w:pPr>
      <w:r>
        <w:t xml:space="preserve">Подключим дополнительную ОС (рис. 14).</w:t>
      </w:r>
    </w:p>
    <w:bookmarkStart w:id="77" w:name="fig:014"/>
    <w:p>
      <w:pPr>
        <w:pStyle w:val="CaptionedFigure"/>
      </w:pPr>
      <w:r>
        <w:drawing>
          <wp:inline>
            <wp:extent cx="3733800" cy="2332171"/>
            <wp:effectExtent b="0" l="0" r="0" t="0"/>
            <wp:docPr descr="Рис. 14: ОС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2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ОС</w:t>
      </w:r>
    </w:p>
    <w:bookmarkEnd w:id="77"/>
    <w:p>
      <w:pPr>
        <w:pStyle w:val="BodyText"/>
      </w:pPr>
      <w:r>
        <w:t xml:space="preserve">Поработаем с командой dmesg (рис. 15).</w:t>
      </w:r>
    </w:p>
    <w:bookmarkStart w:id="81" w:name="fig:015"/>
    <w:p>
      <w:pPr>
        <w:pStyle w:val="CaptionedFigure"/>
      </w:pPr>
      <w:r>
        <w:drawing>
          <wp:inline>
            <wp:extent cx="3733800" cy="1949817"/>
            <wp:effectExtent b="0" l="0" r="0" t="0"/>
            <wp:docPr descr="Рис. 15: dmesg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9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dmesg</w:t>
      </w:r>
    </w:p>
    <w:bookmarkEnd w:id="81"/>
    <w:p>
      <w:pPr>
        <w:pStyle w:val="BodyText"/>
      </w:pPr>
      <w:r>
        <w:t xml:space="preserve">Посмотрим версию ОС (рис. 16).</w:t>
      </w:r>
    </w:p>
    <w:bookmarkStart w:id="85" w:name="fig:016"/>
    <w:p>
      <w:pPr>
        <w:pStyle w:val="CaptionedFigure"/>
      </w:pPr>
      <w:r>
        <w:drawing>
          <wp:inline>
            <wp:extent cx="3733800" cy="603698"/>
            <wp:effectExtent b="0" l="0" r="0" t="0"/>
            <wp:docPr descr="Рис. 16: Linux Version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3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Linux Version</w:t>
      </w:r>
    </w:p>
    <w:bookmarkEnd w:id="85"/>
    <w:p>
      <w:pPr>
        <w:pStyle w:val="BodyText"/>
      </w:pPr>
      <w:r>
        <w:t xml:space="preserve">Информацию о процессере (рис. 17).</w:t>
      </w:r>
    </w:p>
    <w:bookmarkStart w:id="89" w:name="fig:017"/>
    <w:p>
      <w:pPr>
        <w:pStyle w:val="CaptionedFigure"/>
      </w:pPr>
      <w:r>
        <w:drawing>
          <wp:inline>
            <wp:extent cx="3733800" cy="558474"/>
            <wp:effectExtent b="0" l="0" r="0" t="0"/>
            <wp:docPr descr="Рис. 17: processor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8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processor</w:t>
      </w:r>
    </w:p>
    <w:bookmarkEnd w:id="89"/>
    <w:p>
      <w:pPr>
        <w:pStyle w:val="BodyText"/>
      </w:pPr>
      <w:r>
        <w:t xml:space="preserve">(рис. 18).</w:t>
      </w:r>
    </w:p>
    <w:bookmarkStart w:id="93" w:name="fig:018"/>
    <w:p>
      <w:pPr>
        <w:pStyle w:val="CaptionedFigure"/>
      </w:pPr>
      <w:r>
        <w:drawing>
          <wp:inline>
            <wp:extent cx="3733800" cy="302186"/>
            <wp:effectExtent b="0" l="0" r="0" t="0"/>
            <wp:docPr descr="Рис. 18: processor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processor</w:t>
      </w:r>
    </w:p>
    <w:bookmarkEnd w:id="93"/>
    <w:p>
      <w:pPr>
        <w:pStyle w:val="BodyText"/>
      </w:pPr>
      <w:r>
        <w:t xml:space="preserve">Информацию о оперативной памяти (рис. 19).</w:t>
      </w:r>
    </w:p>
    <w:bookmarkStart w:id="97" w:name="fig:019"/>
    <w:p>
      <w:pPr>
        <w:pStyle w:val="CaptionedFigure"/>
      </w:pPr>
      <w:r>
        <w:drawing>
          <wp:inline>
            <wp:extent cx="3733800" cy="205484"/>
            <wp:effectExtent b="0" l="0" r="0" t="0"/>
            <wp:docPr descr="Рис. 19: Memory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Memory</w:t>
      </w:r>
    </w:p>
    <w:bookmarkEnd w:id="97"/>
    <w:p>
      <w:pPr>
        <w:pStyle w:val="BodyText"/>
      </w:pPr>
      <w:r>
        <w:t xml:space="preserve">Информацию о гипервизоре (рис. 20).</w:t>
      </w:r>
    </w:p>
    <w:bookmarkStart w:id="101" w:name="fig:020"/>
    <w:p>
      <w:pPr>
        <w:pStyle w:val="CaptionedFigure"/>
      </w:pPr>
      <w:r>
        <w:drawing>
          <wp:inline>
            <wp:extent cx="3733800" cy="388398"/>
            <wp:effectExtent b="0" l="0" r="0" t="0"/>
            <wp:docPr descr="Рис. 20: Hypervisor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Hypervisor</w:t>
      </w:r>
    </w:p>
    <w:bookmarkEnd w:id="101"/>
    <w:p>
      <w:pPr>
        <w:pStyle w:val="BodyText"/>
      </w:pPr>
      <w:r>
        <w:t xml:space="preserve">Информацию о файловой системе (рис. 21).</w:t>
      </w:r>
    </w:p>
    <w:bookmarkStart w:id="105" w:name="fig:021"/>
    <w:p>
      <w:pPr>
        <w:pStyle w:val="CaptionedFigure"/>
      </w:pPr>
      <w:r>
        <w:drawing>
          <wp:inline>
            <wp:extent cx="3733800" cy="331181"/>
            <wp:effectExtent b="0" l="0" r="0" t="0"/>
            <wp:docPr descr="Рис. 21: Hypervisor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Hypervisor</w:t>
      </w:r>
    </w:p>
    <w:bookmarkEnd w:id="105"/>
    <w:p>
      <w:pPr>
        <w:pStyle w:val="BodyText"/>
      </w:pPr>
      <w:r>
        <w:t xml:space="preserve">Информация о последовательности монтирования файловой системы (рис. 22).</w:t>
      </w:r>
    </w:p>
    <w:bookmarkStart w:id="109" w:name="fig:022"/>
    <w:p>
      <w:pPr>
        <w:pStyle w:val="CaptionedFigure"/>
      </w:pPr>
      <w:r>
        <w:drawing>
          <wp:inline>
            <wp:extent cx="3733800" cy="864833"/>
            <wp:effectExtent b="0" l="0" r="0" t="0"/>
            <wp:docPr descr="Рис. 22: mount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4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mount</w:t>
      </w:r>
    </w:p>
    <w:bookmarkEnd w:id="109"/>
    <w:bookmarkEnd w:id="110"/>
    <w:bookmarkStart w:id="11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t xml:space="preserve">Его имя и его файлы.</w:t>
      </w:r>
    </w:p>
    <w:p>
      <w:pPr>
        <w:numPr>
          <w:ilvl w:val="0"/>
          <w:numId w:val="1001"/>
        </w:numPr>
      </w:pPr>
      <w:r>
        <w:t xml:space="preserve">Справка - man, пример man ls. Перемещение cd, пример - cd Downloads. Просмотр содержимого каталога ls, пример - ls Documents. Для определения объёма каталога df, пример df -h. Создание каталога mkdir, удаление rm, создание файла touch, пример - mkdir work. Задание прав chmod, например chmod –x filename. Для просмотра истории команд history.</w:t>
      </w:r>
    </w:p>
    <w:p>
      <w:pPr>
        <w:numPr>
          <w:ilvl w:val="0"/>
          <w:numId w:val="1001"/>
        </w:numPr>
      </w:pPr>
      <w:r>
        <w:t xml:space="preserve">Файловая система - порядок, определяющий способ организации, хранения и именования данных на носителях информации в компьютерах, а также в другом электронном оборудовании.</w:t>
      </w:r>
    </w:p>
    <w:p>
      <w:pPr>
        <w:numPr>
          <w:ilvl w:val="0"/>
          <w:numId w:val="1001"/>
        </w:numPr>
      </w:pPr>
      <w:r>
        <w:t xml:space="preserve">С помощью команды mount.</w:t>
      </w:r>
    </w:p>
    <w:p>
      <w:pPr>
        <w:numPr>
          <w:ilvl w:val="0"/>
          <w:numId w:val="1001"/>
        </w:numPr>
      </w:pPr>
      <w:r>
        <w:t xml:space="preserve">С помощью команды kill.</w:t>
      </w:r>
    </w:p>
    <w:bookmarkEnd w:id="111"/>
    <w:bookmarkStart w:id="11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установила операционную систему на виртуальную машину, настроила минимально необходимые для дальнейшей работы сервисы.</w:t>
      </w:r>
    </w:p>
    <w:bookmarkEnd w:id="112"/>
    <w:bookmarkStart w:id="113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r>
        <w:t xml:space="preserve">Лабораторная работа №1, ТУИС РУДН.</w:t>
      </w:r>
    </w:p>
    <w:bookmarkEnd w:id="11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Улитина Мария Максимовна</dc:creator>
  <dc:language>ru-RU</dc:language>
  <cp:keywords/>
  <dcterms:created xsi:type="dcterms:W3CDTF">2025-02-23T10:19:41Z</dcterms:created>
  <dcterms:modified xsi:type="dcterms:W3CDTF">2025-02-23T10:19:41Z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ccsDelim">
    <vt:lpwstr>, </vt:lpwstr>
  </property>
  <property fmtid="{D5CDD505-2E9C-101B-9397-08002B2CF9AE}" pid="10" name="ccsLabelSep">
    <vt:lpwstr> — </vt:lpwstr>
  </property>
  <property fmtid="{D5CDD505-2E9C-101B-9397-08002B2CF9AE}" pid="11" name="ccsTemplate">
    <vt:lpwstr>iccsLabelSept</vt:lpwstr>
  </property>
  <property fmtid="{D5CDD505-2E9C-101B-9397-08002B2CF9AE}" pid="12" name="chapDelim">
    <vt:lpwstr>.</vt:lpwstr>
  </property>
  <property fmtid="{D5CDD505-2E9C-101B-9397-08002B2CF9AE}" pid="13" name="chapters">
    <vt:lpwstr>False</vt:lpwstr>
  </property>
  <property fmtid="{D5CDD505-2E9C-101B-9397-08002B2CF9AE}" pid="14" name="chaptersDepth">
    <vt:lpwstr>1</vt:lpwstr>
  </property>
  <property fmtid="{D5CDD505-2E9C-101B-9397-08002B2CF9AE}" pid="15" name="codeBlockCaptions">
    <vt:lpwstr>False</vt:lpwstr>
  </property>
  <property fmtid="{D5CDD505-2E9C-101B-9397-08002B2CF9AE}" pid="16" name="cref">
    <vt:lpwstr>False</vt:lpwstr>
  </property>
  <property fmtid="{D5CDD505-2E9C-101B-9397-08002B2CF9AE}" pid="17" name="crossrefYaml">
    <vt:lpwstr>pandoc-crossref.yaml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DisplayTemplate">
    <vt:lpwstr>e</vt:lpwstr>
  </property>
  <property fmtid="{D5CDD505-2E9C-101B-9397-08002B2CF9AE}" pid="23" name="eqnIndexTemplate">
    <vt:lpwstr>(i)</vt:lpwstr>
  </property>
  <property fmtid="{D5CDD505-2E9C-101B-9397-08002B2CF9AE}" pid="24" name="eqnInlineTableTemplate">
    <vt:lpwstr>e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fourier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fourier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НКАбд-01-23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