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 Мария 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Работа с атрибутами файлов.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Поработаем с командой lsattr(рис. 1).</w:t>
      </w:r>
    </w:p>
    <w:bookmarkStart w:id="25" w:name="fig:001"/>
    <w:p>
      <w:pPr>
        <w:pStyle w:val="CaptionedFigure"/>
      </w:pPr>
      <w:r>
        <w:drawing>
          <wp:inline>
            <wp:extent cx="3733800" cy="162929"/>
            <wp:effectExtent b="0" l="0" r="0" t="0"/>
            <wp:docPr descr="Рис. 1: lsatt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lsattr</w:t>
      </w:r>
    </w:p>
    <w:bookmarkEnd w:id="25"/>
    <w:p>
      <w:pPr>
        <w:pStyle w:val="BodyText"/>
      </w:pPr>
      <w:r>
        <w:t xml:space="preserve">Поработаем с командой chmod(рис. 2).</w:t>
      </w:r>
    </w:p>
    <w:bookmarkStart w:id="29" w:name="fig:002"/>
    <w:p>
      <w:pPr>
        <w:pStyle w:val="CaptionedFigure"/>
      </w:pPr>
      <w:r>
        <w:drawing>
          <wp:inline>
            <wp:extent cx="2612571" cy="176732"/>
            <wp:effectExtent b="0" l="0" r="0" t="0"/>
            <wp:docPr descr="Рис. 2: chmo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chmod</w:t>
      </w:r>
    </w:p>
    <w:bookmarkEnd w:id="29"/>
    <w:p>
      <w:pPr>
        <w:pStyle w:val="BodyText"/>
      </w:pPr>
      <w:r>
        <w:t xml:space="preserve">Через root поработаем с chattr +a/-a/+i/-i (рис. 3).</w:t>
      </w:r>
    </w:p>
    <w:bookmarkStart w:id="33" w:name="fig:003"/>
    <w:p>
      <w:pPr>
        <w:pStyle w:val="CaptionedFigure"/>
      </w:pPr>
      <w:r>
        <w:drawing>
          <wp:inline>
            <wp:extent cx="3733800" cy="566404"/>
            <wp:effectExtent b="0" l="0" r="0" t="0"/>
            <wp:docPr descr="Рис. 3: chattr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chattr</w:t>
      </w:r>
    </w:p>
    <w:bookmarkEnd w:id="33"/>
    <w:p>
      <w:pPr>
        <w:pStyle w:val="BodyText"/>
      </w:pPr>
      <w:r>
        <w:t xml:space="preserve">Поработаем с файлом (рис. 4).</w:t>
      </w:r>
    </w:p>
    <w:bookmarkStart w:id="37" w:name="fig:004"/>
    <w:p>
      <w:pPr>
        <w:pStyle w:val="CaptionedFigure"/>
      </w:pPr>
      <w:r>
        <w:drawing>
          <wp:inline>
            <wp:extent cx="3733800" cy="409468"/>
            <wp:effectExtent b="0" l="0" r="0" t="0"/>
            <wp:docPr descr="Рис. 4: echo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echo</w:t>
      </w:r>
    </w:p>
    <w:bookmarkEnd w:id="37"/>
    <w:p>
      <w:pPr>
        <w:pStyle w:val="BodyText"/>
      </w:pPr>
      <w:r>
        <w:t xml:space="preserve">Произведем различные действия с файлом до и после изменения chattr (рис. 5).</w:t>
      </w:r>
    </w:p>
    <w:bookmarkStart w:id="41" w:name="fig:005"/>
    <w:p>
      <w:pPr>
        <w:pStyle w:val="CaptionedFigure"/>
      </w:pPr>
      <w:r>
        <w:drawing>
          <wp:inline>
            <wp:extent cx="3733800" cy="1253124"/>
            <wp:effectExtent b="0" l="0" r="0" t="0"/>
            <wp:docPr descr="Рис. 5: chattr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chattr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 работы c атрибутами файлов.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Лабораторная работа №4, ТУИС РУДН.</w:t>
      </w:r>
    </w:p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Улитина Мария Максимовна</dc:creator>
  <dc:language>ru-RU</dc:language>
  <cp:keywords/>
  <dcterms:created xsi:type="dcterms:W3CDTF">2025-04-05T16:40:05Z</dcterms:created>
  <dcterms:modified xsi:type="dcterms:W3CDTF">2025-04-05T16:40:05Z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НКАбд-01-23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