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  <w:r>
        <w:t xml:space="preserve"> </w:t>
      </w:r>
      <w:r>
        <w:t xml:space="preserve">“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  <w:r>
        <w:t xml:space="preserve">”</w:t>
      </w:r>
      <w:r>
        <w:t xml:space="preserve">.</w:t>
      </w:r>
      <w:r>
        <w:t xml:space="preserve"> </w:t>
      </w:r>
      <w:r>
        <w:t xml:space="preserve">Этап</w:t>
      </w:r>
      <w:r>
        <w:t xml:space="preserve"> </w:t>
      </w:r>
      <w:r>
        <w:t xml:space="preserve">3.</w:t>
      </w:r>
    </w:p>
    <w:p>
      <w:pPr>
        <w:pStyle w:val="Subtitle"/>
      </w:pPr>
      <w:r>
        <w:t xml:space="preserve">НКАбд-06-23</w:t>
      </w:r>
    </w:p>
    <w:p>
      <w:pPr>
        <w:pStyle w:val="Author"/>
      </w:pPr>
      <w:r>
        <w:t xml:space="preserve">Улитина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Linux.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##Задание 1</w:t>
      </w:r>
    </w:p>
    <w:p>
      <w:pPr>
        <w:pStyle w:val="BodyText"/>
      </w:pPr>
      <w:r>
        <w:t xml:space="preserve">(рис. 1).</w:t>
      </w:r>
    </w:p>
    <w:p>
      <w:pPr>
        <w:pStyle w:val="CaptionedFigure"/>
      </w:pPr>
      <w:r>
        <w:drawing>
          <wp:inline>
            <wp:extent cx="3733800" cy="1837383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##Задание 2</w:t>
      </w:r>
    </w:p>
    <w:p>
      <w:pPr>
        <w:pStyle w:val="BodyText"/>
      </w:pPr>
      <w:r>
        <w:t xml:space="preserve">Пояснение: ответ на это задание можно получить эмпирическим путем, выполнив все эти команды в vim (рис. 2).</w:t>
      </w:r>
    </w:p>
    <w:p>
      <w:pPr>
        <w:pStyle w:val="CaptionedFigure"/>
      </w:pPr>
      <w:r>
        <w:drawing>
          <wp:inline>
            <wp:extent cx="3733800" cy="2991344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##Задание 3</w:t>
      </w:r>
    </w:p>
    <w:p>
      <w:pPr>
        <w:pStyle w:val="BodyText"/>
      </w:pPr>
      <w:r>
        <w:t xml:space="preserve">Пояснение: ответ на это задание можно получить эмпирическим путем, выполнив все эти команды в vim (рис. 3).</w:t>
      </w:r>
    </w:p>
    <w:p>
      <w:pPr>
        <w:pStyle w:val="CaptionedFigure"/>
      </w:pPr>
      <w:r>
        <w:drawing>
          <wp:inline>
            <wp:extent cx="3733800" cy="2578943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##Задание 4</w:t>
      </w:r>
    </w:p>
    <w:p>
      <w:pPr>
        <w:pStyle w:val="BodyText"/>
      </w:pPr>
      <w:r>
        <w:t xml:space="preserve">Пояснение: ответ на это задание можно получить эмпирическим путем, выполнив все эти команды в vim (рис. 4).</w:t>
      </w:r>
    </w:p>
    <w:p>
      <w:pPr>
        <w:pStyle w:val="CaptionedFigure"/>
      </w:pPr>
      <w:r>
        <w:drawing>
          <wp:inline>
            <wp:extent cx="3733800" cy="1944014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##Задание 5</w:t>
      </w:r>
    </w:p>
    <w:p>
      <w:pPr>
        <w:pStyle w:val="BodyText"/>
      </w:pPr>
      <w:r>
        <w:t xml:space="preserve">Пояснение: ответ на это задание можно получить эмпирическим путем, выполнив все эти команды в vim (рис. 5).</w:t>
      </w:r>
    </w:p>
    <w:p>
      <w:pPr>
        <w:pStyle w:val="CaptionedFigure"/>
      </w:pPr>
      <w:r>
        <w:drawing>
          <wp:inline>
            <wp:extent cx="3733800" cy="2553025"/>
            <wp:effectExtent b="0" l="0" r="0" t="0"/>
            <wp:docPr descr="Задание 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##Задание 6</w:t>
      </w:r>
    </w:p>
    <w:p>
      <w:pPr>
        <w:pStyle w:val="BodyText"/>
      </w:pPr>
      <w:r>
        <w:t xml:space="preserve">Пояснение: только из набора С (рис. 6).</w:t>
      </w:r>
    </w:p>
    <w:p>
      <w:pPr>
        <w:pStyle w:val="CaptionedFigure"/>
      </w:pPr>
      <w:r>
        <w:drawing>
          <wp:inline>
            <wp:extent cx="3733800" cy="2115579"/>
            <wp:effectExtent b="0" l="0" r="0" t="0"/>
            <wp:docPr descr="Задание 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##Задание 7</w:t>
      </w:r>
    </w:p>
    <w:p>
      <w:pPr>
        <w:pStyle w:val="BodyText"/>
      </w:pPr>
      <w:r>
        <w:t xml:space="preserve">Пояснение: файл создастся в той директории, где мы сейчас находимся (рис. 7).</w:t>
      </w:r>
    </w:p>
    <w:p>
      <w:pPr>
        <w:pStyle w:val="CaptionedFigure"/>
      </w:pPr>
      <w:r>
        <w:drawing>
          <wp:inline>
            <wp:extent cx="3733800" cy="2314396"/>
            <wp:effectExtent b="0" l="0" r="0" t="0"/>
            <wp:docPr descr="Задание 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##Задание 8</w:t>
      </w:r>
    </w:p>
    <w:p>
      <w:pPr>
        <w:pStyle w:val="BodyText"/>
      </w:pPr>
      <w:r>
        <w:t xml:space="preserve">Пояснение: правила схожи с именованием переменных в других языках программирования (рис. 8).</w:t>
      </w:r>
    </w:p>
    <w:p>
      <w:pPr>
        <w:pStyle w:val="CaptionedFigure"/>
      </w:pPr>
      <w:r>
        <w:drawing>
          <wp:inline>
            <wp:extent cx="3733800" cy="2546920"/>
            <wp:effectExtent b="0" l="0" r="0" t="0"/>
            <wp:docPr descr="Задание 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##Задание 9</w:t>
      </w:r>
    </w:p>
    <w:p>
      <w:pPr>
        <w:pStyle w:val="BodyText"/>
      </w:pPr>
      <w:r>
        <w:t xml:space="preserve">Пояснение: (рис. 9).</w:t>
      </w:r>
    </w:p>
    <w:p>
      <w:pPr>
        <w:pStyle w:val="CaptionedFigure"/>
      </w:pPr>
      <w:r>
        <w:drawing>
          <wp:inline>
            <wp:extent cx="3733800" cy="2932691"/>
            <wp:effectExtent b="0" l="0" r="0" t="0"/>
            <wp:docPr descr="Задание 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##Задание 10</w:t>
      </w:r>
    </w:p>
    <w:p>
      <w:pPr>
        <w:pStyle w:val="BodyText"/>
      </w:pPr>
      <w:r>
        <w:t xml:space="preserve">Пояснение: (рис. 10).</w:t>
      </w:r>
    </w:p>
    <w:p>
      <w:pPr>
        <w:pStyle w:val="CaptionedFigure"/>
      </w:pPr>
      <w:r>
        <w:drawing>
          <wp:inline>
            <wp:extent cx="3733800" cy="3661996"/>
            <wp:effectExtent b="0" l="0" r="0" t="0"/>
            <wp:docPr descr="Задание 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##Задание 11</w:t>
      </w:r>
    </w:p>
    <w:p>
      <w:pPr>
        <w:pStyle w:val="BodyText"/>
      </w:pPr>
      <w:r>
        <w:t xml:space="preserve">Пояснение: оба раза будет else (рис. 11).</w:t>
      </w:r>
    </w:p>
    <w:p>
      <w:pPr>
        <w:pStyle w:val="CaptionedFigure"/>
      </w:pPr>
      <w:r>
        <w:drawing>
          <wp:inline>
            <wp:extent cx="3733800" cy="3130054"/>
            <wp:effectExtent b="0" l="0" r="0" t="0"/>
            <wp:docPr descr="Задание 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##Задание 12</w:t>
      </w:r>
    </w:p>
    <w:p>
      <w:pPr>
        <w:pStyle w:val="BodyText"/>
      </w:pPr>
      <w:r>
        <w:t xml:space="preserve">Пояснение: 5 start, 4 finish (рис. 12).</w:t>
      </w:r>
    </w:p>
    <w:p>
      <w:pPr>
        <w:pStyle w:val="CaptionedFigure"/>
      </w:pPr>
      <w:r>
        <w:drawing>
          <wp:inline>
            <wp:extent cx="3733800" cy="3699779"/>
            <wp:effectExtent b="0" l="0" r="0" t="0"/>
            <wp:docPr descr="Задание 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##Задание 13</w:t>
      </w:r>
    </w:p>
    <w:p>
      <w:pPr>
        <w:pStyle w:val="BodyText"/>
      </w:pPr>
      <w:r>
        <w:t xml:space="preserve">Пояснение: 5 start, 4 finish (рис. 13).</w:t>
      </w:r>
    </w:p>
    <w:p>
      <w:pPr>
        <w:pStyle w:val="CaptionedFigure"/>
      </w:pPr>
      <w:r>
        <w:drawing>
          <wp:inline>
            <wp:extent cx="3733800" cy="2734132"/>
            <wp:effectExtent b="0" l="0" r="0" t="0"/>
            <wp:docPr descr="Задание 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##Задание 14</w:t>
      </w:r>
    </w:p>
    <w:p>
      <w:pPr>
        <w:pStyle w:val="BodyText"/>
      </w:pPr>
      <w:r>
        <w:t xml:space="preserve">Пояснение: напишем цикл с чтением переменных и условным ветвлением (рис. 14).</w:t>
      </w:r>
    </w:p>
    <w:p>
      <w:pPr>
        <w:pStyle w:val="CaptionedFigure"/>
      </w:pPr>
      <w:r>
        <w:drawing>
          <wp:inline>
            <wp:extent cx="3733800" cy="3209003"/>
            <wp:effectExtent b="0" l="0" r="0" t="0"/>
            <wp:docPr descr="Задание 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9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(рис. 15).</w:t>
      </w:r>
    </w:p>
    <w:p>
      <w:pPr>
        <w:pStyle w:val="CaptionedFigure"/>
      </w:pPr>
      <w:r>
        <w:drawing>
          <wp:inline>
            <wp:extent cx="3733800" cy="3353050"/>
            <wp:effectExtent b="0" l="0" r="0" t="0"/>
            <wp:docPr descr="Задание 14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14</w:t>
      </w:r>
    </w:p>
    <w:p>
      <w:pPr>
        <w:pStyle w:val="BodyText"/>
      </w:pPr>
      <w:r>
        <w:t xml:space="preserve">(рис. 16).</w:t>
      </w:r>
    </w:p>
    <w:p>
      <w:pPr>
        <w:pStyle w:val="CaptionedFigure"/>
      </w:pPr>
      <w:r>
        <w:drawing>
          <wp:inline>
            <wp:extent cx="3733800" cy="1642180"/>
            <wp:effectExtent b="0" l="0" r="0" t="0"/>
            <wp:docPr descr="Задание 14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14</w:t>
      </w:r>
    </w:p>
    <w:p>
      <w:pPr>
        <w:pStyle w:val="BodyText"/>
      </w:pPr>
      <w:r>
        <w:t xml:space="preserve">##Задание 15</w:t>
      </w:r>
    </w:p>
    <w:p>
      <w:pPr>
        <w:pStyle w:val="BodyText"/>
      </w:pPr>
      <w:r>
        <w:t xml:space="preserve">Пояснение: мы перешли в /home/bi/ и вывели путь к ней (рис. 17).</w:t>
      </w:r>
    </w:p>
    <w:p>
      <w:pPr>
        <w:pStyle w:val="CaptionedFigure"/>
      </w:pPr>
      <w:r>
        <w:drawing>
          <wp:inline>
            <wp:extent cx="3733800" cy="2361585"/>
            <wp:effectExtent b="0" l="0" r="0" t="0"/>
            <wp:docPr descr="Задание 15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15</w:t>
      </w:r>
    </w:p>
    <w:p>
      <w:pPr>
        <w:pStyle w:val="BodyText"/>
      </w:pPr>
      <w:r>
        <w:t xml:space="preserve">##Задание 16</w:t>
      </w:r>
    </w:p>
    <w:p>
      <w:pPr>
        <w:pStyle w:val="BodyText"/>
      </w:pPr>
      <w:r>
        <w:t xml:space="preserve">Пояснение: первая переменная локальная (рис. 18).</w:t>
      </w:r>
    </w:p>
    <w:p>
      <w:pPr>
        <w:pStyle w:val="CaptionedFigure"/>
      </w:pPr>
      <w:r>
        <w:drawing>
          <wp:inline>
            <wp:extent cx="3733800" cy="3138250"/>
            <wp:effectExtent b="0" l="0" r="0" t="0"/>
            <wp:docPr descr="Задание 16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16</w:t>
      </w:r>
    </w:p>
    <w:p>
      <w:pPr>
        <w:pStyle w:val="BodyText"/>
      </w:pPr>
      <w:r>
        <w:t xml:space="preserve">##Задание 17</w:t>
      </w:r>
    </w:p>
    <w:p>
      <w:pPr>
        <w:pStyle w:val="BodyText"/>
      </w:pPr>
      <w:r>
        <w:t xml:space="preserve">Пояснение: напишем скрипт для отыскания НОД (рис. 19).</w:t>
      </w:r>
    </w:p>
    <w:p>
      <w:pPr>
        <w:pStyle w:val="CaptionedFigure"/>
      </w:pPr>
      <w:r>
        <w:drawing>
          <wp:inline>
            <wp:extent cx="3733800" cy="2682741"/>
            <wp:effectExtent b="0" l="0" r="0" t="0"/>
            <wp:docPr descr="Задание 17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17</w:t>
      </w:r>
    </w:p>
    <w:p>
      <w:pPr>
        <w:pStyle w:val="BodyText"/>
      </w:pPr>
      <w:r>
        <w:t xml:space="preserve">(рис. 20).</w:t>
      </w:r>
    </w:p>
    <w:p>
      <w:pPr>
        <w:pStyle w:val="CaptionedFigure"/>
      </w:pPr>
      <w:r>
        <w:drawing>
          <wp:inline>
            <wp:extent cx="3733800" cy="3123946"/>
            <wp:effectExtent b="0" l="0" r="0" t="0"/>
            <wp:docPr descr="Задание 17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17</w:t>
      </w:r>
    </w:p>
    <w:p>
      <w:pPr>
        <w:pStyle w:val="BodyText"/>
      </w:pPr>
      <w:r>
        <w:t xml:space="preserve">##Задание 18</w:t>
      </w:r>
    </w:p>
    <w:p>
      <w:pPr>
        <w:pStyle w:val="BodyText"/>
      </w:pPr>
      <w:r>
        <w:t xml:space="preserve">Пояснение: напишем калькулятор на bash, считывая переменные и знак (рис. 21).</w:t>
      </w:r>
    </w:p>
    <w:p>
      <w:pPr>
        <w:pStyle w:val="CaptionedFigure"/>
      </w:pPr>
      <w:r>
        <w:drawing>
          <wp:inline>
            <wp:extent cx="3733800" cy="3436455"/>
            <wp:effectExtent b="0" l="0" r="0" t="0"/>
            <wp:docPr descr="Задание 18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18</w:t>
      </w:r>
    </w:p>
    <w:p>
      <w:pPr>
        <w:pStyle w:val="BodyText"/>
      </w:pPr>
      <w:r>
        <w:t xml:space="preserve">(рис. 22).</w:t>
      </w:r>
    </w:p>
    <w:p>
      <w:pPr>
        <w:pStyle w:val="CaptionedFigure"/>
      </w:pPr>
      <w:r>
        <w:drawing>
          <wp:inline>
            <wp:extent cx="3733800" cy="3595082"/>
            <wp:effectExtent b="0" l="0" r="0" t="0"/>
            <wp:docPr descr="Задание 18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18</w:t>
      </w:r>
    </w:p>
    <w:p>
      <w:pPr>
        <w:pStyle w:val="BodyText"/>
      </w:pPr>
      <w:r>
        <w:t xml:space="preserve">##Задание 19</w:t>
      </w:r>
    </w:p>
    <w:p>
      <w:pPr>
        <w:pStyle w:val="BodyText"/>
      </w:pPr>
      <w:r>
        <w:t xml:space="preserve">Пояснение: find не чувствителен к регистру, но необходимо чтобы имя файла начиналось с заданной маски (рис. 23).</w:t>
      </w:r>
    </w:p>
    <w:p>
      <w:pPr>
        <w:pStyle w:val="CaptionedFigure"/>
      </w:pPr>
      <w:r>
        <w:drawing>
          <wp:inline>
            <wp:extent cx="3733800" cy="2144293"/>
            <wp:effectExtent b="0" l="0" r="0" t="0"/>
            <wp:docPr descr="Задание 19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19</w:t>
      </w:r>
    </w:p>
    <w:p>
      <w:pPr>
        <w:pStyle w:val="BodyText"/>
      </w:pPr>
      <w:r>
        <w:t xml:space="preserve">##Задание 20</w:t>
      </w:r>
    </w:p>
    <w:p>
      <w:pPr>
        <w:pStyle w:val="BodyText"/>
      </w:pPr>
      <w:r>
        <w:t xml:space="preserve">Пояснение: (рис. 24).</w:t>
      </w:r>
    </w:p>
    <w:p>
      <w:pPr>
        <w:pStyle w:val="CaptionedFigure"/>
      </w:pPr>
      <w:r>
        <w:drawing>
          <wp:inline>
            <wp:extent cx="3733800" cy="2016081"/>
            <wp:effectExtent b="0" l="0" r="0" t="0"/>
            <wp:docPr descr="Задание 20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20</w:t>
      </w:r>
    </w:p>
    <w:p>
      <w:pPr>
        <w:pStyle w:val="BodyText"/>
      </w:pPr>
      <w:r>
        <w:t xml:space="preserve">##Задание 21</w:t>
      </w:r>
    </w:p>
    <w:p>
      <w:pPr>
        <w:pStyle w:val="BodyText"/>
      </w:pPr>
      <w:r>
        <w:t xml:space="preserve">Пояснение: maxdepth определяет глубину перехода как 3 (рис. 25).</w:t>
      </w:r>
    </w:p>
    <w:p>
      <w:pPr>
        <w:pStyle w:val="CaptionedFigure"/>
      </w:pPr>
      <w:r>
        <w:drawing>
          <wp:inline>
            <wp:extent cx="3733800" cy="2629074"/>
            <wp:effectExtent b="0" l="0" r="0" t="0"/>
            <wp:docPr descr="Задание 21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21</w:t>
      </w:r>
    </w:p>
    <w:p>
      <w:pPr>
        <w:pStyle w:val="BodyText"/>
      </w:pPr>
      <w:r>
        <w:t xml:space="preserve">##Задание 22</w:t>
      </w:r>
    </w:p>
    <w:p>
      <w:pPr>
        <w:pStyle w:val="BodyText"/>
      </w:pPr>
      <w:r>
        <w:t xml:space="preserve">Пояснение: будут выводиться группы строк (рис. 26).</w:t>
      </w:r>
    </w:p>
    <w:p>
      <w:pPr>
        <w:pStyle w:val="CaptionedFigure"/>
      </w:pPr>
      <w:r>
        <w:drawing>
          <wp:inline>
            <wp:extent cx="3733800" cy="2329785"/>
            <wp:effectExtent b="0" l="0" r="0" t="0"/>
            <wp:docPr descr="Задание 22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22</w:t>
      </w:r>
    </w:p>
    <w:p>
      <w:pPr>
        <w:pStyle w:val="BodyText"/>
      </w:pPr>
      <w:r>
        <w:t xml:space="preserve">##Задание 23</w:t>
      </w:r>
    </w:p>
    <w:p>
      <w:pPr>
        <w:pStyle w:val="BodyText"/>
      </w:pPr>
      <w:r>
        <w:t xml:space="preserve">Пояснение: работа будет с поиском по маске (рис. 27).</w:t>
      </w:r>
    </w:p>
    <w:p>
      <w:pPr>
        <w:pStyle w:val="CaptionedFigure"/>
      </w:pPr>
      <w:r>
        <w:drawing>
          <wp:inline>
            <wp:extent cx="3733800" cy="2227101"/>
            <wp:effectExtent b="0" l="0" r="0" t="0"/>
            <wp:docPr descr="Задание 23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23</w:t>
      </w:r>
    </w:p>
    <w:p>
      <w:pPr>
        <w:pStyle w:val="BodyText"/>
      </w:pPr>
      <w:r>
        <w:t xml:space="preserve">##Задание 24</w:t>
      </w:r>
    </w:p>
    <w:p>
      <w:pPr>
        <w:pStyle w:val="BodyText"/>
      </w:pPr>
      <w:r>
        <w:t xml:space="preserve">Пояснение: каждая строка будет выведена 2 раза (рис. 28).</w:t>
      </w:r>
    </w:p>
    <w:p>
      <w:pPr>
        <w:pStyle w:val="CaptionedFigure"/>
      </w:pPr>
      <w:r>
        <w:drawing>
          <wp:inline>
            <wp:extent cx="3733800" cy="1563183"/>
            <wp:effectExtent b="0" l="0" r="0" t="0"/>
            <wp:docPr descr="Задание 24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24</w:t>
      </w:r>
    </w:p>
    <w:p>
      <w:pPr>
        <w:pStyle w:val="BodyText"/>
      </w:pPr>
      <w:r>
        <w:t xml:space="preserve">##Задание 25</w:t>
      </w:r>
    </w:p>
    <w:p>
      <w:pPr>
        <w:pStyle w:val="BodyText"/>
      </w:pPr>
      <w:r>
        <w:t xml:space="preserve">Пояснение: напишем инструкцию, указав файл ввода и вывода (рис. 29).</w:t>
      </w:r>
    </w:p>
    <w:p>
      <w:pPr>
        <w:pStyle w:val="CaptionedFigure"/>
      </w:pPr>
      <w:r>
        <w:drawing>
          <wp:inline>
            <wp:extent cx="3733800" cy="2297089"/>
            <wp:effectExtent b="0" l="0" r="0" t="0"/>
            <wp:docPr descr="Задание 25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25</w:t>
      </w:r>
    </w:p>
    <w:p>
      <w:pPr>
        <w:pStyle w:val="BodyText"/>
      </w:pPr>
      <w:r>
        <w:t xml:space="preserve">напишем инструкцию, указав файл ввода и вывода (рис. 30).</w:t>
      </w:r>
    </w:p>
    <w:p>
      <w:pPr>
        <w:pStyle w:val="CaptionedFigure"/>
      </w:pPr>
      <w:r>
        <w:drawing>
          <wp:inline>
            <wp:extent cx="3733800" cy="1445468"/>
            <wp:effectExtent b="0" l="0" r="0" t="0"/>
            <wp:docPr descr="Задание 25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25</w:t>
      </w:r>
    </w:p>
    <w:p>
      <w:pPr>
        <w:pStyle w:val="BodyText"/>
      </w:pPr>
      <w:r>
        <w:t xml:space="preserve">##Задание 26</w:t>
      </w:r>
    </w:p>
    <w:p>
      <w:pPr>
        <w:pStyle w:val="BodyText"/>
      </w:pPr>
      <w:r>
        <w:t xml:space="preserve">Пояснение: указать -p (рис. 31).</w:t>
      </w:r>
    </w:p>
    <w:p>
      <w:pPr>
        <w:pStyle w:val="CaptionedFigure"/>
      </w:pPr>
      <w:r>
        <w:drawing>
          <wp:inline>
            <wp:extent cx="3733800" cy="1792732"/>
            <wp:effectExtent b="0" l="0" r="0" t="0"/>
            <wp:docPr descr="Задание 26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26</w:t>
      </w:r>
    </w:p>
    <w:p>
      <w:pPr>
        <w:pStyle w:val="BodyText"/>
      </w:pPr>
      <w:r>
        <w:t xml:space="preserve">##Задание 27</w:t>
      </w:r>
    </w:p>
    <w:p>
      <w:pPr>
        <w:pStyle w:val="BodyText"/>
      </w:pPr>
      <w:r>
        <w:t xml:space="preserve">Пояснение:</w:t>
      </w:r>
    </w:p>
    <w:p>
      <w:pPr>
        <w:pStyle w:val="BodyText"/>
      </w:pPr>
      <w:r>
        <w:t xml:space="preserve">(рис. 32).</w:t>
      </w:r>
    </w:p>
    <w:p>
      <w:pPr>
        <w:pStyle w:val="CaptionedFigure"/>
      </w:pPr>
      <w:r>
        <w:drawing>
          <wp:inline>
            <wp:extent cx="3733800" cy="2454747"/>
            <wp:effectExtent b="0" l="0" r="0" t="0"/>
            <wp:docPr descr="Задание 32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32</w:t>
      </w:r>
    </w:p>
    <w:p>
      <w:pPr>
        <w:pStyle w:val="BodyText"/>
      </w:pPr>
      <w:r>
        <w:t xml:space="preserve">##Задание 28</w:t>
      </w:r>
    </w:p>
    <w:p>
      <w:pPr>
        <w:pStyle w:val="BodyText"/>
      </w:pPr>
      <w:r>
        <w:t xml:space="preserve">Пояснение:</w:t>
      </w:r>
    </w:p>
    <w:p>
      <w:pPr>
        <w:pStyle w:val="BodyText"/>
      </w:pPr>
      <w:r>
        <w:t xml:space="preserve">(рис. 33).</w:t>
      </w:r>
    </w:p>
    <w:p>
      <w:pPr>
        <w:pStyle w:val="CaptionedFigure"/>
      </w:pPr>
      <w:r>
        <w:drawing>
          <wp:inline>
            <wp:extent cx="3733800" cy="3140177"/>
            <wp:effectExtent b="0" l="0" r="0" t="0"/>
            <wp:docPr descr="Задание 33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33</w:t>
      </w:r>
    </w:p>
    <w:p>
      <w:pPr>
        <w:pStyle w:val="BodyText"/>
      </w:pPr>
      <w:r>
        <w:t xml:space="preserve">##Задание 29</w:t>
      </w:r>
    </w:p>
    <w:p>
      <w:pPr>
        <w:pStyle w:val="BodyText"/>
      </w:pPr>
      <w:r>
        <w:t xml:space="preserve">Пояснение:</w:t>
      </w:r>
    </w:p>
    <w:p>
      <w:pPr>
        <w:pStyle w:val="BodyText"/>
      </w:pPr>
      <w:r>
        <w:t xml:space="preserve">(рис. 34).</w:t>
      </w:r>
    </w:p>
    <w:p>
      <w:pPr>
        <w:pStyle w:val="CaptionedFigure"/>
      </w:pPr>
      <w:r>
        <w:drawing>
          <wp:inline>
            <wp:extent cx="3733800" cy="2995525"/>
            <wp:effectExtent b="0" l="0" r="0" t="0"/>
            <wp:docPr descr="Задание 34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34</w:t>
      </w:r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выполнила первый этап внешнего курса по Linux.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 “Введение в Linux”. Этап 3.</dc:title>
  <dc:creator>Улитина Мария Максимовна</dc:creator>
  <dc:language>ru-RU</dc:language>
  <cp:keywords/>
  <dcterms:created xsi:type="dcterms:W3CDTF">2024-05-18T13:09:35Z</dcterms:created>
  <dcterms:modified xsi:type="dcterms:W3CDTF">2024-05-18T13:09:35Z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НКАбд-06-23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