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00315C"/>
          <w:sz w:val="56"/>
          <w:szCs w:val="56"/>
        </w:rPr>
        <w:t xml:space="preserve">Kaleo Arts</w:t>
      </w:r>
    </w:p>
    <w:p>
      <w:pPr>
        <w:spacing w:after="400"/>
      </w:pPr>
      <w:r>
        <w:rPr>
          <w:color w:val="008ECF"/>
          <w:sz w:val="32"/>
          <w:szCs w:val="32"/>
        </w:rPr>
        <w:t xml:space="preserve">Website Site Map &amp; Page Copy</w:t>
      </w:r>
    </w:p>
    <w:p>
      <w:pPr>
        <w:spacing w:after="80"/>
      </w:pPr>
      <w:r>
        <w:rPr>
          <w:i/>
          <w:iCs/>
          <w:color w:val="5A6873"/>
        </w:rPr>
        <w:t xml:space="preserve">Reference document for building the site in Squarespace.</w:t>
      </w:r>
    </w:p>
    <w:p>
      <w:pPr>
        <w:spacing w:after="400"/>
      </w:pPr>
      <w:r>
        <w:rPr>
          <w:color w:val="5A6873"/>
        </w:rPr>
        <w:t xml:space="preserve">Every section below is written as ready-to-paste copy — headline, subhead, body text, and calls to action are labeled so you can drop them straight into the matching Squarespace block.</w:t>
      </w:r>
    </w:p>
    <w:p>
      <w:pPr>
        <w:pStyle w:val="Heading1"/>
      </w:pPr>
      <w:r>
        <w:t xml:space="preserve">Site Map</w:t>
      </w:r>
    </w:p>
    <w:p>
      <w:pPr>
        <w:spacing w:after="200"/>
      </w:pPr>
      <w:r>
        <w:rPr>
          <w:color w:val="5A6873"/>
        </w:rPr>
        <w:t xml:space="preserve">Nine pages total: the homepage, five program pages under a Programs dropdown, and three top-level pages (About, FAQ, Enroll).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00315C" w:val="clear"/>
            <w:tcMar>
              <w:top w:type="dxa" w:w="100"/>
              <w:left w:type="dxa" w:w="120"/>
              <w:bottom w:type="dxa" w:w="100"/>
              <w:right w:type="dxa" w:w="120"/>
            </w:tcMar>
          </w:tcPr>
          <w:p>
            <w:r>
              <w:rPr>
                <w:b/>
                <w:bCs/>
                <w:color w:val="FFFFFF"/>
              </w:rPr>
              <w:t xml:space="preserve">Page</w:t>
            </w:r>
          </w:p>
        </w:tc>
        <w:tc>
          <w:tcPr>
            <w:tcW w:type="dxa" w:w="3200"/>
            <w:shd w:fill="00315C" w:val="clear"/>
            <w:tcMar>
              <w:top w:type="dxa" w:w="100"/>
              <w:left w:type="dxa" w:w="120"/>
              <w:bottom w:type="dxa" w:w="100"/>
              <w:right w:type="dxa" w:w="120"/>
            </w:tcMar>
          </w:tcPr>
          <w:p>
            <w:r>
              <w:rPr>
                <w:b/>
                <w:bCs/>
                <w:color w:val="FFFFFF"/>
              </w:rPr>
              <w:t xml:space="preserve">Suggested URL</w:t>
            </w:r>
          </w:p>
        </w:tc>
        <w:tc>
          <w:tcPr>
            <w:tcW w:type="dxa" w:w="3200"/>
            <w:shd w:fill="00315C" w:val="clear"/>
            <w:tcMar>
              <w:top w:type="dxa" w:w="100"/>
              <w:left w:type="dxa" w:w="120"/>
              <w:bottom w:type="dxa" w:w="100"/>
              <w:right w:type="dxa" w:w="120"/>
            </w:tcMar>
          </w:tcPr>
          <w:p>
            <w:r>
              <w:rPr>
                <w:b/>
                <w:bCs/>
                <w:color w:val="FFFFFF"/>
              </w:rPr>
              <w:t xml:space="preserve">Placement in nav</w:t>
            </w:r>
          </w:p>
        </w:tc>
      </w:tr>
      <w:tr>
        <w:tc>
          <w:tcPr>
            <w:tcW w:type="dxa" w:w="3200"/>
            <w:tcMar>
              <w:top w:type="dxa" w:w="100"/>
              <w:left w:type="dxa" w:w="120"/>
              <w:bottom w:type="dxa" w:w="100"/>
              <w:right w:type="dxa" w:w="120"/>
            </w:tcMar>
          </w:tcPr>
          <w:p>
            <w:r>
              <w:rPr>
                <w:b w:val="false"/>
                <w:bCs w:val="false"/>
                <w:color w:val="000000"/>
              </w:rPr>
              <w:t xml:space="preserve">Home</w:t>
            </w:r>
          </w:p>
        </w:tc>
        <w:tc>
          <w:tcPr>
            <w:tcW w:type="dxa" w:w="3200"/>
            <w:tcMar>
              <w:top w:type="dxa" w:w="100"/>
              <w:left w:type="dxa" w:w="120"/>
              <w:bottom w:type="dxa" w:w="100"/>
              <w:right w:type="dxa" w:w="120"/>
            </w:tcMar>
          </w:tcPr>
          <w:p>
            <w:r>
              <w:rPr>
                <w:b w:val="false"/>
                <w:bCs w:val="false"/>
                <w:color w:val="000000"/>
              </w:rPr>
              <w:t xml:space="preserve">/</w:t>
            </w:r>
          </w:p>
        </w:tc>
        <w:tc>
          <w:tcPr>
            <w:tcW w:type="dxa" w:w="3200"/>
            <w:tcMar>
              <w:top w:type="dxa" w:w="100"/>
              <w:left w:type="dxa" w:w="120"/>
              <w:bottom w:type="dxa" w:w="100"/>
              <w:right w:type="dxa" w:w="120"/>
            </w:tcMar>
          </w:tcPr>
          <w:p>
            <w:r>
              <w:rPr>
                <w:b w:val="false"/>
                <w:bCs w:val="false"/>
                <w:color w:val="000000"/>
              </w:rPr>
              <w:t xml:space="preserve">Logo → homepage</w:t>
            </w:r>
          </w:p>
        </w:tc>
      </w:tr>
      <w:tr>
        <w:tc>
          <w:tcPr>
            <w:tcW w:type="dxa" w:w="3200"/>
            <w:tcMar>
              <w:top w:type="dxa" w:w="100"/>
              <w:left w:type="dxa" w:w="120"/>
              <w:bottom w:type="dxa" w:w="100"/>
              <w:right w:type="dxa" w:w="120"/>
            </w:tcMar>
          </w:tcPr>
          <w:p>
            <w:r>
              <w:rPr>
                <w:b w:val="false"/>
                <w:bCs w:val="false"/>
                <w:color w:val="000000"/>
              </w:rPr>
              <w:t xml:space="preserve">Kaleo Kids</w:t>
            </w:r>
          </w:p>
        </w:tc>
        <w:tc>
          <w:tcPr>
            <w:tcW w:type="dxa" w:w="3200"/>
            <w:tcMar>
              <w:top w:type="dxa" w:w="100"/>
              <w:left w:type="dxa" w:w="120"/>
              <w:bottom w:type="dxa" w:w="100"/>
              <w:right w:type="dxa" w:w="120"/>
            </w:tcMar>
          </w:tcPr>
          <w:p>
            <w:r>
              <w:rPr>
                <w:b w:val="false"/>
                <w:bCs w:val="false"/>
                <w:color w:val="000000"/>
              </w:rPr>
              <w:t xml:space="preserve">/kaleo-kids</w:t>
            </w:r>
          </w:p>
        </w:tc>
        <w:tc>
          <w:tcPr>
            <w:tcW w:type="dxa" w:w="3200"/>
            <w:tcMar>
              <w:top w:type="dxa" w:w="100"/>
              <w:left w:type="dxa" w:w="120"/>
              <w:bottom w:type="dxa" w:w="100"/>
              <w:right w:type="dxa" w:w="120"/>
            </w:tcMar>
          </w:tcPr>
          <w:p>
            <w:r>
              <w:rPr>
                <w:b w:val="false"/>
                <w:bCs w:val="false"/>
                <w:color w:val="000000"/>
              </w:rPr>
              <w:t xml:space="preserve">Programs dropdown</w:t>
            </w:r>
          </w:p>
        </w:tc>
      </w:tr>
      <w:tr>
        <w:tc>
          <w:tcPr>
            <w:tcW w:type="dxa" w:w="3200"/>
            <w:tcMar>
              <w:top w:type="dxa" w:w="100"/>
              <w:left w:type="dxa" w:w="120"/>
              <w:bottom w:type="dxa" w:w="100"/>
              <w:right w:type="dxa" w:w="120"/>
            </w:tcMar>
          </w:tcPr>
          <w:p>
            <w:r>
              <w:rPr>
                <w:b w:val="false"/>
                <w:bCs w:val="false"/>
                <w:color w:val="000000"/>
              </w:rPr>
              <w:t xml:space="preserve">Kazoo</w:t>
            </w:r>
          </w:p>
        </w:tc>
        <w:tc>
          <w:tcPr>
            <w:tcW w:type="dxa" w:w="3200"/>
            <w:tcMar>
              <w:top w:type="dxa" w:w="100"/>
              <w:left w:type="dxa" w:w="120"/>
              <w:bottom w:type="dxa" w:w="100"/>
              <w:right w:type="dxa" w:w="120"/>
            </w:tcMar>
          </w:tcPr>
          <w:p>
            <w:r>
              <w:rPr>
                <w:b w:val="false"/>
                <w:bCs w:val="false"/>
                <w:color w:val="000000"/>
              </w:rPr>
              <w:t xml:space="preserve">/kazoo</w:t>
            </w:r>
          </w:p>
        </w:tc>
        <w:tc>
          <w:tcPr>
            <w:tcW w:type="dxa" w:w="3200"/>
            <w:tcMar>
              <w:top w:type="dxa" w:w="100"/>
              <w:left w:type="dxa" w:w="120"/>
              <w:bottom w:type="dxa" w:w="100"/>
              <w:right w:type="dxa" w:w="120"/>
            </w:tcMar>
          </w:tcPr>
          <w:p>
            <w:r>
              <w:rPr>
                <w:b w:val="false"/>
                <w:bCs w:val="false"/>
                <w:color w:val="000000"/>
              </w:rPr>
              <w:t xml:space="preserve">Programs dropdown</w:t>
            </w:r>
          </w:p>
        </w:tc>
      </w:tr>
      <w:tr>
        <w:tc>
          <w:tcPr>
            <w:tcW w:type="dxa" w:w="3200"/>
            <w:tcMar>
              <w:top w:type="dxa" w:w="100"/>
              <w:left w:type="dxa" w:w="120"/>
              <w:bottom w:type="dxa" w:w="100"/>
              <w:right w:type="dxa" w:w="120"/>
            </w:tcMar>
          </w:tcPr>
          <w:p>
            <w:r>
              <w:rPr>
                <w:b w:val="false"/>
                <w:bCs w:val="false"/>
                <w:color w:val="000000"/>
              </w:rPr>
              <w:t xml:space="preserve">Songwriters</w:t>
            </w:r>
          </w:p>
        </w:tc>
        <w:tc>
          <w:tcPr>
            <w:tcW w:type="dxa" w:w="3200"/>
            <w:tcMar>
              <w:top w:type="dxa" w:w="100"/>
              <w:left w:type="dxa" w:w="120"/>
              <w:bottom w:type="dxa" w:w="100"/>
              <w:right w:type="dxa" w:w="120"/>
            </w:tcMar>
          </w:tcPr>
          <w:p>
            <w:r>
              <w:rPr>
                <w:b w:val="false"/>
                <w:bCs w:val="false"/>
                <w:color w:val="000000"/>
              </w:rPr>
              <w:t xml:space="preserve">/songwriters</w:t>
            </w:r>
          </w:p>
        </w:tc>
        <w:tc>
          <w:tcPr>
            <w:tcW w:type="dxa" w:w="3200"/>
            <w:tcMar>
              <w:top w:type="dxa" w:w="100"/>
              <w:left w:type="dxa" w:w="120"/>
              <w:bottom w:type="dxa" w:w="100"/>
              <w:right w:type="dxa" w:w="120"/>
            </w:tcMar>
          </w:tcPr>
          <w:p>
            <w:r>
              <w:rPr>
                <w:b w:val="false"/>
                <w:bCs w:val="false"/>
                <w:color w:val="000000"/>
              </w:rPr>
              <w:t xml:space="preserve">Programs dropdown</w:t>
            </w:r>
          </w:p>
        </w:tc>
      </w:tr>
      <w:tr>
        <w:tc>
          <w:tcPr>
            <w:tcW w:type="dxa" w:w="3200"/>
            <w:tcMar>
              <w:top w:type="dxa" w:w="100"/>
              <w:left w:type="dxa" w:w="120"/>
              <w:bottom w:type="dxa" w:w="100"/>
              <w:right w:type="dxa" w:w="120"/>
            </w:tcMar>
          </w:tcPr>
          <w:p>
            <w:r>
              <w:rPr>
                <w:b w:val="false"/>
                <w:bCs w:val="false"/>
                <w:color w:val="000000"/>
              </w:rPr>
              <w:t xml:space="preserve">Classes</w:t>
            </w:r>
          </w:p>
        </w:tc>
        <w:tc>
          <w:tcPr>
            <w:tcW w:type="dxa" w:w="3200"/>
            <w:tcMar>
              <w:top w:type="dxa" w:w="100"/>
              <w:left w:type="dxa" w:w="120"/>
              <w:bottom w:type="dxa" w:w="100"/>
              <w:right w:type="dxa" w:w="120"/>
            </w:tcMar>
          </w:tcPr>
          <w:p>
            <w:r>
              <w:rPr>
                <w:b w:val="false"/>
                <w:bCs w:val="false"/>
                <w:color w:val="000000"/>
              </w:rPr>
              <w:t xml:space="preserve">/classes</w:t>
            </w:r>
          </w:p>
        </w:tc>
        <w:tc>
          <w:tcPr>
            <w:tcW w:type="dxa" w:w="3200"/>
            <w:tcMar>
              <w:top w:type="dxa" w:w="100"/>
              <w:left w:type="dxa" w:w="120"/>
              <w:bottom w:type="dxa" w:w="100"/>
              <w:right w:type="dxa" w:w="120"/>
            </w:tcMar>
          </w:tcPr>
          <w:p>
            <w:r>
              <w:rPr>
                <w:b w:val="false"/>
                <w:bCs w:val="false"/>
                <w:color w:val="000000"/>
              </w:rPr>
              <w:t xml:space="preserve">Programs dropdown</w:t>
            </w:r>
          </w:p>
        </w:tc>
      </w:tr>
      <w:tr>
        <w:tc>
          <w:tcPr>
            <w:tcW w:type="dxa" w:w="3200"/>
            <w:tcMar>
              <w:top w:type="dxa" w:w="100"/>
              <w:left w:type="dxa" w:w="120"/>
              <w:bottom w:type="dxa" w:w="100"/>
              <w:right w:type="dxa" w:w="120"/>
            </w:tcMar>
          </w:tcPr>
          <w:p>
            <w:r>
              <w:rPr>
                <w:b w:val="false"/>
                <w:bCs w:val="false"/>
                <w:color w:val="000000"/>
              </w:rPr>
              <w:t xml:space="preserve">Spark Camp</w:t>
            </w:r>
          </w:p>
        </w:tc>
        <w:tc>
          <w:tcPr>
            <w:tcW w:type="dxa" w:w="3200"/>
            <w:tcMar>
              <w:top w:type="dxa" w:w="100"/>
              <w:left w:type="dxa" w:w="120"/>
              <w:bottom w:type="dxa" w:w="100"/>
              <w:right w:type="dxa" w:w="120"/>
            </w:tcMar>
          </w:tcPr>
          <w:p>
            <w:r>
              <w:rPr>
                <w:b w:val="false"/>
                <w:bCs w:val="false"/>
                <w:color w:val="000000"/>
              </w:rPr>
              <w:t xml:space="preserve">/spark-camp</w:t>
            </w:r>
          </w:p>
        </w:tc>
        <w:tc>
          <w:tcPr>
            <w:tcW w:type="dxa" w:w="3200"/>
            <w:tcMar>
              <w:top w:type="dxa" w:w="100"/>
              <w:left w:type="dxa" w:w="120"/>
              <w:bottom w:type="dxa" w:w="100"/>
              <w:right w:type="dxa" w:w="120"/>
            </w:tcMar>
          </w:tcPr>
          <w:p>
            <w:r>
              <w:rPr>
                <w:b w:val="false"/>
                <w:bCs w:val="false"/>
                <w:color w:val="000000"/>
              </w:rPr>
              <w:t xml:space="preserve">Programs dropdown</w:t>
            </w:r>
          </w:p>
        </w:tc>
      </w:tr>
      <w:tr>
        <w:tc>
          <w:tcPr>
            <w:tcW w:type="dxa" w:w="3200"/>
            <w:tcMar>
              <w:top w:type="dxa" w:w="100"/>
              <w:left w:type="dxa" w:w="120"/>
              <w:bottom w:type="dxa" w:w="100"/>
              <w:right w:type="dxa" w:w="120"/>
            </w:tcMar>
          </w:tcPr>
          <w:p>
            <w:r>
              <w:rPr>
                <w:b w:val="false"/>
                <w:bCs w:val="false"/>
                <w:color w:val="000000"/>
              </w:rPr>
              <w:t xml:space="preserve">About</w:t>
            </w:r>
          </w:p>
        </w:tc>
        <w:tc>
          <w:tcPr>
            <w:tcW w:type="dxa" w:w="3200"/>
            <w:tcMar>
              <w:top w:type="dxa" w:w="100"/>
              <w:left w:type="dxa" w:w="120"/>
              <w:bottom w:type="dxa" w:w="100"/>
              <w:right w:type="dxa" w:w="120"/>
            </w:tcMar>
          </w:tcPr>
          <w:p>
            <w:r>
              <w:rPr>
                <w:b w:val="false"/>
                <w:bCs w:val="false"/>
                <w:color w:val="000000"/>
              </w:rPr>
              <w:t xml:space="preserve">/about</w:t>
            </w:r>
          </w:p>
        </w:tc>
        <w:tc>
          <w:tcPr>
            <w:tcW w:type="dxa" w:w="3200"/>
            <w:tcMar>
              <w:top w:type="dxa" w:w="100"/>
              <w:left w:type="dxa" w:w="120"/>
              <w:bottom w:type="dxa" w:w="100"/>
              <w:right w:type="dxa" w:w="120"/>
            </w:tcMar>
          </w:tcPr>
          <w:p>
            <w:r>
              <w:rPr>
                <w:b w:val="false"/>
                <w:bCs w:val="false"/>
                <w:color w:val="000000"/>
              </w:rPr>
              <w:t xml:space="preserve">Top-level nav</w:t>
            </w:r>
          </w:p>
        </w:tc>
      </w:tr>
      <w:tr>
        <w:tc>
          <w:tcPr>
            <w:tcW w:type="dxa" w:w="3200"/>
            <w:tcMar>
              <w:top w:type="dxa" w:w="100"/>
              <w:left w:type="dxa" w:w="120"/>
              <w:bottom w:type="dxa" w:w="100"/>
              <w:right w:type="dxa" w:w="120"/>
            </w:tcMar>
          </w:tcPr>
          <w:p>
            <w:r>
              <w:rPr>
                <w:b w:val="false"/>
                <w:bCs w:val="false"/>
                <w:color w:val="000000"/>
              </w:rPr>
              <w:t xml:space="preserve">FAQ</w:t>
            </w:r>
          </w:p>
        </w:tc>
        <w:tc>
          <w:tcPr>
            <w:tcW w:type="dxa" w:w="3200"/>
            <w:tcMar>
              <w:top w:type="dxa" w:w="100"/>
              <w:left w:type="dxa" w:w="120"/>
              <w:bottom w:type="dxa" w:w="100"/>
              <w:right w:type="dxa" w:w="120"/>
            </w:tcMar>
          </w:tcPr>
          <w:p>
            <w:r>
              <w:rPr>
                <w:b w:val="false"/>
                <w:bCs w:val="false"/>
                <w:color w:val="000000"/>
              </w:rPr>
              <w:t xml:space="preserve">/faq</w:t>
            </w:r>
          </w:p>
        </w:tc>
        <w:tc>
          <w:tcPr>
            <w:tcW w:type="dxa" w:w="3200"/>
            <w:tcMar>
              <w:top w:type="dxa" w:w="100"/>
              <w:left w:type="dxa" w:w="120"/>
              <w:bottom w:type="dxa" w:w="100"/>
              <w:right w:type="dxa" w:w="120"/>
            </w:tcMar>
          </w:tcPr>
          <w:p>
            <w:r>
              <w:rPr>
                <w:b w:val="false"/>
                <w:bCs w:val="false"/>
                <w:color w:val="000000"/>
              </w:rPr>
              <w:t xml:space="preserve">Top-level nav</w:t>
            </w:r>
          </w:p>
        </w:tc>
      </w:tr>
      <w:tr>
        <w:tc>
          <w:tcPr>
            <w:tcW w:type="dxa" w:w="3200"/>
            <w:tcMar>
              <w:top w:type="dxa" w:w="100"/>
              <w:left w:type="dxa" w:w="120"/>
              <w:bottom w:type="dxa" w:w="100"/>
              <w:right w:type="dxa" w:w="120"/>
            </w:tcMar>
          </w:tcPr>
          <w:p>
            <w:r>
              <w:rPr>
                <w:b w:val="false"/>
                <w:bCs w:val="false"/>
                <w:color w:val="000000"/>
              </w:rPr>
              <w:t xml:space="preserve">Enroll</w:t>
            </w:r>
          </w:p>
        </w:tc>
        <w:tc>
          <w:tcPr>
            <w:tcW w:type="dxa" w:w="3200"/>
            <w:tcMar>
              <w:top w:type="dxa" w:w="100"/>
              <w:left w:type="dxa" w:w="120"/>
              <w:bottom w:type="dxa" w:w="100"/>
              <w:right w:type="dxa" w:w="120"/>
            </w:tcMar>
          </w:tcPr>
          <w:p>
            <w:r>
              <w:rPr>
                <w:b w:val="false"/>
                <w:bCs w:val="false"/>
                <w:color w:val="000000"/>
              </w:rPr>
              <w:t xml:space="preserve">/enroll</w:t>
            </w:r>
          </w:p>
        </w:tc>
        <w:tc>
          <w:tcPr>
            <w:tcW w:type="dxa" w:w="3200"/>
            <w:tcMar>
              <w:top w:type="dxa" w:w="100"/>
              <w:left w:type="dxa" w:w="120"/>
              <w:bottom w:type="dxa" w:w="100"/>
              <w:right w:type="dxa" w:w="120"/>
            </w:tcMar>
          </w:tcPr>
          <w:p>
            <w:r>
              <w:rPr>
                <w:b w:val="false"/>
                <w:bCs w:val="false"/>
                <w:color w:val="000000"/>
              </w:rPr>
              <w:t xml:space="preserve">Top-level nav — styled as button</w:t>
            </w:r>
          </w:p>
        </w:tc>
      </w:tr>
    </w:tbl>
    <w:p>
      <w:pPr>
        <w:pStyle w:val="Heading1"/>
        <w:spacing w:before="300"/>
      </w:pPr>
      <w:r>
        <w:t xml:space="preserve">How to use this document</w:t>
      </w:r>
    </w:p>
    <w:p>
      <w:pPr>
        <w:spacing w:after="120"/>
      </w:pPr>
      <w:r>
        <w:rPr>
          <w:b w:val="false"/>
          <w:bCs w:val="false"/>
          <w:i w:val="false"/>
          <w:iCs w:val="false"/>
        </w:rPr>
        <w:t xml:space="preserve">Each page below is broken into the same sections you'd build in Squarespace: a hero, then supporting sections in the order they should appear on the page. Where a section needs a layout Squarespace's native blocks can't easily do (like the numbered rotation strips or the FAQ accordion), there's a short build note flagging it — everything else can go straight into standard Text, Image, or Summary blocks.</w:t>
      </w:r>
    </w:p>
    <w:p>
      <w:pPr>
        <w:pStyle w:val="Heading1"/>
        <w:pageBreakBefore/>
      </w:pPr>
      <w:r>
        <w:t xml:space="preserve">Home</w:t>
      </w:r>
    </w:p>
    <w:p>
      <w:pPr>
        <w:spacing w:after="240"/>
      </w:pPr>
      <w:r>
        <w:rPr>
          <w:i/>
          <w:iCs/>
          <w:color w:val="5A6873"/>
        </w:rPr>
        <w:t xml:space="preserve">/  ·  Orientation page — answers "who is this" fast, then routes to the right program page or Enroll.</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Oakland Township · Opening Fall 2026</w:t>
      </w:r>
    </w:p>
    <w:p>
      <w:pPr>
        <w:spacing w:after="40" w:before="120"/>
      </w:pPr>
      <w:r>
        <w:rPr>
          <w:b/>
          <w:bCs/>
          <w:color w:val="008ECF"/>
          <w:sz w:val="18"/>
          <w:szCs w:val="18"/>
        </w:rPr>
        <w:t xml:space="preserve">HEADLINE</w:t>
      </w:r>
    </w:p>
    <w:p>
      <w:pPr>
        <w:spacing w:after="120"/>
      </w:pPr>
      <w:r>
        <w:rPr>
          <w:b/>
          <w:bCs/>
          <w:i w:val="false"/>
          <w:iCs w:val="false"/>
        </w:rPr>
        <w:t xml:space="preserve">Kaleo Arts is a movement where art, joy &amp; community collide.</w:t>
      </w:r>
    </w:p>
    <w:p>
      <w:pPr>
        <w:spacing w:after="40" w:before="120"/>
      </w:pPr>
      <w:r>
        <w:rPr>
          <w:b/>
          <w:bCs/>
          <w:color w:val="008ECF"/>
          <w:sz w:val="18"/>
          <w:szCs w:val="18"/>
        </w:rPr>
        <w:t xml:space="preserve">PRIMARY CTA</w:t>
      </w:r>
    </w:p>
    <w:p>
      <w:pPr>
        <w:spacing w:after="120"/>
      </w:pPr>
      <w:r>
        <w:rPr>
          <w:b w:val="false"/>
          <w:bCs w:val="false"/>
          <w:i w:val="false"/>
          <w:iCs w:val="false"/>
        </w:rPr>
        <w:t xml:space="preserve">Enroll Today</w:t>
      </w:r>
    </w:p>
    <w:p>
      <w:pPr>
        <w:pStyle w:val="Heading2"/>
        <w:spacing w:after="80" w:before="240"/>
      </w:pPr>
      <w:r>
        <w:t xml:space="preserve">Our Approach</w:t>
      </w:r>
    </w:p>
    <w:p>
      <w:pPr>
        <w:spacing w:after="120"/>
      </w:pPr>
      <w:r>
        <w:rPr>
          <w:b w:val="false"/>
          <w:bCs w:val="false"/>
          <w:i w:val="false"/>
          <w:iCs w:val="false"/>
        </w:rPr>
        <w:t xml:space="preserve">Our one-of-a-kind performing arts programming brings students from different communities together to develop music, dance, drama, and songwriting skills while building confidence and character. Our desire is for every child we work with to know they are valuable, creative, and capable of changing the world for the better.</w:t>
      </w:r>
    </w:p>
    <w:p>
      <w:pPr>
        <w:spacing w:after="40" w:before="120"/>
      </w:pPr>
      <w:r>
        <w:rPr>
          <w:b/>
          <w:bCs/>
          <w:color w:val="008ECF"/>
          <w:sz w:val="18"/>
          <w:szCs w:val="18"/>
        </w:rPr>
        <w:t xml:space="preserve">CTA</w:t>
      </w:r>
    </w:p>
    <w:p>
      <w:pPr>
        <w:spacing w:after="120"/>
      </w:pPr>
      <w:r>
        <w:rPr>
          <w:b w:val="false"/>
          <w:bCs w:val="false"/>
          <w:i w:val="false"/>
          <w:iCs w:val="false"/>
        </w:rPr>
        <w:t xml:space="preserve">Join today!</w:t>
      </w:r>
    </w:p>
    <w:p>
      <w:pPr>
        <w:pStyle w:val="Heading2"/>
        <w:spacing w:after="80" w:before="240"/>
      </w:pPr>
      <w:r>
        <w:t xml:space="preserve">Three things we don't do</w:t>
      </w:r>
    </w:p>
    <w:p>
      <w:pPr>
        <w:spacing w:after="60"/>
        <w:ind w:left="360" w:hanging="200"/>
      </w:pPr>
      <w:r>
        <w:t xml:space="preserve">–  No auditions — Every child gets a place, regardless of experience.</w:t>
      </w:r>
    </w:p>
    <w:p>
      <w:pPr>
        <w:spacing w:after="60"/>
        <w:ind w:left="360" w:hanging="200"/>
      </w:pPr>
      <w:r>
        <w:t xml:space="preserve">–  No competitions — We build confidence through practice and performance, not trophies and rankings.</w:t>
      </w:r>
    </w:p>
    <w:p>
      <w:pPr>
        <w:spacing w:after="60"/>
        <w:ind w:left="360" w:hanging="200"/>
      </w:pPr>
      <w:r>
        <w:t xml:space="preserve">–  No costume fees — The price you see is the price you pay.</w:t>
      </w:r>
    </w:p>
    <w:p>
      <w:pPr>
        <w:pStyle w:val="Heading2"/>
        <w:spacing w:after="80" w:before="240"/>
      </w:pPr>
      <w:r>
        <w:t xml:space="preserve">Programs overview (5 cards)</w:t>
      </w:r>
    </w:p>
    <w:p>
      <w:pPr>
        <w:spacing w:after="120"/>
      </w:pPr>
      <w:r>
        <w:rPr>
          <w:b/>
          <w:bCs/>
          <w:i w:val="false"/>
          <w:iCs w:val="false"/>
        </w:rPr>
        <w:t xml:space="preserve">Kaleo Kids</w:t>
      </w:r>
    </w:p>
    <w:p>
      <w:pPr>
        <w:spacing w:after="120"/>
      </w:pPr>
      <w:r>
        <w:rPr>
          <w:b w:val="false"/>
          <w:bCs w:val="false"/>
          <w:i w:val="false"/>
          <w:iCs w:val="false"/>
        </w:rPr>
        <w:t xml:space="preserve">For elementary students, our high-energy performing arts programs develop their talents and grow their character.</w:t>
      </w:r>
    </w:p>
    <w:p>
      <w:pPr>
        <w:spacing w:after="120"/>
      </w:pPr>
      <w:r>
        <w:rPr>
          <w:b/>
          <w:bCs/>
          <w:i w:val="false"/>
          <w:iCs w:val="false"/>
        </w:rPr>
        <w:t xml:space="preserve">Kazoo</w:t>
      </w:r>
    </w:p>
    <w:p>
      <w:pPr>
        <w:spacing w:after="120"/>
      </w:pPr>
      <w:r>
        <w:rPr>
          <w:b w:val="false"/>
          <w:bCs w:val="false"/>
          <w:i w:val="false"/>
          <w:iCs w:val="false"/>
        </w:rPr>
        <w:t xml:space="preserve">For preschoolers, Kazoo gives younger children an exciting first experience of music, movement, and storytelling.</w:t>
      </w:r>
    </w:p>
    <w:p>
      <w:pPr>
        <w:spacing w:after="120"/>
      </w:pPr>
      <w:r>
        <w:rPr>
          <w:b/>
          <w:bCs/>
          <w:i w:val="false"/>
          <w:iCs w:val="false"/>
        </w:rPr>
        <w:t xml:space="preserve">Songwriters</w:t>
      </w:r>
    </w:p>
    <w:p>
      <w:pPr>
        <w:spacing w:after="120"/>
      </w:pPr>
      <w:r>
        <w:rPr>
          <w:b w:val="false"/>
          <w:bCs w:val="false"/>
          <w:i w:val="false"/>
          <w:iCs w:val="false"/>
        </w:rPr>
        <w:t xml:space="preserve">Middle and high school artists who collaborate and use their gifts to create original songs.</w:t>
      </w:r>
    </w:p>
    <w:p>
      <w:pPr>
        <w:spacing w:after="120"/>
      </w:pPr>
      <w:r>
        <w:rPr>
          <w:b/>
          <w:bCs/>
          <w:i w:val="false"/>
          <w:iCs w:val="false"/>
        </w:rPr>
        <w:t xml:space="preserve">Classes</w:t>
      </w:r>
    </w:p>
    <w:p>
      <w:pPr>
        <w:spacing w:after="120"/>
      </w:pPr>
      <w:r>
        <w:rPr>
          <w:b w:val="false"/>
          <w:bCs w:val="false"/>
          <w:i w:val="false"/>
          <w:iCs w:val="false"/>
        </w:rPr>
        <w:t xml:space="preserve">Show choir, tap, theater, and visual arts — group classes shaped by what our community asks for.</w:t>
      </w:r>
    </w:p>
    <w:p>
      <w:pPr>
        <w:spacing w:after="120"/>
      </w:pPr>
      <w:r>
        <w:rPr>
          <w:b/>
          <w:bCs/>
          <w:i w:val="false"/>
          <w:iCs w:val="false"/>
        </w:rPr>
        <w:t xml:space="preserve">Spark Camp</w:t>
      </w:r>
    </w:p>
    <w:p>
      <w:pPr>
        <w:spacing w:after="120"/>
      </w:pPr>
      <w:r>
        <w:rPr>
          <w:b w:val="false"/>
          <w:bCs w:val="false"/>
          <w:i w:val="false"/>
          <w:iCs w:val="false"/>
        </w:rPr>
        <w:t xml:space="preserve">A one-week summer camp, K–6th grade, ending in a full musical theater production.</w:t>
      </w:r>
    </w:p>
    <w:p>
      <w:pPr>
        <w:pBdr>
          <w:left w:val="single" w:color="008ECF" w:sz="12" w:space="8"/>
        </w:pBdr>
        <w:spacing w:after="200" w:before="100"/>
        <w:ind w:left="120"/>
      </w:pPr>
      <w:r>
        <w:rPr>
          <w:b/>
          <w:bCs/>
          <w:color w:val="00315C"/>
          <w:sz w:val="18"/>
          <w:szCs w:val="18"/>
        </w:rPr>
        <w:t xml:space="preserve">BUILD NOTE: </w:t>
      </w:r>
      <w:r>
        <w:rPr>
          <w:i/>
          <w:iCs/>
          <w:color w:val="5A6873"/>
          <w:sz w:val="18"/>
          <w:szCs w:val="18"/>
        </w:rPr>
        <w:t xml:space="preserve">Native Summary Block or Gallery Block, one card per program, each linking to its page.</w:t>
      </w:r>
    </w:p>
    <w:p>
      <w:pPr>
        <w:pStyle w:val="Heading2"/>
        <w:spacing w:after="80" w:before="240"/>
      </w:pPr>
      <w:r>
        <w:t xml:space="preserve">Our Heart</w:t>
      </w:r>
    </w:p>
    <w:p>
      <w:pPr>
        <w:spacing w:after="120"/>
      </w:pPr>
      <w:r>
        <w:rPr>
          <w:b/>
          <w:bCs/>
          <w:i w:val="false"/>
          <w:iCs w:val="false"/>
        </w:rPr>
        <w:t xml:space="preserve">Empathy</w:t>
      </w:r>
    </w:p>
    <w:p>
      <w:pPr>
        <w:spacing w:after="120"/>
      </w:pPr>
      <w:r>
        <w:rPr>
          <w:b w:val="false"/>
          <w:bCs w:val="false"/>
          <w:i w:val="false"/>
          <w:iCs w:val="false"/>
        </w:rPr>
        <w:t xml:space="preserve">We help kids see the joy in collaboration, teamwork, and learning to work together to create meaningful artistic moments.</w:t>
      </w:r>
    </w:p>
    <w:p>
      <w:pPr>
        <w:spacing w:after="120"/>
      </w:pPr>
      <w:r>
        <w:rPr>
          <w:b/>
          <w:bCs/>
          <w:i w:val="false"/>
          <w:iCs w:val="false"/>
        </w:rPr>
        <w:t xml:space="preserve">Excellence</w:t>
      </w:r>
    </w:p>
    <w:p>
      <w:pPr>
        <w:spacing w:after="120"/>
      </w:pPr>
      <w:r>
        <w:rPr>
          <w:b w:val="false"/>
          <w:bCs w:val="false"/>
          <w:i w:val="false"/>
          <w:iCs w:val="false"/>
        </w:rPr>
        <w:t xml:space="preserve">We set the bar higher to challenge artistic abilities and encourage kids to take risks to reach their full potential.</w:t>
      </w:r>
    </w:p>
    <w:p>
      <w:pPr>
        <w:spacing w:after="120"/>
      </w:pPr>
      <w:r>
        <w:rPr>
          <w:b/>
          <w:bCs/>
          <w:i w:val="false"/>
          <w:iCs w:val="false"/>
        </w:rPr>
        <w:t xml:space="preserve">Community</w:t>
      </w:r>
    </w:p>
    <w:p>
      <w:pPr>
        <w:spacing w:after="120"/>
      </w:pPr>
      <w:r>
        <w:rPr>
          <w:b w:val="false"/>
          <w:bCs w:val="false"/>
          <w:i w:val="false"/>
          <w:iCs w:val="false"/>
        </w:rPr>
        <w:t xml:space="preserve">Kaleo means “to invite” — inviting kids to try new things, inviting communities together, inviting talent toward purpose.</w:t>
      </w:r>
    </w:p>
    <w:p>
      <w:pPr>
        <w:pStyle w:val="Heading2"/>
        <w:spacing w:after="80" w:before="240"/>
      </w:pPr>
      <w:r>
        <w:t xml:space="preserve">Testimonials</w:t>
      </w:r>
    </w:p>
    <w:p>
      <w:pPr>
        <w:spacing w:after="120"/>
      </w:pPr>
      <w:r>
        <w:rPr>
          <w:b w:val="false"/>
          <w:bCs w:val="false"/>
          <w:i w:val="false"/>
          <w:iCs w:val="false"/>
        </w:rPr>
        <w:t xml:space="preserve">“My daughter found her voice here — literally and figuratively. No pressure, just growth.” — Kaleo Kids parent</w:t>
      </w:r>
    </w:p>
    <w:p>
      <w:pPr>
        <w:spacing w:after="120"/>
      </w:pPr>
      <w:r>
        <w:rPr>
          <w:b w:val="false"/>
          <w:bCs w:val="false"/>
          <w:i w:val="false"/>
          <w:iCs w:val="false"/>
        </w:rPr>
        <w:t xml:space="preserve">“We tried a competition studio first. This is the first place my son actually asks to go back to.” — Kaleo Kids parent</w:t>
      </w:r>
    </w:p>
    <w:p>
      <w:pPr>
        <w:spacing w:after="120"/>
      </w:pPr>
      <w:r>
        <w:rPr>
          <w:b w:val="false"/>
          <w:bCs w:val="false"/>
          <w:i w:val="false"/>
          <w:iCs w:val="false"/>
        </w:rPr>
        <w:t xml:space="preserve">“Renee remembers every kid's name and every kid's story. That's rare, and it matters.” — Community member since 2019</w:t>
      </w:r>
    </w:p>
    <w:p>
      <w:pPr>
        <w:pStyle w:val="Heading2"/>
        <w:spacing w:after="80" w:before="240"/>
      </w:pPr>
      <w:r>
        <w:t xml:space="preserve">Location</w:t>
      </w:r>
    </w:p>
    <w:p>
      <w:pPr>
        <w:spacing w:after="120"/>
      </w:pPr>
      <w:r>
        <w:rPr>
          <w:b w:val="false"/>
          <w:bCs w:val="false"/>
          <w:i w:val="false"/>
          <w:iCs w:val="false"/>
        </w:rPr>
        <w:t xml:space="preserve">Kaleo Arts — 4818 N. Adams Rd., Suite B-100, Oakland Township, MI 48306</w:t>
      </w:r>
    </w:p>
    <w:p>
      <w:pPr>
        <w:spacing w:after="40" w:before="120"/>
      </w:pPr>
      <w:r>
        <w:rPr>
          <w:b/>
          <w:bCs/>
          <w:color w:val="008ECF"/>
          <w:sz w:val="18"/>
          <w:szCs w:val="18"/>
        </w:rPr>
        <w:t xml:space="preserve">CTA</w:t>
      </w:r>
    </w:p>
    <w:p>
      <w:pPr>
        <w:spacing w:after="120"/>
      </w:pPr>
      <w:r>
        <w:rPr>
          <w:b w:val="false"/>
          <w:bCs w:val="false"/>
          <w:i w:val="false"/>
          <w:iCs w:val="false"/>
        </w:rPr>
        <w:t xml:space="preserve">Schedule a tour</w:t>
      </w:r>
    </w:p>
    <w:p>
      <w:pPr>
        <w:pStyle w:val="Heading2"/>
        <w:spacing w:after="80" w:before="240"/>
      </w:pPr>
      <w:r>
        <w:t xml:space="preserve">Final CTA</w:t>
      </w:r>
    </w:p>
    <w:p>
      <w:pPr>
        <w:spacing w:after="120"/>
      </w:pPr>
      <w:r>
        <w:rPr>
          <w:b w:val="false"/>
          <w:bCs w:val="false"/>
          <w:i w:val="false"/>
          <w:iCs w:val="false"/>
        </w:rPr>
        <w:t xml:space="preserve">You're invited — Come see what an invitation feels like. No audition required. No obligation. Just a conversation and a look around.</w:t>
      </w:r>
    </w:p>
    <w:p>
      <w:pPr>
        <w:spacing w:after="40" w:before="120"/>
      </w:pPr>
      <w:r>
        <w:rPr>
          <w:b/>
          <w:bCs/>
          <w:color w:val="008ECF"/>
          <w:sz w:val="18"/>
          <w:szCs w:val="18"/>
        </w:rPr>
        <w:t xml:space="preserve">CTA</w:t>
      </w:r>
    </w:p>
    <w:p>
      <w:pPr>
        <w:spacing w:after="120"/>
      </w:pPr>
      <w:r>
        <w:rPr>
          <w:b w:val="false"/>
          <w:bCs w:val="false"/>
          <w:i w:val="false"/>
          <w:iCs w:val="false"/>
        </w:rPr>
        <w:t xml:space="preserve">Enroll today</w:t>
      </w:r>
    </w:p>
    <w:p>
      <w:pPr>
        <w:pStyle w:val="Heading1"/>
        <w:pageBreakBefore/>
      </w:pPr>
      <w:r>
        <w:t xml:space="preserve">Kaleo Kids</w:t>
      </w:r>
    </w:p>
    <w:p>
      <w:pPr>
        <w:spacing w:after="240"/>
      </w:pPr>
      <w:r>
        <w:rPr>
          <w:i/>
          <w:iCs/>
          <w:color w:val="5A6873"/>
        </w:rPr>
        <w:t xml:space="preserve">/kaleo-kids  ·  K–5th grade  ·  The flagship program</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K–5th grade</w:t>
      </w:r>
    </w:p>
    <w:p>
      <w:pPr>
        <w:spacing w:after="40" w:before="120"/>
      </w:pPr>
      <w:r>
        <w:rPr>
          <w:b/>
          <w:bCs/>
          <w:color w:val="008ECF"/>
          <w:sz w:val="18"/>
          <w:szCs w:val="18"/>
        </w:rPr>
        <w:t xml:space="preserve">HEADLINE</w:t>
      </w:r>
    </w:p>
    <w:p>
      <w:pPr>
        <w:spacing w:after="120"/>
      </w:pPr>
      <w:r>
        <w:rPr>
          <w:b/>
          <w:bCs/>
          <w:i w:val="false"/>
          <w:iCs w:val="false"/>
        </w:rPr>
        <w:t xml:space="preserve">Welcome to Kaleo Kids — where it all started.</w:t>
      </w:r>
    </w:p>
    <w:p>
      <w:pPr>
        <w:spacing w:after="40" w:before="120"/>
      </w:pPr>
      <w:r>
        <w:rPr>
          <w:b/>
          <w:bCs/>
          <w:color w:val="008ECF"/>
          <w:sz w:val="18"/>
          <w:szCs w:val="18"/>
        </w:rPr>
        <w:t xml:space="preserve">SUBHEAD</w:t>
      </w:r>
    </w:p>
    <w:p>
      <w:pPr>
        <w:spacing w:after="120"/>
      </w:pPr>
      <w:r>
        <w:rPr>
          <w:b w:val="false"/>
          <w:bCs w:val="false"/>
          <w:i w:val="false"/>
          <w:iCs w:val="false"/>
        </w:rPr>
        <w:t xml:space="preserve">Your child is cast in a role in an original stage production. Every class blends singing, dancing, and acting, plus a community time lesson that builds character alongside the craft.</w:t>
      </w:r>
    </w:p>
    <w:p>
      <w:pPr>
        <w:spacing w:after="40" w:before="120"/>
      </w:pPr>
      <w:r>
        <w:rPr>
          <w:b/>
          <w:bCs/>
          <w:color w:val="008ECF"/>
          <w:sz w:val="18"/>
          <w:szCs w:val="18"/>
        </w:rPr>
        <w:t xml:space="preserve">CTA</w:t>
      </w:r>
    </w:p>
    <w:p>
      <w:pPr>
        <w:spacing w:after="120"/>
      </w:pPr>
      <w:r>
        <w:rPr>
          <w:b w:val="false"/>
          <w:bCs w:val="false"/>
          <w:i w:val="false"/>
          <w:iCs w:val="false"/>
        </w:rPr>
        <w:t xml:space="preserve">Claim a risk-free trial</w:t>
      </w:r>
    </w:p>
    <w:p>
      <w:pPr>
        <w:pStyle w:val="Heading2"/>
        <w:spacing w:after="80" w:before="240"/>
      </w:pPr>
      <w:r>
        <w:t xml:space="preserve">Pull-quote strip</w:t>
      </w:r>
    </w:p>
    <w:p>
      <w:pPr>
        <w:spacing w:after="120"/>
      </w:pPr>
      <w:r>
        <w:rPr>
          <w:b w:val="false"/>
          <w:bCs w:val="false"/>
          <w:i/>
          <w:iCs/>
        </w:rPr>
        <w:t xml:space="preserve">“No auditions to join. No competitions. No costume fees. Just kids discovering what they're capable of.”</w:t>
      </w:r>
    </w:p>
    <w:p>
      <w:pPr>
        <w:pStyle w:val="Heading2"/>
        <w:spacing w:after="80" w:before="240"/>
      </w:pPr>
      <w:r>
        <w:t xml:space="preserve">Stat strip</w:t>
      </w:r>
    </w:p>
    <w:p>
      <w:pPr>
        <w:spacing w:after="60"/>
        <w:ind w:left="360" w:hanging="200"/>
      </w:pPr>
      <w:r>
        <w:t xml:space="preserve">–  2005 — Our first production</w:t>
      </w:r>
    </w:p>
    <w:p>
      <w:pPr>
        <w:spacing w:after="60"/>
        <w:ind w:left="360" w:hanging="200"/>
      </w:pPr>
      <w:r>
        <w:t xml:space="preserve">–  100s — Of performances since</w:t>
      </w:r>
    </w:p>
    <w:p>
      <w:pPr>
        <w:spacing w:after="60"/>
        <w:ind w:left="360" w:hanging="200"/>
      </w:pPr>
      <w:r>
        <w:t xml:space="preserve">–  1,000s — Of young performers</w:t>
      </w:r>
    </w:p>
    <w:p>
      <w:pPr>
        <w:pStyle w:val="Heading2"/>
        <w:spacing w:after="80" w:before="240"/>
      </w:pPr>
      <w:r>
        <w:t xml:space="preserve">Four classes in one</w:t>
      </w:r>
    </w:p>
    <w:p>
      <w:pPr>
        <w:spacing w:after="120"/>
      </w:pPr>
      <w:r>
        <w:rPr>
          <w:b w:val="false"/>
          <w:bCs w:val="false"/>
          <w:i w:val="false"/>
          <w:iCs w:val="false"/>
        </w:rPr>
        <w:t xml:space="preserve">Every Kaleo Kids session rotates through three disciplines, plus a weekly community time lesson.</w:t>
      </w:r>
    </w:p>
    <w:p>
      <w:pPr>
        <w:spacing w:after="60"/>
        <w:ind w:left="360" w:hanging="200"/>
      </w:pPr>
      <w:r>
        <w:t xml:space="preserve">–  Singing — Learning the score that carries their production.</w:t>
      </w:r>
    </w:p>
    <w:p>
      <w:pPr>
        <w:spacing w:after="60"/>
        <w:ind w:left="360" w:hanging="200"/>
      </w:pPr>
      <w:r>
        <w:t xml:space="preserve">–  Dancing — Choreography built for the show they're part of.</w:t>
      </w:r>
    </w:p>
    <w:p>
      <w:pPr>
        <w:spacing w:after="60"/>
        <w:ind w:left="360" w:hanging="200"/>
      </w:pPr>
      <w:r>
        <w:t xml:space="preserve">–  Acting — Bringing their character to life, line by line.</w:t>
      </w:r>
    </w:p>
    <w:p>
      <w:pPr>
        <w:spacing w:after="60"/>
        <w:ind w:left="360" w:hanging="200"/>
      </w:pPr>
      <w:r>
        <w:t xml:space="preserve">–  Community time — A weekly lesson built around character, not just craft.</w:t>
      </w:r>
    </w:p>
    <w:p>
      <w:pPr>
        <w:spacing w:after="120"/>
      </w:pPr>
      <w:r>
        <w:rPr>
          <w:b w:val="false"/>
          <w:bCs w:val="false"/>
          <w:i/>
          <w:iCs/>
        </w:rPr>
        <w:t xml:space="preserve">All in one hour and forty-five minutes, one day a week.</w:t>
      </w:r>
    </w:p>
    <w:p>
      <w:pPr>
        <w:pBdr>
          <w:left w:val="single" w:color="008ECF" w:sz="12" w:space="8"/>
        </w:pBdr>
        <w:spacing w:after="200" w:before="100"/>
        <w:ind w:left="120"/>
      </w:pPr>
      <w:r>
        <w:rPr>
          <w:b/>
          <w:bCs/>
          <w:color w:val="00315C"/>
          <w:sz w:val="18"/>
          <w:szCs w:val="18"/>
        </w:rPr>
        <w:t xml:space="preserve">BUILD NOTE: </w:t>
      </w:r>
      <w:r>
        <w:rPr>
          <w:i/>
          <w:iCs/>
          <w:color w:val="5A6873"/>
          <w:sz w:val="18"/>
          <w:szCs w:val="18"/>
        </w:rPr>
        <w:t xml:space="preserve">Four-column layout with numbered labels (i, ii, iii, iv). A Code Block keeps the numbering and equal-height columns clean; a 4-across Summary Block is the native fallback.</w:t>
      </w:r>
    </w:p>
    <w:p>
      <w:pPr>
        <w:pStyle w:val="Heading2"/>
        <w:spacing w:after="80" w:before="240"/>
      </w:pPr>
      <w:r>
        <w:t xml:space="preserve">Five times to shine</w:t>
      </w:r>
    </w:p>
    <w:p>
      <w:pPr>
        <w:spacing w:after="120"/>
      </w:pPr>
      <w:r>
        <w:rPr>
          <w:b w:val="false"/>
          <w:bCs w:val="false"/>
          <w:i w:val="false"/>
          <w:iCs w:val="false"/>
        </w:rPr>
        <w:t xml:space="preserve">Five sessions a year, five live stage performances. Not a three-hour recital where your child is on stage for five minutes — a showcase built around their class, where they're truly part of the story. Real stage, real lights, real audience.</w:t>
      </w:r>
    </w:p>
    <w:p>
      <w:pPr>
        <w:pStyle w:val="Heading2"/>
        <w:spacing w:after="80" w:before="240"/>
      </w:pPr>
      <w:r>
        <w:t xml:space="preserve">Enroll offer</w:t>
      </w:r>
    </w:p>
    <w:p>
      <w:pPr>
        <w:spacing w:after="120"/>
      </w:pPr>
      <w:r>
        <w:rPr>
          <w:b/>
          <w:bCs/>
          <w:i w:val="false"/>
          <w:iCs w:val="false"/>
        </w:rPr>
        <w:t xml:space="preserve">$140/month founding rate, locked for your first year (regular rate $155–177/mo)</w:t>
      </w:r>
    </w:p>
    <w:p>
      <w:pPr>
        <w:spacing w:after="60"/>
        <w:ind w:left="360" w:hanging="200"/>
      </w:pPr>
      <w:r>
        <w:t xml:space="preserve">–  One 1h 45m class per week — singing, dancing, acting, community time</w:t>
      </w:r>
    </w:p>
    <w:p>
      <w:pPr>
        <w:spacing w:after="60"/>
        <w:ind w:left="360" w:hanging="200"/>
      </w:pPr>
      <w:r>
        <w:t xml:space="preserve">–  K–5th grade, no experience or audition required</w:t>
      </w:r>
    </w:p>
    <w:p>
      <w:pPr>
        <w:spacing w:after="60"/>
        <w:ind w:left="360" w:hanging="200"/>
      </w:pPr>
      <w:r>
        <w:t xml:space="preserve">–  Five sessions a year, five live stage performances</w:t>
      </w:r>
    </w:p>
    <w:p>
      <w:pPr>
        <w:spacing w:after="60"/>
        <w:ind w:left="360" w:hanging="200"/>
      </w:pPr>
      <w:r>
        <w:t xml:space="preserve">–  No costume fees, no competition entry fees</w:t>
      </w:r>
    </w:p>
    <w:p>
      <w:pPr>
        <w:spacing w:after="60"/>
        <w:ind w:left="360" w:hanging="200"/>
      </w:pPr>
      <w:r>
        <w:t xml:space="preserve">–  Risk-free trial for new students</w:t>
      </w:r>
    </w:p>
    <w:p>
      <w:pPr>
        <w:spacing w:after="40" w:before="120"/>
      </w:pPr>
      <w:r>
        <w:rPr>
          <w:b/>
          <w:bCs/>
          <w:color w:val="008ECF"/>
          <w:sz w:val="18"/>
          <w:szCs w:val="18"/>
        </w:rPr>
        <w:t xml:space="preserve">CTA</w:t>
      </w:r>
    </w:p>
    <w:p>
      <w:pPr>
        <w:spacing w:after="120"/>
      </w:pPr>
      <w:r>
        <w:rPr>
          <w:b w:val="false"/>
          <w:bCs w:val="false"/>
          <w:i w:val="false"/>
          <w:iCs w:val="false"/>
        </w:rPr>
        <w:t xml:space="preserve">Claim my risk-free trial</w:t>
      </w:r>
    </w:p>
    <w:p>
      <w:pPr>
        <w:pStyle w:val="Heading2"/>
        <w:spacing w:after="80" w:before="240"/>
      </w:pPr>
      <w:r>
        <w:t xml:space="preserve">Founder story</w:t>
      </w:r>
    </w:p>
    <w:p>
      <w:pPr>
        <w:spacing w:after="120"/>
      </w:pPr>
      <w:r>
        <w:rPr>
          <w:b w:val="false"/>
          <w:bCs w:val="false"/>
          <w:i w:val="false"/>
          <w:iCs w:val="false"/>
        </w:rPr>
        <w:t xml:space="preserve">Kaleo Kids is where Kaleo Arts began. Since our first production in 2005, we've had hundreds of performances and thousands of young performers under our lights — all without a single audition.</w:t>
      </w:r>
    </w:p>
    <w:p>
      <w:pPr>
        <w:spacing w:after="120"/>
      </w:pPr>
      <w:r>
        <w:rPr>
          <w:b w:val="false"/>
          <w:bCs w:val="false"/>
          <w:i w:val="false"/>
          <w:iCs w:val="false"/>
        </w:rPr>
        <w:t xml:space="preserve">Kaleo Kids is led by Renee Mulliniks, who founded the program as a simple experiment: could kids who'd never set foot on a stage pull off an original production? Two decades later, it's Kaleo's flagship.</w:t>
      </w:r>
    </w:p>
    <w:p>
      <w:pPr>
        <w:pStyle w:val="Heading2"/>
        <w:spacing w:after="80" w:before="240"/>
      </w:pPr>
      <w:r>
        <w:t xml:space="preserve">Testimonials</w:t>
      </w:r>
    </w:p>
    <w:p>
      <w:pPr>
        <w:spacing w:after="120"/>
      </w:pPr>
      <w:r>
        <w:rPr>
          <w:b w:val="false"/>
          <w:bCs w:val="false"/>
          <w:i w:val="false"/>
          <w:iCs w:val="false"/>
        </w:rPr>
        <w:t xml:space="preserve">“My daughter found her voice here — literally and figuratively.” — Kaleo Kids parent</w:t>
      </w:r>
    </w:p>
    <w:p>
      <w:pPr>
        <w:spacing w:after="120"/>
      </w:pPr>
      <w:r>
        <w:rPr>
          <w:b w:val="false"/>
          <w:bCs w:val="false"/>
          <w:i w:val="false"/>
          <w:iCs w:val="false"/>
        </w:rPr>
        <w:t xml:space="preserve">“This is the first place my son actually asks to go back to.” — Kaleo Kids parent</w:t>
      </w:r>
    </w:p>
    <w:p>
      <w:pPr>
        <w:spacing w:after="120"/>
      </w:pPr>
      <w:r>
        <w:rPr>
          <w:b w:val="false"/>
          <w:bCs w:val="false"/>
          <w:i w:val="false"/>
          <w:iCs w:val="false"/>
        </w:rPr>
        <w:t xml:space="preserve">“Watching him on a real stage — that's different from a five-minute recital slot.” — Kaleo Kids parent</w:t>
      </w:r>
    </w:p>
    <w:p>
      <w:pPr>
        <w:pStyle w:val="Heading2"/>
        <w:spacing w:after="80" w:before="240"/>
      </w:pPr>
      <w:r>
        <w:t xml:space="preserve">Lead form</w:t>
      </w:r>
    </w:p>
    <w:p>
      <w:pPr>
        <w:spacing w:after="120"/>
      </w:pPr>
      <w:r>
        <w:rPr>
          <w:b w:val="false"/>
          <w:bCs w:val="false"/>
          <w:i/>
          <w:iCs/>
        </w:rPr>
        <w:t xml:space="preserve">Claim your risk-free trial — We'll call or text you within the hour to get your child started.</w:t>
      </w:r>
    </w:p>
    <w:p>
      <w:pPr>
        <w:spacing w:after="120"/>
      </w:pPr>
      <w:r>
        <w:rPr>
          <w:b w:val="false"/>
          <w:bCs w:val="false"/>
          <w:i w:val="false"/>
          <w:iCs w:val="false"/>
        </w:rPr>
        <w:t xml:space="preserve">Fields: Parent name, Phone number, Child's grade (K–5th)</w:t>
      </w:r>
    </w:p>
    <w:p>
      <w:pPr>
        <w:pStyle w:val="Heading1"/>
        <w:pageBreakBefore/>
      </w:pPr>
      <w:r>
        <w:t xml:space="preserve">Kazoo</w:t>
      </w:r>
    </w:p>
    <w:p>
      <w:pPr>
        <w:spacing w:after="240"/>
      </w:pPr>
      <w:r>
        <w:rPr>
          <w:i/>
          <w:iCs/>
          <w:color w:val="5A6873"/>
        </w:rPr>
        <w:t xml:space="preserve">/kazoo  ·  Ages 3–6  ·  Early childhood music &amp; movement</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Ages 3–6</w:t>
      </w:r>
    </w:p>
    <w:p>
      <w:pPr>
        <w:spacing w:after="40" w:before="120"/>
      </w:pPr>
      <w:r>
        <w:rPr>
          <w:b/>
          <w:bCs/>
          <w:color w:val="008ECF"/>
          <w:sz w:val="18"/>
          <w:szCs w:val="18"/>
        </w:rPr>
        <w:t xml:space="preserve">HEADLINE</w:t>
      </w:r>
    </w:p>
    <w:p>
      <w:pPr>
        <w:spacing w:after="120"/>
      </w:pPr>
      <w:r>
        <w:rPr>
          <w:b/>
          <w:bCs/>
          <w:i w:val="false"/>
          <w:iCs w:val="false"/>
        </w:rPr>
        <w:t xml:space="preserve">It's never too early to discover your voice.</w:t>
      </w:r>
    </w:p>
    <w:p>
      <w:pPr>
        <w:spacing w:after="40" w:before="120"/>
      </w:pPr>
      <w:r>
        <w:rPr>
          <w:b/>
          <w:bCs/>
          <w:color w:val="008ECF"/>
          <w:sz w:val="18"/>
          <w:szCs w:val="18"/>
        </w:rPr>
        <w:t xml:space="preserve">SUBHEAD</w:t>
      </w:r>
    </w:p>
    <w:p>
      <w:pPr>
        <w:spacing w:after="120"/>
      </w:pPr>
      <w:r>
        <w:rPr>
          <w:b w:val="false"/>
          <w:bCs w:val="false"/>
          <w:i w:val="false"/>
          <w:iCs w:val="false"/>
        </w:rPr>
        <w:t xml:space="preserve">Kazoo is our early-childhood program — a joyful, age-appropriate introduction to the performing arts, where your little one learns to find the beat, match a pitch, and most importantly, have fun.</w:t>
      </w:r>
    </w:p>
    <w:p>
      <w:pPr>
        <w:spacing w:after="40" w:before="120"/>
      </w:pPr>
      <w:r>
        <w:rPr>
          <w:b/>
          <w:bCs/>
          <w:color w:val="008ECF"/>
          <w:sz w:val="18"/>
          <w:szCs w:val="18"/>
        </w:rPr>
        <w:t xml:space="preserve">CTA</w:t>
      </w:r>
    </w:p>
    <w:p>
      <w:pPr>
        <w:spacing w:after="120"/>
      </w:pPr>
      <w:r>
        <w:rPr>
          <w:b w:val="false"/>
          <w:bCs w:val="false"/>
          <w:i w:val="false"/>
          <w:iCs w:val="false"/>
        </w:rPr>
        <w:t xml:space="preserve">Find a Kazoo class</w:t>
      </w:r>
    </w:p>
    <w:p>
      <w:pPr>
        <w:pStyle w:val="Heading2"/>
        <w:spacing w:after="80" w:before="240"/>
      </w:pPr>
      <w:r>
        <w:t xml:space="preserve">Pull-quote strip</w:t>
      </w:r>
    </w:p>
    <w:p>
      <w:pPr>
        <w:spacing w:after="120"/>
      </w:pPr>
      <w:r>
        <w:rPr>
          <w:b w:val="false"/>
          <w:bCs w:val="false"/>
          <w:i/>
          <w:iCs/>
        </w:rPr>
        <w:t xml:space="preserve">“Your little one is already musical. We can see it too.”</w:t>
      </w:r>
    </w:p>
    <w:p>
      <w:pPr>
        <w:pStyle w:val="Heading2"/>
        <w:spacing w:after="80" w:before="240"/>
      </w:pPr>
      <w:r>
        <w:t xml:space="preserve">How it works</w:t>
      </w:r>
    </w:p>
    <w:p>
      <w:pPr>
        <w:spacing w:after="60"/>
        <w:ind w:left="360" w:hanging="200"/>
      </w:pPr>
      <w:r>
        <w:t xml:space="preserve">–  Music to ballet — A variety of Kazoo classes, so you can find the style your child lights up for.</w:t>
      </w:r>
    </w:p>
    <w:p>
      <w:pPr>
        <w:spacing w:after="60"/>
        <w:ind w:left="360" w:hanging="200"/>
      </w:pPr>
      <w:r>
        <w:t xml:space="preserve">–  30 minutes each — Sized for little attention spans — many families enroll in more than one.</w:t>
      </w:r>
    </w:p>
    <w:p>
      <w:pPr>
        <w:spacing w:after="60"/>
        <w:ind w:left="360" w:hanging="200"/>
      </w:pPr>
      <w:r>
        <w:t xml:space="preserve">–  Open Play add-on — Explore instruments, costumes, and puppets together, with our staff alongside you.</w:t>
      </w:r>
    </w:p>
    <w:p>
      <w:pPr>
        <w:pStyle w:val="Heading2"/>
        <w:spacing w:after="80" w:before="240"/>
      </w:pPr>
      <w:r>
        <w:t xml:space="preserve">Why it works</w:t>
      </w:r>
    </w:p>
    <w:p>
      <w:pPr>
        <w:spacing w:after="120"/>
      </w:pPr>
      <w:r>
        <w:rPr>
          <w:b w:val="false"/>
          <w:bCs w:val="false"/>
          <w:i/>
          <w:iCs/>
        </w:rPr>
        <w:t xml:space="preserve">“They're playing — and growing — at the same time.”</w:t>
      </w:r>
    </w:p>
    <w:p>
      <w:pPr>
        <w:spacing w:after="120"/>
      </w:pPr>
      <w:r>
        <w:rPr>
          <w:b w:val="false"/>
          <w:bCs w:val="false"/>
          <w:i w:val="false"/>
          <w:iCs w:val="false"/>
        </w:rPr>
        <w:t xml:space="preserve">Our curriculum is rooted in research showing that music paired with cross-body movement accelerates coordination, development, and neural connections in young children.</w:t>
      </w:r>
    </w:p>
    <w:p>
      <w:pPr>
        <w:spacing w:after="120"/>
      </w:pPr>
      <w:r>
        <w:rPr>
          <w:b w:val="false"/>
          <w:bCs w:val="false"/>
          <w:i w:val="false"/>
          <w:iCs w:val="false"/>
        </w:rPr>
        <w:t xml:space="preserve">Every class is built around that idea: keep it joyful, keep it moving, and let the learning happen alongside the fun.</w:t>
      </w:r>
    </w:p>
    <w:p>
      <w:pPr>
        <w:pStyle w:val="Heading2"/>
        <w:spacing w:after="80" w:before="240"/>
      </w:pPr>
      <w:r>
        <w:t xml:space="preserve">Open Play highlight</w:t>
      </w:r>
    </w:p>
    <w:p>
      <w:pPr>
        <w:spacing w:after="120"/>
      </w:pPr>
      <w:r>
        <w:rPr>
          <w:b w:val="false"/>
          <w:bCs w:val="false"/>
          <w:i w:val="false"/>
          <w:iCs w:val="false"/>
        </w:rPr>
        <w:t xml:space="preserve">Add on Open Play — An experience where you and your child explore musical instruments, costumes, puppets, and more — all with our staff right there alongside you.</w:t>
      </w:r>
    </w:p>
    <w:p>
      <w:pPr>
        <w:pStyle w:val="Heading2"/>
        <w:spacing w:after="80" w:before="240"/>
      </w:pPr>
      <w:r>
        <w:t xml:space="preserve">Enroll offer</w:t>
      </w:r>
    </w:p>
    <w:p>
      <w:pPr>
        <w:spacing w:after="120"/>
      </w:pPr>
      <w:r>
        <w:rPr>
          <w:b/>
          <w:bCs/>
          <w:i w:val="false"/>
          <w:iCs w:val="false"/>
        </w:rPr>
        <w:t xml:space="preserve">$85/month</w:t>
      </w:r>
    </w:p>
    <w:p>
      <w:pPr>
        <w:spacing w:after="60"/>
        <w:ind w:left="360" w:hanging="200"/>
      </w:pPr>
      <w:r>
        <w:t xml:space="preserve">–  30-minute classes, ages 3–6</w:t>
      </w:r>
    </w:p>
    <w:p>
      <w:pPr>
        <w:spacing w:after="60"/>
        <w:ind w:left="360" w:hanging="200"/>
      </w:pPr>
      <w:r>
        <w:t xml:space="preserve">–  Choose from music, ballet, and more</w:t>
      </w:r>
    </w:p>
    <w:p>
      <w:pPr>
        <w:spacing w:after="60"/>
        <w:ind w:left="360" w:hanging="200"/>
      </w:pPr>
      <w:r>
        <w:t xml:space="preserve">–  Option to enroll in more than one class</w:t>
      </w:r>
    </w:p>
    <w:p>
      <w:pPr>
        <w:spacing w:after="60"/>
        <w:ind w:left="360" w:hanging="200"/>
      </w:pPr>
      <w:r>
        <w:t xml:space="preserve">–  Open Play add-on available</w:t>
      </w:r>
    </w:p>
    <w:p>
      <w:pPr>
        <w:spacing w:after="60"/>
        <w:ind w:left="360" w:hanging="200"/>
      </w:pPr>
      <w:r>
        <w:t xml:space="preserve">–  No experience or audition required</w:t>
      </w:r>
    </w:p>
    <w:p>
      <w:pPr>
        <w:spacing w:after="40" w:before="120"/>
      </w:pPr>
      <w:r>
        <w:rPr>
          <w:b/>
          <w:bCs/>
          <w:color w:val="008ECF"/>
          <w:sz w:val="18"/>
          <w:szCs w:val="18"/>
        </w:rPr>
        <w:t xml:space="preserve">CTA</w:t>
      </w:r>
    </w:p>
    <w:p>
      <w:pPr>
        <w:spacing w:after="120"/>
      </w:pPr>
      <w:r>
        <w:rPr>
          <w:b w:val="false"/>
          <w:bCs w:val="false"/>
          <w:i w:val="false"/>
          <w:iCs w:val="false"/>
        </w:rPr>
        <w:t xml:space="preserve">Find a Kazoo class</w:t>
      </w:r>
    </w:p>
    <w:p>
      <w:pPr>
        <w:pStyle w:val="Heading2"/>
        <w:spacing w:after="80" w:before="240"/>
      </w:pPr>
      <w:r>
        <w:t xml:space="preserve">Testimonials</w:t>
      </w:r>
    </w:p>
    <w:p>
      <w:pPr>
        <w:spacing w:after="120"/>
      </w:pPr>
      <w:r>
        <w:rPr>
          <w:b w:val="false"/>
          <w:bCs w:val="false"/>
          <w:i w:val="false"/>
          <w:iCs w:val="false"/>
        </w:rPr>
        <w:t xml:space="preserve">“Open Play is the highlight of our week. My toddler asks for it by name.” — Kazoo parent</w:t>
      </w:r>
    </w:p>
    <w:p>
      <w:pPr>
        <w:spacing w:after="120"/>
      </w:pPr>
      <w:r>
        <w:rPr>
          <w:b w:val="false"/>
          <w:bCs w:val="false"/>
          <w:i w:val="false"/>
          <w:iCs w:val="false"/>
        </w:rPr>
        <w:t xml:space="preserve">“She's two and already humming the songs from class at home.” — Kazoo parent</w:t>
      </w:r>
    </w:p>
    <w:p>
      <w:pPr>
        <w:spacing w:after="120"/>
      </w:pPr>
      <w:r>
        <w:rPr>
          <w:b w:val="false"/>
          <w:bCs w:val="false"/>
          <w:i w:val="false"/>
          <w:iCs w:val="false"/>
        </w:rPr>
        <w:t xml:space="preserve">“The teachers are so patient and warm with the little ones. It shows.” — Kazoo parent</w:t>
      </w:r>
    </w:p>
    <w:p>
      <w:pPr>
        <w:pStyle w:val="Heading2"/>
        <w:spacing w:after="80" w:before="240"/>
      </w:pPr>
      <w:r>
        <w:t xml:space="preserve">Lead form</w:t>
      </w:r>
    </w:p>
    <w:p>
      <w:pPr>
        <w:spacing w:after="120"/>
      </w:pPr>
      <w:r>
        <w:rPr>
          <w:b w:val="false"/>
          <w:bCs w:val="false"/>
          <w:i/>
          <w:iCs/>
        </w:rPr>
        <w:t xml:space="preserve">Find a Kazoo class — We'll call or text you within the hour to help you pick the right class.</w:t>
      </w:r>
    </w:p>
    <w:p>
      <w:pPr>
        <w:spacing w:after="120"/>
      </w:pPr>
      <w:r>
        <w:rPr>
          <w:b w:val="false"/>
          <w:bCs w:val="false"/>
          <w:i w:val="false"/>
          <w:iCs w:val="false"/>
        </w:rPr>
        <w:t xml:space="preserve">Fields: Parent name, Phone number, Child's age (3–6)</w:t>
      </w:r>
    </w:p>
    <w:p>
      <w:pPr>
        <w:pStyle w:val="Heading1"/>
        <w:pageBreakBefore/>
      </w:pPr>
      <w:r>
        <w:t xml:space="preserve">Songwriters</w:t>
      </w:r>
    </w:p>
    <w:p>
      <w:pPr>
        <w:spacing w:after="240"/>
      </w:pPr>
      <w:r>
        <w:rPr>
          <w:i/>
          <w:iCs/>
          <w:color w:val="5A6873"/>
        </w:rPr>
        <w:t xml:space="preserve">/songwriters  ·  Middle &amp; high school  ·  Original music program</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Middle &amp; high school</w:t>
      </w:r>
    </w:p>
    <w:p>
      <w:pPr>
        <w:spacing w:after="40" w:before="120"/>
      </w:pPr>
      <w:r>
        <w:rPr>
          <w:b/>
          <w:bCs/>
          <w:color w:val="008ECF"/>
          <w:sz w:val="18"/>
          <w:szCs w:val="18"/>
        </w:rPr>
        <w:t xml:space="preserve">HEADLINE</w:t>
      </w:r>
    </w:p>
    <w:p>
      <w:pPr>
        <w:spacing w:after="120"/>
      </w:pPr>
      <w:r>
        <w:rPr>
          <w:b/>
          <w:bCs/>
          <w:i w:val="false"/>
          <w:iCs w:val="false"/>
        </w:rPr>
        <w:t xml:space="preserve">“My kid wrote that.”</w:t>
      </w:r>
    </w:p>
    <w:p>
      <w:pPr>
        <w:spacing w:after="40" w:before="120"/>
      </w:pPr>
      <w:r>
        <w:rPr>
          <w:b/>
          <w:bCs/>
          <w:color w:val="008ECF"/>
          <w:sz w:val="18"/>
          <w:szCs w:val="18"/>
        </w:rPr>
        <w:t xml:space="preserve">SUBHEAD</w:t>
      </w:r>
    </w:p>
    <w:p>
      <w:pPr>
        <w:spacing w:after="120"/>
      </w:pPr>
      <w:r>
        <w:rPr>
          <w:b w:val="false"/>
          <w:bCs w:val="false"/>
          <w:i w:val="false"/>
          <w:iCs w:val="false"/>
        </w:rPr>
        <w:t xml:space="preserve">That's what you'll tell your friends after your child's first Songwriters session. Middle and high schoolers collaborate to write original music, guided by our professional production and songwriting team.</w:t>
      </w:r>
    </w:p>
    <w:p>
      <w:pPr>
        <w:spacing w:after="40" w:before="120"/>
      </w:pPr>
      <w:r>
        <w:rPr>
          <w:b/>
          <w:bCs/>
          <w:color w:val="008ECF"/>
          <w:sz w:val="18"/>
          <w:szCs w:val="18"/>
        </w:rPr>
        <w:t xml:space="preserve">CTA</w:t>
      </w:r>
    </w:p>
    <w:p>
      <w:pPr>
        <w:spacing w:after="120"/>
      </w:pPr>
      <w:r>
        <w:rPr>
          <w:b w:val="false"/>
          <w:bCs w:val="false"/>
          <w:i w:val="false"/>
          <w:iCs w:val="false"/>
        </w:rPr>
        <w:t xml:space="preserve">Learn more</w:t>
      </w:r>
    </w:p>
    <w:p>
      <w:pPr>
        <w:pStyle w:val="Heading2"/>
        <w:spacing w:after="80" w:before="240"/>
      </w:pPr>
      <w:r>
        <w:t xml:space="preserve">Pull-quote strip</w:t>
      </w:r>
    </w:p>
    <w:p>
      <w:pPr>
        <w:spacing w:after="120"/>
      </w:pPr>
      <w:r>
        <w:rPr>
          <w:b w:val="false"/>
          <w:bCs w:val="false"/>
          <w:i/>
          <w:iCs/>
        </w:rPr>
        <w:t xml:space="preserve">“No audition required. All middle and high schoolers are welcome.”</w:t>
      </w:r>
    </w:p>
    <w:p>
      <w:pPr>
        <w:pStyle w:val="Heading2"/>
        <w:spacing w:after="80" w:before="240"/>
      </w:pPr>
      <w:r>
        <w:t xml:space="preserve">How a session works</w:t>
      </w:r>
    </w:p>
    <w:p>
      <w:pPr>
        <w:spacing w:after="60"/>
        <w:ind w:left="360" w:hanging="200"/>
      </w:pPr>
      <w:r>
        <w:t xml:space="preserve">–  Write together — Your student collaborates with peers, guided by professional songwriters.</w:t>
      </w:r>
    </w:p>
    <w:p>
      <w:pPr>
        <w:spacing w:after="60"/>
        <w:ind w:left="360" w:hanging="200"/>
      </w:pPr>
      <w:r>
        <w:t xml:space="preserve">–  Produce it — Original songs take shape with our music production team.</w:t>
      </w:r>
    </w:p>
    <w:p>
      <w:pPr>
        <w:spacing w:after="60"/>
        <w:ind w:left="360" w:hanging="200"/>
      </w:pPr>
      <w:r>
        <w:t xml:space="preserve">–  Perform it live — Finished songs performed live with a band of professional musicians.</w:t>
      </w:r>
    </w:p>
    <w:p>
      <w:pPr>
        <w:pStyle w:val="Heading2"/>
        <w:spacing w:after="80" w:before="240"/>
      </w:pPr>
      <w:r>
        <w:t xml:space="preserve">Why it matters</w:t>
      </w:r>
    </w:p>
    <w:p>
      <w:pPr>
        <w:spacing w:after="120"/>
      </w:pPr>
      <w:r>
        <w:rPr>
          <w:b w:val="false"/>
          <w:bCs w:val="false"/>
          <w:i w:val="false"/>
          <w:iCs w:val="false"/>
        </w:rPr>
        <w:t xml:space="preserve">Over the past decade, the songs Kaleo Songwriters have written are a real testament to what young people are capable of when they're given the space, the support, and the tools to create.</w:t>
      </w:r>
    </w:p>
    <w:p>
      <w:pPr>
        <w:spacing w:after="120"/>
      </w:pPr>
      <w:r>
        <w:rPr>
          <w:b w:val="false"/>
          <w:bCs w:val="false"/>
          <w:i w:val="false"/>
          <w:iCs w:val="false"/>
        </w:rPr>
        <w:t xml:space="preserve">Watching this age group share their ideas, work through feedback together, and refine their craft in a safe and nurturing environment has produced some of the most meaningful breakthroughs in confidence and expression we've ever witnessed at Kaleo.</w:t>
      </w:r>
    </w:p>
    <w:p>
      <w:pPr>
        <w:spacing w:after="120"/>
      </w:pPr>
      <w:r>
        <w:rPr>
          <w:b w:val="false"/>
          <w:bCs w:val="false"/>
          <w:i w:val="false"/>
          <w:iCs w:val="false"/>
        </w:rPr>
        <w:t xml:space="preserve">Each year, some songs from our Songwriters classes are professionally recorded and released on streaming platforms for the world to hear.</w:t>
      </w:r>
    </w:p>
    <w:p>
      <w:pPr>
        <w:pStyle w:val="Heading2"/>
        <w:spacing w:after="80" w:before="240"/>
      </w:pPr>
      <w:r>
        <w:t xml:space="preserve">Albums section</w:t>
      </w:r>
    </w:p>
    <w:p>
      <w:pPr>
        <w:spacing w:after="120"/>
      </w:pPr>
      <w:r>
        <w:rPr>
          <w:b w:val="false"/>
          <w:bCs w:val="false"/>
          <w:i w:val="false"/>
          <w:iCs w:val="false"/>
        </w:rPr>
        <w:t xml:space="preserve">Hear what students have made — Albums released over the years</w:t>
      </w:r>
    </w:p>
    <w:p>
      <w:pPr>
        <w:pBdr>
          <w:left w:val="single" w:color="008ECF" w:sz="12" w:space="8"/>
        </w:pBdr>
        <w:spacing w:after="200" w:before="100"/>
        <w:ind w:left="120"/>
      </w:pPr>
      <w:r>
        <w:rPr>
          <w:b/>
          <w:bCs/>
          <w:color w:val="00315C"/>
          <w:sz w:val="18"/>
          <w:szCs w:val="18"/>
        </w:rPr>
        <w:t xml:space="preserve">BUILD NOTE: </w:t>
      </w:r>
      <w:r>
        <w:rPr>
          <w:i/>
          <w:iCs/>
          <w:color w:val="5A6873"/>
          <w:sz w:val="18"/>
          <w:szCs w:val="18"/>
        </w:rPr>
        <w:t xml:space="preserve">Gallery Block of album artwork; link each to its streaming platform if available.</w:t>
      </w:r>
    </w:p>
    <w:p>
      <w:pPr>
        <w:pStyle w:val="Heading2"/>
        <w:spacing w:after="80" w:before="240"/>
      </w:pPr>
      <w:r>
        <w:t xml:space="preserve">Enroll offer</w:t>
      </w:r>
    </w:p>
    <w:p>
      <w:pPr>
        <w:spacing w:after="120"/>
      </w:pPr>
      <w:r>
        <w:rPr>
          <w:b/>
          <w:bCs/>
          <w:i w:val="false"/>
          <w:iCs w:val="false"/>
        </w:rPr>
        <w:t xml:space="preserve">Pricing: contact for current session pricing</w:t>
      </w:r>
    </w:p>
    <w:p>
      <w:pPr>
        <w:spacing w:after="60"/>
        <w:ind w:left="360" w:hanging="200"/>
      </w:pPr>
      <w:r>
        <w:t xml:space="preserve">–  Middle and high school students</w:t>
      </w:r>
    </w:p>
    <w:p>
      <w:pPr>
        <w:spacing w:after="60"/>
        <w:ind w:left="360" w:hanging="200"/>
      </w:pPr>
      <w:r>
        <w:t xml:space="preserve">–  No audition or songwriting experience required</w:t>
      </w:r>
    </w:p>
    <w:p>
      <w:pPr>
        <w:spacing w:after="60"/>
        <w:ind w:left="360" w:hanging="200"/>
      </w:pPr>
      <w:r>
        <w:t xml:space="preserve">–  Guided by professional songwriters and producers</w:t>
      </w:r>
    </w:p>
    <w:p>
      <w:pPr>
        <w:spacing w:after="60"/>
        <w:ind w:left="360" w:hanging="200"/>
      </w:pPr>
      <w:r>
        <w:t xml:space="preserve">–  Live performance with a professional band</w:t>
      </w:r>
    </w:p>
    <w:p>
      <w:pPr>
        <w:spacing w:after="60"/>
        <w:ind w:left="360" w:hanging="200"/>
      </w:pPr>
      <w:r>
        <w:t xml:space="preserve">–  Chance for songs to be recorded and released</w:t>
      </w:r>
    </w:p>
    <w:p>
      <w:pPr>
        <w:spacing w:after="40" w:before="120"/>
      </w:pPr>
      <w:r>
        <w:rPr>
          <w:b/>
          <w:bCs/>
          <w:color w:val="008ECF"/>
          <w:sz w:val="18"/>
          <w:szCs w:val="18"/>
        </w:rPr>
        <w:t xml:space="preserve">CTA</w:t>
      </w:r>
    </w:p>
    <w:p>
      <w:pPr>
        <w:spacing w:after="120"/>
      </w:pPr>
      <w:r>
        <w:rPr>
          <w:b w:val="false"/>
          <w:bCs w:val="false"/>
          <w:i w:val="false"/>
          <w:iCs w:val="false"/>
        </w:rPr>
        <w:t xml:space="preserve">Learn more</w:t>
      </w:r>
    </w:p>
    <w:p>
      <w:pPr>
        <w:pStyle w:val="Heading2"/>
        <w:spacing w:after="80" w:before="240"/>
      </w:pPr>
      <w:r>
        <w:t xml:space="preserve">Lead form</w:t>
      </w:r>
    </w:p>
    <w:p>
      <w:pPr>
        <w:spacing w:after="120"/>
      </w:pPr>
      <w:r>
        <w:rPr>
          <w:b w:val="false"/>
          <w:bCs w:val="false"/>
          <w:i/>
          <w:iCs/>
        </w:rPr>
        <w:t xml:space="preserve">Bring your songwriter to Kaleo — We'll call or text you within the hour to talk through the next session.</w:t>
      </w:r>
    </w:p>
    <w:p>
      <w:pPr>
        <w:spacing w:after="120"/>
      </w:pPr>
      <w:r>
        <w:rPr>
          <w:b w:val="false"/>
          <w:bCs w:val="false"/>
          <w:i w:val="false"/>
          <w:iCs w:val="false"/>
        </w:rPr>
        <w:t xml:space="preserve">Fields: Parent or student name, Phone number, Grade level (6th–12th)</w:t>
      </w:r>
    </w:p>
    <w:p>
      <w:pPr>
        <w:pStyle w:val="Heading1"/>
        <w:pageBreakBefore/>
      </w:pPr>
      <w:r>
        <w:t xml:space="preserve">Classes</w:t>
      </w:r>
    </w:p>
    <w:p>
      <w:pPr>
        <w:spacing w:after="240"/>
      </w:pPr>
      <w:r>
        <w:rPr>
          <w:i/>
          <w:iCs/>
          <w:color w:val="5A6873"/>
        </w:rPr>
        <w:t xml:space="preserve">/classes  ·  All ages  ·  Group classes, shaped by community demand</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All ages</w:t>
      </w:r>
    </w:p>
    <w:p>
      <w:pPr>
        <w:spacing w:after="40" w:before="120"/>
      </w:pPr>
      <w:r>
        <w:rPr>
          <w:b/>
          <w:bCs/>
          <w:color w:val="008ECF"/>
          <w:sz w:val="18"/>
          <w:szCs w:val="18"/>
        </w:rPr>
        <w:t xml:space="preserve">HEADLINE</w:t>
      </w:r>
    </w:p>
    <w:p>
      <w:pPr>
        <w:spacing w:after="120"/>
      </w:pPr>
      <w:r>
        <w:rPr>
          <w:b/>
          <w:bCs/>
          <w:i w:val="false"/>
          <w:iCs w:val="false"/>
        </w:rPr>
        <w:t xml:space="preserve">Something here for everyone.</w:t>
      </w:r>
    </w:p>
    <w:p>
      <w:pPr>
        <w:spacing w:after="40" w:before="120"/>
      </w:pPr>
      <w:r>
        <w:rPr>
          <w:b/>
          <w:bCs/>
          <w:color w:val="008ECF"/>
          <w:sz w:val="18"/>
          <w:szCs w:val="18"/>
        </w:rPr>
        <w:t xml:space="preserve">SUBHEAD</w:t>
      </w:r>
    </w:p>
    <w:p>
      <w:pPr>
        <w:spacing w:after="120"/>
      </w:pPr>
      <w:r>
        <w:rPr>
          <w:b w:val="false"/>
          <w:bCs w:val="false"/>
          <w:i w:val="false"/>
          <w:iCs w:val="false"/>
        </w:rPr>
        <w:t xml:space="preserve">Group Classes are Kaleo's twist on a traditional one-hour studio class — from show choir to tap, theater to visual arts, for kids sharpening their skills and adults looking for a creative outlet.</w:t>
      </w:r>
    </w:p>
    <w:p>
      <w:pPr>
        <w:spacing w:after="40" w:before="120"/>
      </w:pPr>
      <w:r>
        <w:rPr>
          <w:b/>
          <w:bCs/>
          <w:color w:val="008ECF"/>
          <w:sz w:val="18"/>
          <w:szCs w:val="18"/>
        </w:rPr>
        <w:t xml:space="preserve">CTA</w:t>
      </w:r>
    </w:p>
    <w:p>
      <w:pPr>
        <w:spacing w:after="120"/>
      </w:pPr>
      <w:r>
        <w:rPr>
          <w:b w:val="false"/>
          <w:bCs w:val="false"/>
          <w:i w:val="false"/>
          <w:iCs w:val="false"/>
        </w:rPr>
        <w:t xml:space="preserve">See current classes</w:t>
      </w:r>
    </w:p>
    <w:p>
      <w:pPr>
        <w:pStyle w:val="Heading2"/>
        <w:spacing w:after="80" w:before="240"/>
      </w:pPr>
      <w:r>
        <w:t xml:space="preserve">Current lineup</w:t>
      </w:r>
    </w:p>
    <w:p>
      <w:pPr>
        <w:spacing w:after="60"/>
        <w:ind w:left="360" w:hanging="200"/>
      </w:pPr>
      <w:r>
        <w:t xml:space="preserve">–  Theater (Middle &amp; high school) — Scene work, stagecraft, and performance fundamentals.</w:t>
      </w:r>
    </w:p>
    <w:p>
      <w:pPr>
        <w:spacing w:after="60"/>
        <w:ind w:left="360" w:hanging="200"/>
      </w:pPr>
      <w:r>
        <w:t xml:space="preserve">–  Group vocal (Middle &amp; high school) — Ensemble singing and vocal technique.</w:t>
      </w:r>
    </w:p>
    <w:p>
      <w:pPr>
        <w:spacing w:after="60"/>
        <w:ind w:left="360" w:hanging="200"/>
      </w:pPr>
      <w:r>
        <w:t xml:space="preserve">–  Tap (Adults) — A fun, low-pressure creative outlet after a long day.</w:t>
      </w:r>
    </w:p>
    <w:p>
      <w:pPr>
        <w:spacing w:after="60"/>
        <w:ind w:left="360" w:hanging="200"/>
      </w:pPr>
      <w:r>
        <w:t xml:space="preserve">–  Choir club (Adults) — Sing with a community of other adults, no experience required.</w:t>
      </w:r>
    </w:p>
    <w:p>
      <w:pPr>
        <w:spacing w:after="60"/>
        <w:ind w:left="360" w:hanging="200"/>
      </w:pPr>
      <w:r>
        <w:t xml:space="preserve">–  Guest artist classes (Rotating) — Local guest artists featured throughout the year.</w:t>
      </w:r>
    </w:p>
    <w:p>
      <w:pPr>
        <w:spacing w:after="60"/>
        <w:ind w:left="360" w:hanging="200"/>
      </w:pPr>
      <w:r>
        <w:t xml:space="preserve">–  Visual arts (Coming soon) — New offerings shaped by what our community asks for.</w:t>
      </w:r>
    </w:p>
    <w:p>
      <w:pPr>
        <w:pStyle w:val="Heading2"/>
        <w:spacing w:after="80" w:before="240"/>
      </w:pPr>
      <w:r>
        <w:t xml:space="preserve">Shaped by you</w:t>
      </w:r>
    </w:p>
    <w:p>
      <w:pPr>
        <w:spacing w:after="120"/>
      </w:pPr>
      <w:r>
        <w:rPr>
          <w:b w:val="false"/>
          <w:bCs w:val="false"/>
          <w:i w:val="false"/>
          <w:iCs w:val="false"/>
        </w:rPr>
        <w:t xml:space="preserve">We build the community so you can find your people. What makes our group classes unique is that they're shaped by you — we build our offerings based on what our community tells us they want, so the lineup is always evolving. Check back often; there's always something new.</w:t>
      </w:r>
    </w:p>
    <w:p>
      <w:pPr>
        <w:pStyle w:val="Heading2"/>
        <w:spacing w:after="80" w:before="240"/>
      </w:pPr>
      <w:r>
        <w:t xml:space="preserve">Lead form</w:t>
      </w:r>
    </w:p>
    <w:p>
      <w:pPr>
        <w:spacing w:after="120"/>
      </w:pPr>
      <w:r>
        <w:rPr>
          <w:b w:val="false"/>
          <w:bCs w:val="false"/>
          <w:i/>
          <w:iCs/>
        </w:rPr>
        <w:t xml:space="preserve">Find your class — Tell us who's enrolling and we'll follow up with current openings.</w:t>
      </w:r>
    </w:p>
    <w:p>
      <w:pPr>
        <w:spacing w:after="120"/>
      </w:pPr>
      <w:r>
        <w:rPr>
          <w:b w:val="false"/>
          <w:bCs w:val="false"/>
          <w:i w:val="false"/>
          <w:iCs w:val="false"/>
        </w:rPr>
        <w:t xml:space="preserve">Fields: Name, Phone number, Who's this for? (My child / Myself)</w:t>
      </w:r>
    </w:p>
    <w:p>
      <w:pPr>
        <w:pStyle w:val="Heading1"/>
        <w:pageBreakBefore/>
      </w:pPr>
      <w:r>
        <w:t xml:space="preserve">Spark Camp</w:t>
      </w:r>
    </w:p>
    <w:p>
      <w:pPr>
        <w:spacing w:after="240"/>
      </w:pPr>
      <w:r>
        <w:rPr>
          <w:i/>
          <w:iCs/>
          <w:color w:val="5A6873"/>
        </w:rPr>
        <w:t xml:space="preserve">/spark-camp  ·  K–6th grade  ·  One week, every summer</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K–6th grade · One week, every summer</w:t>
      </w:r>
    </w:p>
    <w:p>
      <w:pPr>
        <w:spacing w:after="40" w:before="120"/>
      </w:pPr>
      <w:r>
        <w:rPr>
          <w:b/>
          <w:bCs/>
          <w:color w:val="008ECF"/>
          <w:sz w:val="18"/>
          <w:szCs w:val="18"/>
        </w:rPr>
        <w:t xml:space="preserve">HEADLINE</w:t>
      </w:r>
    </w:p>
    <w:p>
      <w:pPr>
        <w:spacing w:after="120"/>
      </w:pPr>
      <w:r>
        <w:rPr>
          <w:b/>
          <w:bCs/>
          <w:i w:val="false"/>
          <w:iCs w:val="false"/>
        </w:rPr>
        <w:t xml:space="preserve">Every summer, something incredible happens at Spark Camp.</w:t>
      </w:r>
    </w:p>
    <w:p>
      <w:pPr>
        <w:spacing w:after="40" w:before="120"/>
      </w:pPr>
      <w:r>
        <w:rPr>
          <w:b/>
          <w:bCs/>
          <w:color w:val="008ECF"/>
          <w:sz w:val="18"/>
          <w:szCs w:val="18"/>
        </w:rPr>
        <w:t xml:space="preserve">SUBHEAD</w:t>
      </w:r>
    </w:p>
    <w:p>
      <w:pPr>
        <w:spacing w:after="120"/>
      </w:pPr>
      <w:r>
        <w:rPr>
          <w:b w:val="false"/>
          <w:bCs w:val="false"/>
          <w:i w:val="false"/>
          <w:iCs w:val="false"/>
        </w:rPr>
        <w:t xml:space="preserve">For one action-packed week, your camper dives into music, dance, drama, and art — rotating through each discipline every day, in a joyful, faith-filled environment.</w:t>
      </w:r>
    </w:p>
    <w:p>
      <w:pPr>
        <w:spacing w:after="40" w:before="120"/>
      </w:pPr>
      <w:r>
        <w:rPr>
          <w:b/>
          <w:bCs/>
          <w:color w:val="008ECF"/>
          <w:sz w:val="18"/>
          <w:szCs w:val="18"/>
        </w:rPr>
        <w:t xml:space="preserve">CTA</w:t>
      </w:r>
    </w:p>
    <w:p>
      <w:pPr>
        <w:spacing w:after="120"/>
      </w:pPr>
      <w:r>
        <w:rPr>
          <w:b w:val="false"/>
          <w:bCs w:val="false"/>
          <w:i w:val="false"/>
          <w:iCs w:val="false"/>
        </w:rPr>
        <w:t xml:space="preserve">Learn more</w:t>
      </w:r>
    </w:p>
    <w:p>
      <w:pPr>
        <w:pStyle w:val="Heading2"/>
        <w:spacing w:after="80" w:before="240"/>
      </w:pPr>
      <w:r>
        <w:t xml:space="preserve">Week structure</w:t>
      </w:r>
    </w:p>
    <w:p>
      <w:pPr>
        <w:spacing w:after="60"/>
        <w:ind w:left="360" w:hanging="200"/>
      </w:pPr>
      <w:r>
        <w:t xml:space="preserve">–  Day 1 — Music: Finding rhythm</w:t>
      </w:r>
    </w:p>
    <w:p>
      <w:pPr>
        <w:spacing w:after="60"/>
        <w:ind w:left="360" w:hanging="200"/>
      </w:pPr>
      <w:r>
        <w:t xml:space="preserve">–  Day 2 — Dance: Choreography</w:t>
      </w:r>
    </w:p>
    <w:p>
      <w:pPr>
        <w:spacing w:after="60"/>
        <w:ind w:left="360" w:hanging="200"/>
      </w:pPr>
      <w:r>
        <w:t xml:space="preserve">–  Day 3 — Drama: Storytelling</w:t>
      </w:r>
    </w:p>
    <w:p>
      <w:pPr>
        <w:spacing w:after="60"/>
        <w:ind w:left="360" w:hanging="200"/>
      </w:pPr>
      <w:r>
        <w:t xml:space="preserve">–  Day 4 — Art: Creative expression</w:t>
      </w:r>
    </w:p>
    <w:p>
      <w:pPr>
        <w:spacing w:after="60"/>
        <w:ind w:left="360" w:hanging="200"/>
      </w:pPr>
      <w:r>
        <w:t xml:space="preserve">–  Day 5 — Showtime: Live performance</w:t>
      </w:r>
    </w:p>
    <w:p>
      <w:pPr>
        <w:spacing w:after="120"/>
      </w:pPr>
      <w:r>
        <w:rPr>
          <w:b w:val="false"/>
          <w:bCs w:val="false"/>
          <w:i w:val="false"/>
          <w:iCs w:val="false"/>
        </w:rPr>
        <w:t xml:space="preserve">After just five days, your camper steps onto a professional stage and performs in a full musical theater production — original music, real lights, a real audience.</w:t>
      </w:r>
    </w:p>
    <w:p>
      <w:pPr>
        <w:pBdr>
          <w:left w:val="single" w:color="008ECF" w:sz="12" w:space="8"/>
        </w:pBdr>
        <w:spacing w:after="200" w:before="100"/>
        <w:ind w:left="120"/>
      </w:pPr>
      <w:r>
        <w:rPr>
          <w:b/>
          <w:bCs/>
          <w:color w:val="00315C"/>
          <w:sz w:val="18"/>
          <w:szCs w:val="18"/>
        </w:rPr>
        <w:t xml:space="preserve">BUILD NOTE: </w:t>
      </w:r>
      <w:r>
        <w:rPr>
          <w:i/>
          <w:iCs/>
          <w:color w:val="5A6873"/>
          <w:sz w:val="18"/>
          <w:szCs w:val="18"/>
        </w:rPr>
        <w:t xml:space="preserve">Five-column day tracker. A Code Block keeps the day labels and equal-width columns tidy; a 5-across Summary Block is the native fallback.</w:t>
      </w:r>
    </w:p>
    <w:p>
      <w:pPr>
        <w:pStyle w:val="Heading2"/>
        <w:spacing w:after="80" w:before="240"/>
      </w:pPr>
      <w:r>
        <w:t xml:space="preserve">Community Time</w:t>
      </w:r>
    </w:p>
    <w:p>
      <w:pPr>
        <w:spacing w:after="120"/>
      </w:pPr>
      <w:r>
        <w:rPr>
          <w:b w:val="false"/>
          <w:bCs w:val="false"/>
          <w:i w:val="false"/>
          <w:iCs w:val="false"/>
        </w:rPr>
        <w:t xml:space="preserve">More than performing. Each day includes Community Time, where campers come together for games, skits, and a lesson built around our theme for the week. It's where friendships form and kids discover they are known, loved, and valued exactly as they are.</w:t>
      </w:r>
    </w:p>
    <w:p>
      <w:pPr>
        <w:spacing w:after="120"/>
      </w:pPr>
      <w:r>
        <w:rPr>
          <w:b w:val="false"/>
          <w:bCs w:val="false"/>
          <w:i w:val="false"/>
          <w:iCs w:val="false"/>
        </w:rPr>
        <w:t xml:space="preserve">You don't have to attend church to be part of Spark Camp. Every child and every family is welcome.</w:t>
      </w:r>
    </w:p>
    <w:p>
      <w:pPr>
        <w:pStyle w:val="Heading2"/>
        <w:spacing w:after="80" w:before="240"/>
      </w:pPr>
      <w:r>
        <w:t xml:space="preserve">Staff &amp; welcome</w:t>
      </w:r>
    </w:p>
    <w:p>
      <w:pPr>
        <w:spacing w:after="120"/>
      </w:pPr>
      <w:r>
        <w:rPr>
          <w:b w:val="false"/>
          <w:bCs w:val="false"/>
          <w:i w:val="false"/>
          <w:iCs w:val="false"/>
        </w:rPr>
        <w:t xml:space="preserve">Staffed by people who genuinely care. An amazing team of staff and volunteers who genuinely care about every child who walks through the door — that's what makes the week work. We can't wait to meet your camper.</w:t>
      </w:r>
    </w:p>
    <w:p>
      <w:pPr>
        <w:pStyle w:val="Heading2"/>
        <w:spacing w:after="80" w:before="240"/>
      </w:pPr>
      <w:r>
        <w:t xml:space="preserve">Lead form</w:t>
      </w:r>
    </w:p>
    <w:p>
      <w:pPr>
        <w:spacing w:after="120"/>
      </w:pPr>
      <w:r>
        <w:rPr>
          <w:b w:val="false"/>
          <w:bCs w:val="false"/>
          <w:i/>
          <w:iCs/>
        </w:rPr>
        <w:t xml:space="preserve">Save your camper's spot — We'll call or text you with this summer's dates and details.</w:t>
      </w:r>
    </w:p>
    <w:p>
      <w:pPr>
        <w:spacing w:after="120"/>
      </w:pPr>
      <w:r>
        <w:rPr>
          <w:b w:val="false"/>
          <w:bCs w:val="false"/>
          <w:i w:val="false"/>
          <w:iCs w:val="false"/>
        </w:rPr>
        <w:t xml:space="preserve">Fields: Parent name, Phone number, Camper's grade (K–6th)</w:t>
      </w:r>
    </w:p>
    <w:p>
      <w:pPr>
        <w:pStyle w:val="Heading1"/>
        <w:pageBreakBefore/>
      </w:pPr>
      <w:r>
        <w:t xml:space="preserve">About</w:t>
      </w:r>
    </w:p>
    <w:p>
      <w:pPr>
        <w:spacing w:after="240"/>
      </w:pPr>
      <w:r>
        <w:rPr>
          <w:i/>
          <w:iCs/>
          <w:color w:val="5A6873"/>
        </w:rPr>
        <w:t xml:space="preserve">/about  ·  Full founder story, mission, and nonprofit partnership</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Who we are</w:t>
      </w:r>
    </w:p>
    <w:p>
      <w:pPr>
        <w:spacing w:after="40" w:before="120"/>
      </w:pPr>
      <w:r>
        <w:rPr>
          <w:b/>
          <w:bCs/>
          <w:color w:val="008ECF"/>
          <w:sz w:val="18"/>
          <w:szCs w:val="18"/>
        </w:rPr>
        <w:t xml:space="preserve">HEADLINE</w:t>
      </w:r>
    </w:p>
    <w:p>
      <w:pPr>
        <w:spacing w:after="120"/>
      </w:pPr>
      <w:r>
        <w:rPr>
          <w:b/>
          <w:bCs/>
          <w:i w:val="false"/>
          <w:iCs w:val="false"/>
        </w:rPr>
        <w:t xml:space="preserve">Twenty years of teaching in this community, one relationship at a time.</w:t>
      </w:r>
    </w:p>
    <w:p>
      <w:pPr>
        <w:spacing w:after="40" w:before="120"/>
      </w:pPr>
      <w:r>
        <w:rPr>
          <w:b/>
          <w:bCs/>
          <w:color w:val="008ECF"/>
          <w:sz w:val="18"/>
          <w:szCs w:val="18"/>
        </w:rPr>
        <w:t xml:space="preserve">SUBHEAD</w:t>
      </w:r>
    </w:p>
    <w:p>
      <w:pPr>
        <w:spacing w:after="120"/>
      </w:pPr>
      <w:r>
        <w:rPr>
          <w:b w:val="false"/>
          <w:bCs w:val="false"/>
          <w:i w:val="false"/>
          <w:iCs w:val="false"/>
        </w:rPr>
        <w:t xml:space="preserve">Hi, I'm Renee Mulliniks, and welcome to Kaleo Arts.</w:t>
      </w:r>
    </w:p>
    <w:p>
      <w:pPr>
        <w:pStyle w:val="Heading2"/>
        <w:spacing w:after="80" w:before="240"/>
      </w:pPr>
      <w:r>
        <w:t xml:space="preserve">Our story</w:t>
      </w:r>
    </w:p>
    <w:p>
      <w:pPr>
        <w:spacing w:after="120"/>
      </w:pPr>
      <w:r>
        <w:rPr>
          <w:b w:val="false"/>
          <w:bCs w:val="false"/>
          <w:i w:val="false"/>
          <w:iCs w:val="false"/>
        </w:rPr>
        <w:t xml:space="preserve">Twenty years ago, we started Kaleo with a simple belief — that every child deserves a place to build confidence and discover their own creativity. The word Kaleo is a Greek word that means “to invite.” And that's exactly what we're doing: we're inviting you and your family in.</w:t>
      </w:r>
    </w:p>
    <w:p>
      <w:pPr>
        <w:spacing w:after="120"/>
      </w:pPr>
      <w:r>
        <w:rPr>
          <w:b w:val="false"/>
          <w:bCs w:val="false"/>
          <w:i w:val="false"/>
          <w:iCs w:val="false"/>
        </w:rPr>
        <w:t xml:space="preserve">You might be wondering — are we a dance studio? A theater program? A place for music lessons? The answer is... yes. But we're something more than all of that. Kaleo is a place where the performing arts are a vehicle for something bigger — helping kids find their voice, grow in confidence, and learn to express themselves in ways that stay with them long after they leave our stage.</w:t>
      </w:r>
    </w:p>
    <w:p>
      <w:pPr>
        <w:spacing w:after="120"/>
      </w:pPr>
      <w:r>
        <w:rPr>
          <w:b w:val="false"/>
          <w:bCs w:val="false"/>
          <w:i w:val="false"/>
          <w:iCs w:val="false"/>
        </w:rPr>
        <w:t xml:space="preserve">We do that through a multidisciplinary approach, developing kids in singing, dancing, and acting all at once. No auditions to join. No competitions. No costume fees. Kaleo is a creative home for your whole family.</w:t>
      </w:r>
    </w:p>
    <w:p>
      <w:pPr>
        <w:spacing w:after="120"/>
      </w:pPr>
      <w:r>
        <w:rPr>
          <w:b w:val="false"/>
          <w:bCs w:val="false"/>
          <w:i w:val="false"/>
          <w:iCs w:val="false"/>
        </w:rPr>
        <w:t xml:space="preserve">A huge part of what makes this place special is our teaching staff. Many have had successful professional careers as performers, musicians, and artists in their own right — and they bring that experience into every class. But what truly sets them apart is that they genuinely love the kids they teach. They know each child by name.</w:t>
      </w:r>
    </w:p>
    <w:p>
      <w:pPr>
        <w:spacing w:after="120"/>
      </w:pPr>
      <w:r>
        <w:rPr>
          <w:b w:val="false"/>
          <w:bCs w:val="false"/>
          <w:i/>
          <w:iCs/>
        </w:rPr>
        <w:t xml:space="preserve">— Renee Mulliniks, Founder</w:t>
      </w:r>
    </w:p>
    <w:p>
      <w:pPr>
        <w:pStyle w:val="Heading2"/>
        <w:spacing w:after="80" w:before="240"/>
      </w:pPr>
      <w:r>
        <w:t xml:space="preserve">Our Heart</w:t>
      </w:r>
    </w:p>
    <w:p>
      <w:pPr>
        <w:spacing w:after="120"/>
      </w:pPr>
      <w:r>
        <w:rPr>
          <w:b/>
          <w:bCs/>
          <w:i w:val="false"/>
          <w:iCs w:val="false"/>
        </w:rPr>
        <w:t xml:space="preserve">Empathy</w:t>
      </w:r>
    </w:p>
    <w:p>
      <w:pPr>
        <w:spacing w:after="120"/>
      </w:pPr>
      <w:r>
        <w:rPr>
          <w:b w:val="false"/>
          <w:bCs w:val="false"/>
          <w:i w:val="false"/>
          <w:iCs w:val="false"/>
        </w:rPr>
        <w:t xml:space="preserve">We help kids see the joy in collaboration, teamwork, and learning to work together to create meaningful artistic moments.</w:t>
      </w:r>
    </w:p>
    <w:p>
      <w:pPr>
        <w:spacing w:after="120"/>
      </w:pPr>
      <w:r>
        <w:rPr>
          <w:b/>
          <w:bCs/>
          <w:i w:val="false"/>
          <w:iCs w:val="false"/>
        </w:rPr>
        <w:t xml:space="preserve">Excellence</w:t>
      </w:r>
    </w:p>
    <w:p>
      <w:pPr>
        <w:spacing w:after="120"/>
      </w:pPr>
      <w:r>
        <w:rPr>
          <w:b w:val="false"/>
          <w:bCs w:val="false"/>
          <w:i w:val="false"/>
          <w:iCs w:val="false"/>
        </w:rPr>
        <w:t xml:space="preserve">We set the bar higher to challenge artistic abilities and encourage kids to take risks to reach their full potential.</w:t>
      </w:r>
    </w:p>
    <w:p>
      <w:pPr>
        <w:spacing w:after="120"/>
      </w:pPr>
      <w:r>
        <w:rPr>
          <w:b/>
          <w:bCs/>
          <w:i w:val="false"/>
          <w:iCs w:val="false"/>
        </w:rPr>
        <w:t xml:space="preserve">Community</w:t>
      </w:r>
    </w:p>
    <w:p>
      <w:pPr>
        <w:spacing w:after="120"/>
      </w:pPr>
      <w:r>
        <w:rPr>
          <w:b w:val="false"/>
          <w:bCs w:val="false"/>
          <w:i w:val="false"/>
          <w:iCs w:val="false"/>
        </w:rPr>
        <w:t xml:space="preserve">Kaleo means “to invite” — inviting kids to try new things, inviting communities together, inviting talent toward purpose.</w:t>
      </w:r>
    </w:p>
    <w:p>
      <w:pPr>
        <w:pStyle w:val="Heading2"/>
        <w:spacing w:after="80" w:before="240"/>
      </w:pPr>
      <w:r>
        <w:t xml:space="preserve">Nonprofit partnership with Abide Ministries</w:t>
      </w:r>
    </w:p>
    <w:p>
      <w:pPr>
        <w:spacing w:after="120"/>
      </w:pPr>
      <w:r>
        <w:rPr>
          <w:b w:val="false"/>
          <w:bCs w:val="false"/>
          <w:i w:val="false"/>
          <w:iCs w:val="false"/>
        </w:rPr>
        <w:t xml:space="preserve">We've always believed the performing arts should be available to every child, not just the ones who can afford it. Through our fiscal sponsorship with Abide Ministries, we operate a portion of Kaleo as a nonprofit — making sure all are truly invited, regardless of location or financial situation.</w:t>
      </w:r>
    </w:p>
    <w:p>
      <w:pPr>
        <w:spacing w:after="120"/>
      </w:pPr>
      <w:r>
        <w:rPr>
          <w:b w:val="false"/>
          <w:bCs w:val="false"/>
          <w:i w:val="false"/>
          <w:iCs w:val="false"/>
        </w:rPr>
        <w:t xml:space="preserve">Through the support of organizations like Kensington Church and the generosity of our donors, we've partnered with school districts including Mt. Clemens, Utica, and Pontiac Public Schools, where we currently serve over 1,000 kids per week through daytime programming — the same quality, the same energy, and the same heart that drives everything we do.</w:t>
      </w:r>
    </w:p>
    <w:p>
      <w:pPr>
        <w:spacing w:after="60"/>
        <w:ind w:left="360" w:hanging="200"/>
      </w:pPr>
      <w:r>
        <w:t xml:space="preserve">–  1,000+ kids served weekly through school partnerships</w:t>
      </w:r>
    </w:p>
    <w:p>
      <w:pPr>
        <w:spacing w:after="60"/>
        <w:ind w:left="360" w:hanging="200"/>
      </w:pPr>
      <w:r>
        <w:t xml:space="preserve">–  20 years in the community</w:t>
      </w:r>
    </w:p>
    <w:p>
      <w:pPr>
        <w:spacing w:after="120"/>
      </w:pPr>
      <w:r>
        <w:rPr>
          <w:b w:val="false"/>
          <w:bCs w:val="false"/>
          <w:i w:val="false"/>
          <w:iCs w:val="false"/>
        </w:rPr>
        <w:t xml:space="preserve">All donations to Kaleo's community programs are tax-deductible through our partnership with Abide Ministries. Whether it's a one-time gift or an ongoing partnership, your generosity helps us reach more kids and keep the invitation open to everyone.</w:t>
      </w:r>
    </w:p>
    <w:p>
      <w:pPr>
        <w:pStyle w:val="Heading2"/>
        <w:spacing w:after="80" w:before="240"/>
      </w:pPr>
      <w:r>
        <w:t xml:space="preserve">Final CTA</w:t>
      </w:r>
    </w:p>
    <w:p>
      <w:pPr>
        <w:spacing w:after="120"/>
      </w:pPr>
      <w:r>
        <w:rPr>
          <w:b w:val="false"/>
          <w:bCs w:val="false"/>
          <w:i w:val="false"/>
          <w:iCs w:val="false"/>
        </w:rPr>
        <w:t xml:space="preserve">You're invited — Come see what an invitation feels like. No audition required. No obligation. Just a conversation and a look around.</w:t>
      </w:r>
    </w:p>
    <w:p>
      <w:pPr>
        <w:spacing w:after="40" w:before="120"/>
      </w:pPr>
      <w:r>
        <w:rPr>
          <w:b/>
          <w:bCs/>
          <w:color w:val="008ECF"/>
          <w:sz w:val="18"/>
          <w:szCs w:val="18"/>
        </w:rPr>
        <w:t xml:space="preserve">CTA</w:t>
      </w:r>
    </w:p>
    <w:p>
      <w:pPr>
        <w:spacing w:after="120"/>
      </w:pPr>
      <w:r>
        <w:rPr>
          <w:b w:val="false"/>
          <w:bCs w:val="false"/>
          <w:i w:val="false"/>
          <w:iCs w:val="false"/>
        </w:rPr>
        <w:t xml:space="preserve">Enroll today</w:t>
      </w:r>
    </w:p>
    <w:p>
      <w:pPr>
        <w:pStyle w:val="Heading1"/>
        <w:pageBreakBefore/>
      </w:pPr>
      <w:r>
        <w:t xml:space="preserve">FAQ</w:t>
      </w:r>
    </w:p>
    <w:p>
      <w:pPr>
        <w:spacing w:after="240"/>
      </w:pPr>
      <w:r>
        <w:rPr>
          <w:i/>
          <w:iCs/>
          <w:color w:val="5A6873"/>
        </w:rPr>
        <w:t xml:space="preserve">/faq  ·  Grouped by topic, built as an accordion</w:t>
      </w:r>
    </w:p>
    <w:p>
      <w:pPr>
        <w:pBdr>
          <w:left w:val="single" w:color="008ECF" w:sz="12" w:space="8"/>
        </w:pBdr>
        <w:spacing w:after="200" w:before="100"/>
        <w:ind w:left="120"/>
      </w:pPr>
      <w:r>
        <w:rPr>
          <w:b/>
          <w:bCs/>
          <w:color w:val="00315C"/>
          <w:sz w:val="18"/>
          <w:szCs w:val="18"/>
        </w:rPr>
        <w:t xml:space="preserve">BUILD NOTE: </w:t>
      </w:r>
      <w:r>
        <w:rPr>
          <w:i/>
          <w:iCs/>
          <w:color w:val="5A6873"/>
          <w:sz w:val="18"/>
          <w:szCs w:val="18"/>
        </w:rPr>
        <w:t xml:space="preserve">The Squarespace Accordion Block does this natively — no code needed.</w:t>
      </w:r>
    </w:p>
    <w:p>
      <w:pPr>
        <w:pStyle w:val="Heading2"/>
        <w:spacing w:after="80" w:before="240"/>
      </w:pPr>
      <w:r>
        <w:t xml:space="preserve">Getting started</w:t>
      </w:r>
    </w:p>
    <w:p>
      <w:pPr>
        <w:spacing w:after="20" w:before="120"/>
      </w:pPr>
      <w:r>
        <w:rPr>
          <w:b/>
          <w:bCs/>
        </w:rPr>
        <w:t xml:space="preserve">What happens at a trial class?</w:t>
      </w:r>
    </w:p>
    <w:p>
      <w:pPr>
        <w:spacing w:after="100"/>
      </w:pPr>
      <w:r>
        <w:rPr>
          <w:color w:val="5A6873"/>
        </w:rPr>
        <w:t xml:space="preserve">You and your child join a real class alongside current students — no separate “sample” session. Your child jumps into the rotation and gets a feel for singing, dancing, and acting side by side with the group they'd actually be joining.</w:t>
      </w:r>
    </w:p>
    <w:p>
      <w:pPr>
        <w:spacing w:after="20" w:before="120"/>
      </w:pPr>
      <w:r>
        <w:rPr>
          <w:b/>
          <w:bCs/>
        </w:rPr>
        <w:t xml:space="preserve">What age or grade is each program for?</w:t>
      </w:r>
    </w:p>
    <w:p>
      <w:pPr>
        <w:spacing w:after="100"/>
      </w:pPr>
      <w:r>
        <w:rPr>
          <w:color w:val="5A6873"/>
        </w:rPr>
        <w:t xml:space="preserve">Kazoo is ages 3–6. Kaleo Kids is K–5th grade. Songwriters and our middle/high school Group Classes are for middle and high schoolers. Spark Camp (our summer program) is K–6th grade. If you're not sure which fits, reach out and we'll help you figure it out.</w:t>
      </w:r>
    </w:p>
    <w:p>
      <w:pPr>
        <w:spacing w:after="20" w:before="120"/>
      </w:pPr>
      <w:r>
        <w:rPr>
          <w:b/>
          <w:bCs/>
        </w:rPr>
        <w:t xml:space="preserve">Do you offer a sibling discount?</w:t>
      </w:r>
    </w:p>
    <w:p>
      <w:pPr>
        <w:spacing w:after="100"/>
      </w:pPr>
      <w:r>
        <w:rPr>
          <w:color w:val="5A6873"/>
        </w:rPr>
        <w:t xml:space="preserve">Yes. Ask about current sibling pricing when you enroll.</w:t>
      </w:r>
    </w:p>
    <w:p>
      <w:pPr>
        <w:spacing w:after="20" w:before="120"/>
      </w:pPr>
      <w:r>
        <w:rPr>
          <w:b/>
          <w:bCs/>
        </w:rPr>
        <w:t xml:space="preserve">Can my child enroll in more than one program?</w:t>
      </w:r>
    </w:p>
    <w:p>
      <w:pPr>
        <w:spacing w:after="100"/>
      </w:pPr>
      <w:r>
        <w:rPr>
          <w:color w:val="5A6873"/>
        </w:rPr>
        <w:t xml:space="preserve">Absolutely — many families mix and match, especially with Kazoo's shorter 30-minute classes.</w:t>
      </w:r>
    </w:p>
    <w:p>
      <w:pPr>
        <w:pStyle w:val="Heading2"/>
        <w:spacing w:after="80" w:before="240"/>
      </w:pPr>
      <w:r>
        <w:t xml:space="preserve">What to expect in class</w:t>
      </w:r>
    </w:p>
    <w:p>
      <w:pPr>
        <w:spacing w:after="20" w:before="120"/>
      </w:pPr>
      <w:r>
        <w:rPr>
          <w:b/>
          <w:bCs/>
        </w:rPr>
        <w:t xml:space="preserve">My child has never performed before — is that okay?</w:t>
      </w:r>
    </w:p>
    <w:p>
      <w:pPr>
        <w:spacing w:after="100"/>
      </w:pPr>
      <w:r>
        <w:rPr>
          <w:color w:val="5A6873"/>
        </w:rPr>
        <w:t xml:space="preserve">That's most kids who walk through our doors. There are no auditions and no experience required for any program — we meet every child right where they are.</w:t>
      </w:r>
    </w:p>
    <w:p>
      <w:pPr>
        <w:spacing w:after="20" w:before="120"/>
      </w:pPr>
      <w:r>
        <w:rPr>
          <w:b/>
          <w:bCs/>
        </w:rPr>
        <w:t xml:space="preserve">What does my child wear or bring?</w:t>
      </w:r>
    </w:p>
    <w:p>
      <w:pPr>
        <w:spacing w:after="100"/>
      </w:pPr>
      <w:r>
        <w:rPr>
          <w:color w:val="5A6873"/>
        </w:rPr>
        <w:t xml:space="preserve">Comfortable clothes they can move in. We'll let you know if a specific class calls for anything more.</w:t>
      </w:r>
    </w:p>
    <w:p>
      <w:pPr>
        <w:spacing w:after="20" w:before="120"/>
      </w:pPr>
      <w:r>
        <w:rPr>
          <w:b/>
          <w:bCs/>
        </w:rPr>
        <w:t xml:space="preserve">Can parents watch class?</w:t>
      </w:r>
    </w:p>
    <w:p>
      <w:pPr>
        <w:spacing w:after="100"/>
      </w:pPr>
      <w:r>
        <w:rPr>
          <w:color w:val="5A6873"/>
        </w:rPr>
        <w:t xml:space="preserve">Yes — reach out to your program contact for specifics on observation and drop-off/pick-up.</w:t>
      </w:r>
    </w:p>
    <w:p>
      <w:pPr>
        <w:pStyle w:val="Heading2"/>
        <w:spacing w:after="80" w:before="240"/>
      </w:pPr>
      <w:r>
        <w:t xml:space="preserve">Logistics and policies</w:t>
      </w:r>
    </w:p>
    <w:p>
      <w:pPr>
        <w:spacing w:after="20" w:before="120"/>
      </w:pPr>
      <w:r>
        <w:rPr>
          <w:b/>
          <w:bCs/>
        </w:rPr>
        <w:t xml:space="preserve">How many sessions are there per year?</w:t>
      </w:r>
    </w:p>
    <w:p>
      <w:pPr>
        <w:spacing w:after="100"/>
      </w:pPr>
      <w:r>
        <w:rPr>
          <w:color w:val="5A6873"/>
        </w:rPr>
        <w:t xml:space="preserve">Kaleo Kids runs five sessions a year, each ending in a live stage performance. Other programs follow their own session calendars — ask when you enroll.</w:t>
      </w:r>
    </w:p>
    <w:p>
      <w:pPr>
        <w:spacing w:after="20" w:before="120"/>
      </w:pPr>
      <w:r>
        <w:rPr>
          <w:b/>
          <w:bCs/>
        </w:rPr>
        <w:t xml:space="preserve">What if we miss a class?</w:t>
      </w:r>
    </w:p>
    <w:p>
      <w:pPr>
        <w:spacing w:after="100"/>
      </w:pPr>
      <w:r>
        <w:rPr>
          <w:color w:val="5A6873"/>
        </w:rPr>
        <w:t xml:space="preserve">Reach out to your program contact about makeup options.</w:t>
      </w:r>
    </w:p>
    <w:p>
      <w:pPr>
        <w:spacing w:after="20" w:before="120"/>
      </w:pPr>
      <w:r>
        <w:rPr>
          <w:b/>
          <w:bCs/>
        </w:rPr>
        <w:t xml:space="preserve">What does the end-of-session performance look like?</w:t>
      </w:r>
    </w:p>
    <w:p>
      <w:pPr>
        <w:spacing w:after="100"/>
      </w:pPr>
      <w:r>
        <w:rPr>
          <w:color w:val="5A6873"/>
        </w:rPr>
        <w:t xml:space="preserve">A real stage, real lights, microphones, and a full set — built around your child's class, not a three-hour recital where they're on stage for five minutes.</w:t>
      </w:r>
    </w:p>
    <w:p>
      <w:pPr>
        <w:pStyle w:val="Heading2"/>
        <w:spacing w:after="80" w:before="240"/>
      </w:pPr>
      <w:r>
        <w:t xml:space="preserve">Cost and access</w:t>
      </w:r>
    </w:p>
    <w:p>
      <w:pPr>
        <w:spacing w:after="20" w:before="120"/>
      </w:pPr>
      <w:r>
        <w:rPr>
          <w:b/>
          <w:bCs/>
        </w:rPr>
        <w:t xml:space="preserve">What's included in the monthly rate?</w:t>
      </w:r>
    </w:p>
    <w:p>
      <w:pPr>
        <w:spacing w:after="100"/>
      </w:pPr>
      <w:r>
        <w:rPr>
          <w:color w:val="5A6873"/>
        </w:rPr>
        <w:t xml:space="preserve">Weekly class time and the end-of-session performance. We don't charge costume fees or competition entry fees — the price you see is the price you pay.</w:t>
      </w:r>
    </w:p>
    <w:p>
      <w:pPr>
        <w:spacing w:after="20" w:before="120"/>
      </w:pPr>
      <w:r>
        <w:rPr>
          <w:b/>
          <w:bCs/>
        </w:rPr>
        <w:t xml:space="preserve">Do you offer financial assistance or scholarships?</w:t>
      </w:r>
    </w:p>
    <w:p>
      <w:pPr>
        <w:spacing w:after="100"/>
      </w:pPr>
      <w:r>
        <w:rPr>
          <w:color w:val="5A6873"/>
        </w:rPr>
        <w:t xml:space="preserve">Yes. Through our nonprofit partnership with Abide Ministries, we're committed to making sure the invitation stays open to every family regardless of financial situation. Visit our About page or reach out directly to ask about scholarship options.</w:t>
      </w:r>
    </w:p>
    <w:p>
      <w:pPr>
        <w:pStyle w:val="Heading2"/>
        <w:spacing w:after="80" w:before="240"/>
      </w:pPr>
      <w:r>
        <w:t xml:space="preserve">Closing CTA</w:t>
      </w:r>
    </w:p>
    <w:p>
      <w:pPr>
        <w:spacing w:after="120"/>
      </w:pPr>
      <w:r>
        <w:rPr>
          <w:b w:val="false"/>
          <w:bCs w:val="false"/>
          <w:i w:val="false"/>
          <w:iCs w:val="false"/>
        </w:rPr>
        <w:t xml:space="preserve">Still have questions? We're happy to talk it through. No question is too small. Reach out and we'll help you find the right fit.</w:t>
      </w:r>
    </w:p>
    <w:p>
      <w:pPr>
        <w:spacing w:after="40" w:before="120"/>
      </w:pPr>
      <w:r>
        <w:rPr>
          <w:b/>
          <w:bCs/>
          <w:color w:val="008ECF"/>
          <w:sz w:val="18"/>
          <w:szCs w:val="18"/>
        </w:rPr>
        <w:t xml:space="preserve">CTA</w:t>
      </w:r>
    </w:p>
    <w:p>
      <w:pPr>
        <w:spacing w:after="120"/>
      </w:pPr>
      <w:r>
        <w:rPr>
          <w:b w:val="false"/>
          <w:bCs w:val="false"/>
          <w:i w:val="false"/>
          <w:iCs w:val="false"/>
        </w:rPr>
        <w:t xml:space="preserve">Enroll today</w:t>
      </w:r>
    </w:p>
    <w:p>
      <w:pPr>
        <w:pStyle w:val="Heading1"/>
        <w:pageBreakBefore/>
      </w:pPr>
      <w:r>
        <w:t xml:space="preserve">Enroll</w:t>
      </w:r>
    </w:p>
    <w:p>
      <w:pPr>
        <w:spacing w:after="240"/>
      </w:pPr>
      <w:r>
        <w:rPr>
          <w:i/>
          <w:iCs/>
          <w:color w:val="5A6873"/>
        </w:rPr>
        <w:t xml:space="preserve">/enroll  ·  Registration hub — links to all five programs</w:t>
      </w:r>
    </w:p>
    <w:p>
      <w:pPr>
        <w:pStyle w:val="Heading2"/>
        <w:spacing w:after="80" w:before="240"/>
      </w:pPr>
      <w:r>
        <w:t xml:space="preserve">Hero</w:t>
      </w:r>
    </w:p>
    <w:p>
      <w:pPr>
        <w:spacing w:after="40" w:before="120"/>
      </w:pPr>
      <w:r>
        <w:rPr>
          <w:b/>
          <w:bCs/>
          <w:color w:val="008ECF"/>
          <w:sz w:val="18"/>
          <w:szCs w:val="18"/>
        </w:rPr>
        <w:t xml:space="preserve">EYEBROW</w:t>
      </w:r>
    </w:p>
    <w:p>
      <w:pPr>
        <w:spacing w:after="120"/>
      </w:pPr>
      <w:r>
        <w:rPr>
          <w:b w:val="false"/>
          <w:bCs w:val="false"/>
          <w:i w:val="false"/>
          <w:iCs w:val="false"/>
        </w:rPr>
        <w:t xml:space="preserve">You're invited</w:t>
      </w:r>
    </w:p>
    <w:p>
      <w:pPr>
        <w:spacing w:after="40" w:before="120"/>
      </w:pPr>
      <w:r>
        <w:rPr>
          <w:b/>
          <w:bCs/>
          <w:color w:val="008ECF"/>
          <w:sz w:val="18"/>
          <w:szCs w:val="18"/>
        </w:rPr>
        <w:t xml:space="preserve">HEADLINE</w:t>
      </w:r>
    </w:p>
    <w:p>
      <w:pPr>
        <w:spacing w:after="120"/>
      </w:pPr>
      <w:r>
        <w:rPr>
          <w:b/>
          <w:bCs/>
          <w:i w:val="false"/>
          <w:iCs w:val="false"/>
        </w:rPr>
        <w:t xml:space="preserve">Enroll in a Kaleo program</w:t>
      </w:r>
    </w:p>
    <w:p>
      <w:pPr>
        <w:spacing w:after="40" w:before="120"/>
      </w:pPr>
      <w:r>
        <w:rPr>
          <w:b/>
          <w:bCs/>
          <w:color w:val="008ECF"/>
          <w:sz w:val="18"/>
          <w:szCs w:val="18"/>
        </w:rPr>
        <w:t xml:space="preserve">SUBHEAD</w:t>
      </w:r>
    </w:p>
    <w:p>
      <w:pPr>
        <w:spacing w:after="120"/>
      </w:pPr>
      <w:r>
        <w:rPr>
          <w:b w:val="false"/>
          <w:bCs w:val="false"/>
          <w:i w:val="false"/>
          <w:iCs w:val="false"/>
        </w:rPr>
        <w:t xml:space="preserve">Pick the program that fits your family, and every class comes with a risk-free trial. Not sure which one? Tell us a bit about your child below and we'll point you the right way.</w:t>
      </w:r>
    </w:p>
    <w:p>
      <w:pPr>
        <w:pStyle w:val="Heading2"/>
        <w:spacing w:after="80" w:before="240"/>
      </w:pPr>
      <w:r>
        <w:t xml:space="preserve">Program cards (5)</w:t>
      </w:r>
    </w:p>
    <w:p>
      <w:pPr>
        <w:spacing w:after="120"/>
      </w:pPr>
      <w:r>
        <w:rPr>
          <w:b/>
          <w:bCs/>
          <w:i w:val="false"/>
          <w:iCs w:val="false"/>
        </w:rPr>
        <w:t xml:space="preserve">Kaleo Kids</w:t>
      </w:r>
    </w:p>
    <w:p>
      <w:pPr>
        <w:spacing w:after="120"/>
      </w:pPr>
      <w:r>
        <w:rPr>
          <w:b w:val="false"/>
          <w:bCs w:val="false"/>
          <w:i w:val="false"/>
          <w:iCs w:val="false"/>
        </w:rPr>
        <w:t xml:space="preserve">K–5th grade · $140/mo founding rate · “Enroll in Kaleo Kids” → links to /kaleo-kids#lead-form</w:t>
      </w:r>
    </w:p>
    <w:p>
      <w:pPr>
        <w:spacing w:after="120"/>
      </w:pPr>
      <w:r>
        <w:rPr>
          <w:b/>
          <w:bCs/>
          <w:i w:val="false"/>
          <w:iCs w:val="false"/>
        </w:rPr>
        <w:t xml:space="preserve">Kazoo</w:t>
      </w:r>
    </w:p>
    <w:p>
      <w:pPr>
        <w:spacing w:after="120"/>
      </w:pPr>
      <w:r>
        <w:rPr>
          <w:b w:val="false"/>
          <w:bCs w:val="false"/>
          <w:i w:val="false"/>
          <w:iCs w:val="false"/>
        </w:rPr>
        <w:t xml:space="preserve">Ages 3–6 · $85/mo · “Enroll in Kazoo” → links to /kazoo#lead-form</w:t>
      </w:r>
    </w:p>
    <w:p>
      <w:pPr>
        <w:spacing w:after="120"/>
      </w:pPr>
      <w:r>
        <w:rPr>
          <w:b/>
          <w:bCs/>
          <w:i w:val="false"/>
          <w:iCs w:val="false"/>
        </w:rPr>
        <w:t xml:space="preserve">Songwriters</w:t>
      </w:r>
    </w:p>
    <w:p>
      <w:pPr>
        <w:spacing w:after="120"/>
      </w:pPr>
      <w:r>
        <w:rPr>
          <w:b w:val="false"/>
          <w:bCs w:val="false"/>
          <w:i w:val="false"/>
          <w:iCs w:val="false"/>
        </w:rPr>
        <w:t xml:space="preserve">M.S.–H.S. · pricing on request · “Enroll in Songwriters” → links to /songwriters#lead-form</w:t>
      </w:r>
    </w:p>
    <w:p>
      <w:pPr>
        <w:spacing w:after="120"/>
      </w:pPr>
      <w:r>
        <w:rPr>
          <w:b/>
          <w:bCs/>
          <w:i w:val="false"/>
          <w:iCs w:val="false"/>
        </w:rPr>
        <w:t xml:space="preserve">Classes</w:t>
      </w:r>
    </w:p>
    <w:p>
      <w:pPr>
        <w:spacing w:after="120"/>
      </w:pPr>
      <w:r>
        <w:rPr>
          <w:b w:val="false"/>
          <w:bCs w:val="false"/>
          <w:i w:val="false"/>
          <w:iCs w:val="false"/>
        </w:rPr>
        <w:t xml:space="preserve">All ages · pricing on request · “Enroll in a class” → links to /classes#lead-form</w:t>
      </w:r>
    </w:p>
    <w:p>
      <w:pPr>
        <w:spacing w:after="120"/>
      </w:pPr>
      <w:r>
        <w:rPr>
          <w:b/>
          <w:bCs/>
          <w:i w:val="false"/>
          <w:iCs w:val="false"/>
        </w:rPr>
        <w:t xml:space="preserve">Spark Camp</w:t>
      </w:r>
    </w:p>
    <w:p>
      <w:pPr>
        <w:spacing w:after="120"/>
      </w:pPr>
      <w:r>
        <w:rPr>
          <w:b w:val="false"/>
          <w:bCs w:val="false"/>
          <w:i w:val="false"/>
          <w:iCs w:val="false"/>
        </w:rPr>
        <w:t xml:space="preserve">K–6th grade · summer only · “Save my camper's spot” → links to /spark-camp#lead-form</w:t>
      </w:r>
    </w:p>
    <w:p>
      <w:pPr>
        <w:pStyle w:val="Heading2"/>
        <w:spacing w:after="80" w:before="240"/>
      </w:pPr>
      <w:r>
        <w:t xml:space="preserve">Not sure which fits?</w:t>
      </w:r>
    </w:p>
    <w:p>
      <w:pPr>
        <w:spacing w:after="120"/>
      </w:pPr>
      <w:r>
        <w:rPr>
          <w:b w:val="false"/>
          <w:bCs w:val="false"/>
          <w:i/>
          <w:iCs/>
        </w:rPr>
        <w:t xml:space="preserve">We'll help you choose — A quick note, and we'll point you toward the right program.</w:t>
      </w:r>
    </w:p>
    <w:p>
      <w:pPr>
        <w:spacing w:after="120"/>
      </w:pPr>
      <w:r>
        <w:rPr>
          <w:b w:val="false"/>
          <w:bCs w:val="false"/>
          <w:i w:val="false"/>
          <w:iCs w:val="false"/>
        </w:rPr>
        <w:t xml:space="preserve">Fields: Parent name, Phone number, Child's age or grade (free text)</w:t>
      </w:r>
    </w:p>
    <w:p>
      <w:pPr>
        <w:spacing w:after="40" w:before="120"/>
      </w:pPr>
      <w:r>
        <w:rPr>
          <w:b/>
          <w:bCs/>
          <w:color w:val="008ECF"/>
          <w:sz w:val="18"/>
          <w:szCs w:val="18"/>
        </w:rPr>
        <w:t xml:space="preserve">CTA</w:t>
      </w:r>
    </w:p>
    <w:p>
      <w:pPr>
        <w:spacing w:after="120"/>
      </w:pPr>
      <w:r>
        <w:rPr>
          <w:b w:val="false"/>
          <w:bCs w:val="false"/>
          <w:i w:val="false"/>
          <w:iCs w:val="false"/>
        </w:rPr>
        <w:t xml:space="preserve">Help me choose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2026-07-15T15:06:55.312Z</dcterms:created>
  <dcterms:modified xsi:type="dcterms:W3CDTF">2026-07-15T15:06:55.313Z</dcterms:modified>
</cp:coreProperties>
</file>

<file path=docProps/custom.xml><?xml version="1.0" encoding="utf-8"?>
<Properties xmlns="http://schemas.openxmlformats.org/officeDocument/2006/custom-properties" xmlns:vt="http://schemas.openxmlformats.org/officeDocument/2006/docPropsVTypes"/>
</file>