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E71E4" w14:textId="77777777" w:rsidR="00850EC4" w:rsidRDefault="00850EC4"/>
    <w:p w14:paraId="5151D1A8" w14:textId="02DA706A" w:rsidR="00850EC4" w:rsidRPr="00850EC4" w:rsidRDefault="00850EC4" w:rsidP="00850EC4">
      <w:pPr>
        <w:jc w:val="center"/>
        <w:rPr>
          <w:b/>
          <w:sz w:val="24"/>
          <w:szCs w:val="24"/>
        </w:rPr>
      </w:pPr>
      <w:r w:rsidRPr="00850EC4">
        <w:rPr>
          <w:b/>
          <w:sz w:val="24"/>
          <w:szCs w:val="24"/>
        </w:rPr>
        <w:t>SLA</w:t>
      </w:r>
    </w:p>
    <w:p w14:paraId="765425C2" w14:textId="547B95C2" w:rsidR="00ED5B32" w:rsidRDefault="00850EC4">
      <w:r>
        <w:t>A service level agreement, or SLA, is a contract between the service provider and the end user of the service. It specifies what the client will receive and what is expected of the service provider.</w:t>
      </w:r>
    </w:p>
    <w:p w14:paraId="242D0B85" w14:textId="56A1FA2A" w:rsidR="00850EC4" w:rsidRDefault="00B82CB5">
      <w:r>
        <w:t>Important components of what make up a service desk’s SLA include the following:</w:t>
      </w:r>
    </w:p>
    <w:p w14:paraId="7CBD5E17" w14:textId="40551843" w:rsidR="00B82CB5" w:rsidRDefault="000804B8" w:rsidP="00B82CB5">
      <w:pPr>
        <w:pStyle w:val="ListParagraph"/>
        <w:numPr>
          <w:ilvl w:val="0"/>
          <w:numId w:val="1"/>
        </w:numPr>
      </w:pPr>
      <w:r>
        <w:t>Service desk should commit to provide the best customer experience</w:t>
      </w:r>
    </w:p>
    <w:p w14:paraId="40EB8BF2" w14:textId="79BA6724" w:rsidR="00B82CB5" w:rsidRDefault="000804B8" w:rsidP="00B82CB5">
      <w:pPr>
        <w:pStyle w:val="ListParagraph"/>
        <w:numPr>
          <w:ilvl w:val="0"/>
          <w:numId w:val="1"/>
        </w:numPr>
      </w:pPr>
      <w:r>
        <w:t>Service desk should provide support to all customers</w:t>
      </w:r>
    </w:p>
    <w:p w14:paraId="7F13D6CC" w14:textId="36700EE8" w:rsidR="000804B8" w:rsidRDefault="000804B8" w:rsidP="00B82CB5">
      <w:pPr>
        <w:pStyle w:val="ListParagraph"/>
        <w:numPr>
          <w:ilvl w:val="0"/>
          <w:numId w:val="1"/>
        </w:numPr>
      </w:pPr>
      <w:r>
        <w:t xml:space="preserve">Provide hours of operation and times of availability </w:t>
      </w:r>
    </w:p>
    <w:p w14:paraId="03F89F25" w14:textId="46072CDF" w:rsidR="000804B8" w:rsidRDefault="000804B8" w:rsidP="00B82CB5">
      <w:pPr>
        <w:pStyle w:val="ListParagraph"/>
        <w:numPr>
          <w:ilvl w:val="0"/>
          <w:numId w:val="1"/>
        </w:numPr>
      </w:pPr>
      <w:r>
        <w:t>How to contact the service desk</w:t>
      </w:r>
    </w:p>
    <w:p w14:paraId="1C5146EC" w14:textId="12BF655C" w:rsidR="000804B8" w:rsidRDefault="000804B8" w:rsidP="00B82CB5">
      <w:pPr>
        <w:pStyle w:val="ListParagraph"/>
        <w:numPr>
          <w:ilvl w:val="0"/>
          <w:numId w:val="1"/>
        </w:numPr>
      </w:pPr>
      <w:r>
        <w:t>Promised response and resolution times</w:t>
      </w:r>
    </w:p>
    <w:p w14:paraId="5C79B9F6" w14:textId="34DCF924" w:rsidR="000804B8" w:rsidRDefault="000804B8" w:rsidP="000804B8">
      <w:pPr>
        <w:pStyle w:val="ListParagraph"/>
        <w:numPr>
          <w:ilvl w:val="0"/>
          <w:numId w:val="1"/>
        </w:numPr>
      </w:pPr>
      <w:r>
        <w:t>Customer responsibilities</w:t>
      </w:r>
    </w:p>
    <w:p w14:paraId="30AFAE88" w14:textId="0F319730" w:rsidR="008754D3" w:rsidRDefault="000804B8" w:rsidP="008754D3">
      <w:pPr>
        <w:pStyle w:val="ListParagraph"/>
        <w:numPr>
          <w:ilvl w:val="0"/>
          <w:numId w:val="1"/>
        </w:numPr>
      </w:pPr>
      <w:r>
        <w:t>Penalties for failure to meet obligations</w:t>
      </w:r>
    </w:p>
    <w:p w14:paraId="5AFA9659" w14:textId="21304182" w:rsidR="008754D3" w:rsidRDefault="008754D3" w:rsidP="008754D3">
      <w:r>
        <w:t>The service level agreement benefit both parties by clarifying what is expected from each other. The agreement is a business relationship, and if one fails to meet the expectations, the consequences are also stated in the contract.</w:t>
      </w:r>
    </w:p>
    <w:p w14:paraId="534DD2D2" w14:textId="6B9D9DC6" w:rsidR="00B91BD5" w:rsidRDefault="00B91BD5" w:rsidP="008754D3"/>
    <w:p w14:paraId="18BAACD1" w14:textId="24448EC2" w:rsidR="00B91BD5" w:rsidRDefault="00B91BD5" w:rsidP="008754D3"/>
    <w:p w14:paraId="75257B7F" w14:textId="77777777" w:rsidR="00B91BD5" w:rsidRDefault="00B91BD5">
      <w:r>
        <w:br w:type="page"/>
      </w:r>
    </w:p>
    <w:p w14:paraId="68E36264" w14:textId="2BD5C791" w:rsidR="00B91BD5" w:rsidRDefault="00B91BD5" w:rsidP="00B91BD5">
      <w:pPr>
        <w:jc w:val="center"/>
        <w:rPr>
          <w:b/>
        </w:rPr>
      </w:pPr>
      <w:r>
        <w:rPr>
          <w:b/>
        </w:rPr>
        <w:lastRenderedPageBreak/>
        <w:t>Service Desk</w:t>
      </w:r>
    </w:p>
    <w:p w14:paraId="4355DD91" w14:textId="3346F0AC" w:rsidR="00B91BD5" w:rsidRDefault="00B91BD5" w:rsidP="00B91BD5">
      <w:pPr>
        <w:spacing w:line="240" w:lineRule="auto"/>
        <w:jc w:val="center"/>
        <w:rPr>
          <w:b/>
        </w:rPr>
      </w:pPr>
      <w:r>
        <w:rPr>
          <w:b/>
        </w:rPr>
        <w:t>Service Level Agreement</w:t>
      </w:r>
    </w:p>
    <w:p w14:paraId="438BD797" w14:textId="081EDFBB" w:rsidR="00B91BD5" w:rsidRPr="00B91BD5" w:rsidRDefault="00B91BD5" w:rsidP="00B91BD5">
      <w:pPr>
        <w:spacing w:line="240" w:lineRule="auto"/>
      </w:pPr>
      <w:r w:rsidRPr="00B91BD5">
        <w:t>This Service Level Agreement (SLA) applies to the service desk and its customers. The purpose of this SLA is to inform the customer what services and promises Information Technology offers. This SLA also covers IT’s expectations of its customers to ensure speedy and accurate resolutions.</w:t>
      </w:r>
    </w:p>
    <w:p w14:paraId="512E09C4" w14:textId="247D4551" w:rsidR="00B91BD5" w:rsidRDefault="00B91BD5" w:rsidP="00B91BD5">
      <w:r>
        <w:t>This</w:t>
      </w:r>
      <w:r>
        <w:t xml:space="preserve"> SLA </w:t>
      </w:r>
      <w:r>
        <w:t xml:space="preserve">explains </w:t>
      </w:r>
      <w:r>
        <w:t>the following:</w:t>
      </w:r>
    </w:p>
    <w:p w14:paraId="2D78DB39" w14:textId="57C916E6" w:rsidR="00B91BD5" w:rsidRPr="004A1898" w:rsidRDefault="00156FCD" w:rsidP="004A1898">
      <w:pPr>
        <w:pStyle w:val="ListParagraph"/>
        <w:numPr>
          <w:ilvl w:val="0"/>
          <w:numId w:val="1"/>
        </w:numPr>
        <w:rPr>
          <w:b/>
        </w:rPr>
      </w:pPr>
      <w:r>
        <w:rPr>
          <w:b/>
        </w:rPr>
        <w:t>Service D</w:t>
      </w:r>
      <w:r w:rsidR="00B91BD5" w:rsidRPr="00B91BD5">
        <w:rPr>
          <w:b/>
        </w:rPr>
        <w:t>esk should commit to provide the best customer experience</w:t>
      </w:r>
      <w:r w:rsidR="004A1898">
        <w:rPr>
          <w:b/>
        </w:rPr>
        <w:t xml:space="preserve"> when possible</w:t>
      </w:r>
    </w:p>
    <w:p w14:paraId="107ED8E0" w14:textId="77777777" w:rsidR="00B91BD5" w:rsidRPr="00B91BD5" w:rsidRDefault="00B91BD5" w:rsidP="00B91BD5">
      <w:pPr>
        <w:pStyle w:val="ListParagraph"/>
        <w:numPr>
          <w:ilvl w:val="0"/>
          <w:numId w:val="1"/>
        </w:numPr>
        <w:rPr>
          <w:b/>
        </w:rPr>
      </w:pPr>
      <w:r w:rsidRPr="00B91BD5">
        <w:rPr>
          <w:b/>
        </w:rPr>
        <w:t xml:space="preserve">Provide hours of operation and times of availability </w:t>
      </w:r>
    </w:p>
    <w:p w14:paraId="6D52C192" w14:textId="77777777" w:rsidR="00B91BD5" w:rsidRPr="00B91BD5" w:rsidRDefault="00B91BD5" w:rsidP="00B91BD5">
      <w:pPr>
        <w:pStyle w:val="ListParagraph"/>
        <w:numPr>
          <w:ilvl w:val="0"/>
          <w:numId w:val="1"/>
        </w:numPr>
        <w:rPr>
          <w:b/>
        </w:rPr>
      </w:pPr>
      <w:r w:rsidRPr="00B91BD5">
        <w:rPr>
          <w:b/>
        </w:rPr>
        <w:t>How to contact the service desk</w:t>
      </w:r>
    </w:p>
    <w:p w14:paraId="1AD8E0B9" w14:textId="77777777" w:rsidR="00B91BD5" w:rsidRPr="00B91BD5" w:rsidRDefault="00B91BD5" w:rsidP="00B91BD5">
      <w:pPr>
        <w:pStyle w:val="ListParagraph"/>
        <w:numPr>
          <w:ilvl w:val="0"/>
          <w:numId w:val="1"/>
        </w:numPr>
        <w:rPr>
          <w:b/>
        </w:rPr>
      </w:pPr>
      <w:r w:rsidRPr="00B91BD5">
        <w:rPr>
          <w:b/>
        </w:rPr>
        <w:t>Promised response and resolution times</w:t>
      </w:r>
    </w:p>
    <w:p w14:paraId="69CE14D8" w14:textId="7645D218" w:rsidR="00B91BD5" w:rsidRPr="004A1898" w:rsidRDefault="00B91BD5" w:rsidP="004A1898">
      <w:pPr>
        <w:pStyle w:val="ListParagraph"/>
        <w:numPr>
          <w:ilvl w:val="0"/>
          <w:numId w:val="1"/>
        </w:numPr>
        <w:rPr>
          <w:b/>
        </w:rPr>
      </w:pPr>
      <w:r w:rsidRPr="00B91BD5">
        <w:rPr>
          <w:b/>
        </w:rPr>
        <w:t>Customer responsibilities</w:t>
      </w:r>
    </w:p>
    <w:p w14:paraId="13D0090D" w14:textId="1A591239" w:rsidR="00C16F00" w:rsidRDefault="00C16F00" w:rsidP="00C16F00">
      <w:r>
        <w:t xml:space="preserve">The </w:t>
      </w:r>
      <w:r w:rsidR="00156FCD">
        <w:t>S</w:t>
      </w:r>
      <w:r>
        <w:t xml:space="preserve">ervice </w:t>
      </w:r>
      <w:r w:rsidR="00156FCD">
        <w:t>D</w:t>
      </w:r>
      <w:r>
        <w:t xml:space="preserve">esk aims to provide the best experience possible to ensure 100% complete </w:t>
      </w:r>
      <w:r w:rsidR="00156FCD">
        <w:t>customers satisfaction. The Service D</w:t>
      </w:r>
      <w:r w:rsidRPr="00C16F00">
        <w:t>esk should commit to provide the best customer experience</w:t>
      </w:r>
      <w:r>
        <w:t xml:space="preserve">. </w:t>
      </w:r>
    </w:p>
    <w:p w14:paraId="4317BF39" w14:textId="2C65DDF9" w:rsidR="00C16F00" w:rsidRDefault="00C16F00" w:rsidP="00C16F00">
      <w:pPr>
        <w:rPr>
          <w:rFonts w:cstheme="minorHAnsi"/>
          <w:shd w:val="clear" w:color="auto" w:fill="FFFFFF"/>
        </w:rPr>
      </w:pPr>
      <w:r>
        <w:rPr>
          <w:b/>
        </w:rPr>
        <w:t>Hours:</w:t>
      </w:r>
      <w:r w:rsidRPr="00C16F00">
        <w:rPr>
          <w:b/>
        </w:rPr>
        <w:t xml:space="preserve"> </w:t>
      </w:r>
      <w:r w:rsidR="00156FCD">
        <w:rPr>
          <w:rFonts w:cstheme="minorHAnsi"/>
          <w:shd w:val="clear" w:color="auto" w:fill="FFFFFF"/>
        </w:rPr>
        <w:t>The Service D</w:t>
      </w:r>
      <w:r w:rsidRPr="00C16F00">
        <w:rPr>
          <w:rFonts w:cstheme="minorHAnsi"/>
          <w:shd w:val="clear" w:color="auto" w:fill="FFFFFF"/>
        </w:rPr>
        <w:t>esk is open 7:30 a.m. – 7 p.m. Monday – Friday during normal business days. Summer hours are typically 8 a.m. – 4:30 p.m.</w:t>
      </w:r>
    </w:p>
    <w:p w14:paraId="4506DF28" w14:textId="5527932F" w:rsidR="00C16F00" w:rsidRDefault="00C16F00" w:rsidP="00C16F00">
      <w:pPr>
        <w:rPr>
          <w:rFonts w:cstheme="minorHAnsi"/>
          <w:shd w:val="clear" w:color="auto" w:fill="FFFFFF"/>
        </w:rPr>
      </w:pPr>
    </w:p>
    <w:p w14:paraId="28B4640E" w14:textId="07512B86" w:rsidR="00C16F00" w:rsidRDefault="00C16F00" w:rsidP="00C16F00">
      <w:pPr>
        <w:rPr>
          <w:rFonts w:cstheme="minorHAnsi"/>
          <w:shd w:val="clear" w:color="auto" w:fill="FFFFFF"/>
        </w:rPr>
      </w:pPr>
      <w:r>
        <w:rPr>
          <w:rFonts w:cstheme="minorHAnsi"/>
          <w:b/>
          <w:shd w:val="clear" w:color="auto" w:fill="FFFFFF"/>
        </w:rPr>
        <w:t xml:space="preserve">Contact methods: </w:t>
      </w:r>
      <w:r>
        <w:rPr>
          <w:rFonts w:cstheme="minorHAnsi"/>
          <w:shd w:val="clear" w:color="auto" w:fill="FFFFFF"/>
        </w:rPr>
        <w:t xml:space="preserve">Customers </w:t>
      </w:r>
      <w:r w:rsidR="00156FCD">
        <w:rPr>
          <w:rFonts w:cstheme="minorHAnsi"/>
          <w:shd w:val="clear" w:color="auto" w:fill="FFFFFF"/>
        </w:rPr>
        <w:t>can contact the Service D</w:t>
      </w:r>
      <w:r>
        <w:rPr>
          <w:rFonts w:cstheme="minorHAnsi"/>
          <w:shd w:val="clear" w:color="auto" w:fill="FFFFFF"/>
        </w:rPr>
        <w:t>esk using the following methods:</w:t>
      </w:r>
    </w:p>
    <w:p w14:paraId="3D9DCA93" w14:textId="0A1B57D1" w:rsidR="00C16F00" w:rsidRPr="00C16F00" w:rsidRDefault="00C16F00" w:rsidP="00C16F00">
      <w:pPr>
        <w:pStyle w:val="ListParagraph"/>
        <w:numPr>
          <w:ilvl w:val="0"/>
          <w:numId w:val="2"/>
        </w:numPr>
        <w:rPr>
          <w:rFonts w:cstheme="minorHAnsi"/>
          <w:shd w:val="clear" w:color="auto" w:fill="FFFFFF"/>
        </w:rPr>
      </w:pPr>
      <w:r>
        <w:rPr>
          <w:rFonts w:cstheme="minorHAnsi"/>
          <w:b/>
          <w:shd w:val="clear" w:color="auto" w:fill="FFFFFF"/>
        </w:rPr>
        <w:t>Fill out and submit a ticket online using the portal</w:t>
      </w:r>
    </w:p>
    <w:p w14:paraId="5604A665" w14:textId="68577EB7" w:rsidR="00C16F00" w:rsidRPr="00C16F00" w:rsidRDefault="00C16F00" w:rsidP="00C16F00">
      <w:pPr>
        <w:pStyle w:val="ListParagraph"/>
        <w:numPr>
          <w:ilvl w:val="0"/>
          <w:numId w:val="2"/>
        </w:numPr>
        <w:rPr>
          <w:rFonts w:cstheme="minorHAnsi"/>
          <w:shd w:val="clear" w:color="auto" w:fill="FFFFFF"/>
        </w:rPr>
      </w:pPr>
      <w:r>
        <w:rPr>
          <w:rFonts w:cstheme="minorHAnsi"/>
          <w:b/>
          <w:shd w:val="clear" w:color="auto" w:fill="FFFFFF"/>
        </w:rPr>
        <w:t>Email</w:t>
      </w:r>
      <w:r w:rsidR="004A1898">
        <w:rPr>
          <w:rFonts w:cstheme="minorHAnsi"/>
          <w:b/>
          <w:shd w:val="clear" w:color="auto" w:fill="FFFFFF"/>
        </w:rPr>
        <w:t>:</w:t>
      </w:r>
      <w:r>
        <w:rPr>
          <w:rFonts w:cstheme="minorHAnsi"/>
          <w:b/>
          <w:shd w:val="clear" w:color="auto" w:fill="FFFFFF"/>
        </w:rPr>
        <w:t xml:space="preserve"> </w:t>
      </w:r>
      <w:hyperlink r:id="rId5" w:history="1">
        <w:r w:rsidRPr="009E5052">
          <w:rPr>
            <w:rStyle w:val="Hyperlink"/>
            <w:rFonts w:cstheme="minorHAnsi"/>
            <w:b/>
            <w:shd w:val="clear" w:color="auto" w:fill="FFFFFF"/>
          </w:rPr>
          <w:t>servicedesk@notarealemail.com</w:t>
        </w:r>
      </w:hyperlink>
    </w:p>
    <w:p w14:paraId="6AA031AE" w14:textId="2F9F55D1" w:rsidR="00C16F00" w:rsidRPr="004A1898" w:rsidRDefault="004A1898" w:rsidP="00C16F00">
      <w:pPr>
        <w:pStyle w:val="ListParagraph"/>
        <w:numPr>
          <w:ilvl w:val="0"/>
          <w:numId w:val="2"/>
        </w:numPr>
        <w:rPr>
          <w:rFonts w:cstheme="minorHAnsi"/>
          <w:shd w:val="clear" w:color="auto" w:fill="FFFFFF"/>
        </w:rPr>
      </w:pPr>
      <w:r>
        <w:rPr>
          <w:rFonts w:cstheme="minorHAnsi"/>
          <w:b/>
          <w:shd w:val="clear" w:color="auto" w:fill="FFFFFF"/>
        </w:rPr>
        <w:t>Telephone: 712-123-4567</w:t>
      </w:r>
    </w:p>
    <w:p w14:paraId="0EABFE02" w14:textId="7FDBA8F4" w:rsidR="004A1898" w:rsidRDefault="004A1898" w:rsidP="004A1898">
      <w:pPr>
        <w:rPr>
          <w:rFonts w:cstheme="minorHAnsi"/>
          <w:shd w:val="clear" w:color="auto" w:fill="FFFFFF"/>
        </w:rPr>
      </w:pPr>
    </w:p>
    <w:p w14:paraId="28EDA3A2" w14:textId="4B3A43DD" w:rsidR="004A1898" w:rsidRDefault="004A1898" w:rsidP="004A1898">
      <w:pPr>
        <w:rPr>
          <w:rFonts w:cstheme="minorHAnsi"/>
          <w:shd w:val="clear" w:color="auto" w:fill="FFFFFF"/>
        </w:rPr>
      </w:pPr>
      <w:r>
        <w:rPr>
          <w:rFonts w:cstheme="minorHAnsi"/>
          <w:b/>
          <w:shd w:val="clear" w:color="auto" w:fill="FFFFFF"/>
        </w:rPr>
        <w:t xml:space="preserve">Response Time: </w:t>
      </w:r>
      <w:r>
        <w:rPr>
          <w:rFonts w:cstheme="minorHAnsi"/>
          <w:shd w:val="clear" w:color="auto" w:fill="FFFFFF"/>
        </w:rPr>
        <w:t>Response times fit within the hours of operations stated above.</w:t>
      </w:r>
    </w:p>
    <w:p w14:paraId="154A4ADB" w14:textId="048E7BAB" w:rsidR="004A1898" w:rsidRDefault="004A1898" w:rsidP="004A1898">
      <w:pPr>
        <w:rPr>
          <w:rFonts w:cstheme="minorHAnsi"/>
          <w:shd w:val="clear" w:color="auto" w:fill="FFFFFF"/>
        </w:rPr>
      </w:pPr>
      <w:r>
        <w:rPr>
          <w:rFonts w:cstheme="minorHAnsi"/>
          <w:b/>
          <w:shd w:val="clear" w:color="auto" w:fill="FFFFFF"/>
        </w:rPr>
        <w:t xml:space="preserve">Resolution Time: </w:t>
      </w:r>
      <w:r>
        <w:rPr>
          <w:rFonts w:cstheme="minorHAnsi"/>
          <w:shd w:val="clear" w:color="auto" w:fill="FFFFFF"/>
        </w:rPr>
        <w:t>Resolution times vary from incident to incident. Times estimated will be provided by the tech who has taken responsibility</w:t>
      </w:r>
      <w:r>
        <w:rPr>
          <w:rFonts w:cstheme="minorHAnsi"/>
          <w:shd w:val="clear" w:color="auto" w:fill="FFFFFF"/>
        </w:rPr>
        <w:t>. We strive to resolve the incident as soon as possible but are not always guaranteed.</w:t>
      </w:r>
    </w:p>
    <w:p w14:paraId="1D456159" w14:textId="5755B494" w:rsidR="004A1898" w:rsidRPr="004A1898" w:rsidRDefault="004A1898" w:rsidP="004A1898">
      <w:pPr>
        <w:pStyle w:val="NormalWeb"/>
        <w:shd w:val="clear" w:color="auto" w:fill="FFFFFF"/>
        <w:rPr>
          <w:rFonts w:asciiTheme="minorHAnsi" w:hAnsiTheme="minorHAnsi" w:cstheme="minorHAnsi"/>
          <w:sz w:val="22"/>
          <w:szCs w:val="22"/>
        </w:rPr>
      </w:pPr>
      <w:r w:rsidRPr="004A1898">
        <w:rPr>
          <w:rFonts w:asciiTheme="minorHAnsi" w:hAnsiTheme="minorHAnsi" w:cstheme="minorHAnsi"/>
          <w:b/>
          <w:sz w:val="22"/>
          <w:szCs w:val="22"/>
          <w:shd w:val="clear" w:color="auto" w:fill="FFFFFF"/>
        </w:rPr>
        <w:t xml:space="preserve">Customer Responsibilities: </w:t>
      </w:r>
      <w:r>
        <w:rPr>
          <w:rFonts w:asciiTheme="minorHAnsi" w:hAnsiTheme="minorHAnsi" w:cstheme="minorHAnsi"/>
          <w:sz w:val="22"/>
          <w:szCs w:val="22"/>
        </w:rPr>
        <w:t>Creating a</w:t>
      </w:r>
      <w:r w:rsidRPr="004A1898">
        <w:rPr>
          <w:rFonts w:asciiTheme="minorHAnsi" w:hAnsiTheme="minorHAnsi" w:cstheme="minorHAnsi"/>
          <w:sz w:val="22"/>
          <w:szCs w:val="22"/>
        </w:rPr>
        <w:t xml:space="preserve"> ticket starts a conversation with the goal of resolving an issue.</w:t>
      </w:r>
    </w:p>
    <w:p w14:paraId="63A009C9" w14:textId="3D1EC1A3" w:rsidR="004A1898" w:rsidRDefault="004A1898" w:rsidP="004A1898">
      <w:pPr>
        <w:numPr>
          <w:ilvl w:val="0"/>
          <w:numId w:val="3"/>
        </w:numPr>
        <w:shd w:val="clear" w:color="auto" w:fill="FFFFFF"/>
        <w:spacing w:before="100" w:beforeAutospacing="1" w:after="100" w:afterAutospacing="1" w:line="240" w:lineRule="auto"/>
        <w:ind w:left="600"/>
        <w:rPr>
          <w:rFonts w:cstheme="minorHAnsi"/>
        </w:rPr>
      </w:pPr>
      <w:r w:rsidRPr="004A1898">
        <w:rPr>
          <w:rFonts w:cstheme="minorHAnsi"/>
        </w:rPr>
        <w:t>Provide detailed information regarding the issue. For example, include the web address or specific location of hardware (building, room number, location in room) </w:t>
      </w:r>
    </w:p>
    <w:p w14:paraId="5FF750CC" w14:textId="05F6009F" w:rsidR="00156FCD" w:rsidRPr="004A1898" w:rsidRDefault="00156FCD" w:rsidP="004A1898">
      <w:pPr>
        <w:numPr>
          <w:ilvl w:val="0"/>
          <w:numId w:val="3"/>
        </w:numPr>
        <w:shd w:val="clear" w:color="auto" w:fill="FFFFFF"/>
        <w:spacing w:before="100" w:beforeAutospacing="1" w:after="100" w:afterAutospacing="1" w:line="240" w:lineRule="auto"/>
        <w:ind w:left="600"/>
        <w:rPr>
          <w:rFonts w:cstheme="minorHAnsi"/>
        </w:rPr>
      </w:pPr>
      <w:r>
        <w:rPr>
          <w:rFonts w:cstheme="minorHAnsi"/>
        </w:rPr>
        <w:t>Information not provided can impact the tech’s ability to resolve the incident in a timely manner</w:t>
      </w:r>
    </w:p>
    <w:p w14:paraId="0DA4408F" w14:textId="77777777" w:rsidR="004A1898" w:rsidRPr="004A1898" w:rsidRDefault="004A1898" w:rsidP="004A1898">
      <w:pPr>
        <w:numPr>
          <w:ilvl w:val="0"/>
          <w:numId w:val="3"/>
        </w:numPr>
        <w:shd w:val="clear" w:color="auto" w:fill="FFFFFF"/>
        <w:spacing w:before="100" w:beforeAutospacing="1" w:after="100" w:afterAutospacing="1" w:line="240" w:lineRule="auto"/>
        <w:ind w:left="600"/>
        <w:rPr>
          <w:rFonts w:cstheme="minorHAnsi"/>
        </w:rPr>
      </w:pPr>
      <w:r w:rsidRPr="004A1898">
        <w:rPr>
          <w:rFonts w:cstheme="minorHAnsi"/>
        </w:rPr>
        <w:t>Make every effort to be available to communicate with the tech.</w:t>
      </w:r>
    </w:p>
    <w:p w14:paraId="20069C34" w14:textId="0C987E69" w:rsidR="004A1898" w:rsidRPr="004A1898" w:rsidRDefault="004A1898" w:rsidP="004A1898">
      <w:pPr>
        <w:numPr>
          <w:ilvl w:val="0"/>
          <w:numId w:val="3"/>
        </w:numPr>
        <w:shd w:val="clear" w:color="auto" w:fill="FFFFFF"/>
        <w:spacing w:before="100" w:beforeAutospacing="1" w:after="100" w:afterAutospacing="1" w:line="240" w:lineRule="auto"/>
        <w:ind w:left="600"/>
        <w:rPr>
          <w:rFonts w:cstheme="minorHAnsi"/>
        </w:rPr>
      </w:pPr>
      <w:r w:rsidRPr="004A1898">
        <w:rPr>
          <w:rFonts w:cstheme="minorHAnsi"/>
        </w:rPr>
        <w:t xml:space="preserve">Make use of the </w:t>
      </w:r>
      <w:r w:rsidR="00156FCD">
        <w:rPr>
          <w:rFonts w:cstheme="minorHAnsi"/>
        </w:rPr>
        <w:t>Service</w:t>
      </w:r>
      <w:r w:rsidRPr="004A1898">
        <w:rPr>
          <w:rFonts w:cstheme="minorHAnsi"/>
        </w:rPr>
        <w:t xml:space="preserve"> Desk articles</w:t>
      </w:r>
    </w:p>
    <w:p w14:paraId="7C5E9BA7" w14:textId="63243F1A" w:rsidR="00156FCD" w:rsidRDefault="00156FCD" w:rsidP="00156FCD">
      <w:pPr>
        <w:numPr>
          <w:ilvl w:val="0"/>
          <w:numId w:val="3"/>
        </w:numPr>
        <w:shd w:val="clear" w:color="auto" w:fill="FFFFFF"/>
        <w:spacing w:before="100" w:beforeAutospacing="1" w:after="100" w:afterAutospacing="1" w:line="240" w:lineRule="auto"/>
        <w:ind w:left="600"/>
        <w:rPr>
          <w:rFonts w:cstheme="minorHAnsi"/>
        </w:rPr>
      </w:pPr>
      <w:r>
        <w:rPr>
          <w:rFonts w:cstheme="minorHAnsi"/>
        </w:rPr>
        <w:t>Check the Service D</w:t>
      </w:r>
      <w:r w:rsidR="004A1898" w:rsidRPr="004A1898">
        <w:rPr>
          <w:rFonts w:cstheme="minorHAnsi"/>
        </w:rPr>
        <w:t>esk portal for notifications</w:t>
      </w:r>
    </w:p>
    <w:p w14:paraId="0095AC8E" w14:textId="1B620C93" w:rsidR="006933FE" w:rsidRPr="006933FE" w:rsidRDefault="006933FE" w:rsidP="006933FE">
      <w:pPr>
        <w:shd w:val="clear" w:color="auto" w:fill="FFFFFF"/>
        <w:spacing w:before="100" w:beforeAutospacing="1" w:after="100" w:afterAutospacing="1" w:line="240" w:lineRule="auto"/>
        <w:rPr>
          <w:rFonts w:cstheme="minorHAnsi"/>
          <w:b/>
        </w:rPr>
      </w:pPr>
      <w:r>
        <w:rPr>
          <w:rFonts w:cstheme="minorHAnsi"/>
          <w:b/>
        </w:rPr>
        <w:t>This agreement has been evaluated and will be modified as needed through the end of the contract.</w:t>
      </w:r>
      <w:bookmarkStart w:id="0" w:name="_GoBack"/>
      <w:bookmarkEnd w:id="0"/>
    </w:p>
    <w:p w14:paraId="3853830D" w14:textId="6A7976B7" w:rsidR="004A1898" w:rsidRPr="004A1898" w:rsidRDefault="004A1898" w:rsidP="004A1898">
      <w:pPr>
        <w:rPr>
          <w:rFonts w:cstheme="minorHAnsi"/>
          <w:shd w:val="clear" w:color="auto" w:fill="FFFFFF"/>
        </w:rPr>
      </w:pPr>
    </w:p>
    <w:p w14:paraId="4539FFC4" w14:textId="5D15C94F" w:rsidR="004A1898" w:rsidRDefault="004A1898" w:rsidP="004A1898">
      <w:pPr>
        <w:rPr>
          <w:rFonts w:cstheme="minorHAnsi"/>
          <w:shd w:val="clear" w:color="auto" w:fill="FFFFFF"/>
        </w:rPr>
      </w:pPr>
    </w:p>
    <w:p w14:paraId="27D8C400" w14:textId="77777777" w:rsidR="004A1898" w:rsidRPr="004A1898" w:rsidRDefault="004A1898" w:rsidP="004A1898">
      <w:pPr>
        <w:rPr>
          <w:rFonts w:cstheme="minorHAnsi"/>
          <w:shd w:val="clear" w:color="auto" w:fill="FFFFFF"/>
        </w:rPr>
      </w:pPr>
    </w:p>
    <w:p w14:paraId="64FBA863" w14:textId="34BB1BBE" w:rsidR="004A1898" w:rsidRDefault="004A1898" w:rsidP="004A1898">
      <w:pPr>
        <w:rPr>
          <w:rFonts w:cstheme="minorHAnsi"/>
          <w:shd w:val="clear" w:color="auto" w:fill="FFFFFF"/>
        </w:rPr>
      </w:pPr>
    </w:p>
    <w:p w14:paraId="09241162" w14:textId="77777777" w:rsidR="004A1898" w:rsidRPr="004A1898" w:rsidRDefault="004A1898" w:rsidP="004A1898">
      <w:pPr>
        <w:rPr>
          <w:rFonts w:cstheme="minorHAnsi"/>
          <w:shd w:val="clear" w:color="auto" w:fill="FFFFFF"/>
        </w:rPr>
      </w:pPr>
    </w:p>
    <w:p w14:paraId="35302A35" w14:textId="77777777" w:rsidR="00C16F00" w:rsidRDefault="00C16F00" w:rsidP="00B91BD5">
      <w:pPr>
        <w:spacing w:line="240" w:lineRule="auto"/>
        <w:rPr>
          <w:b/>
        </w:rPr>
      </w:pPr>
    </w:p>
    <w:p w14:paraId="5755F29E" w14:textId="77777777" w:rsidR="00B91BD5" w:rsidRPr="00B91BD5" w:rsidRDefault="00B91BD5" w:rsidP="00B91BD5">
      <w:pPr>
        <w:spacing w:line="240" w:lineRule="auto"/>
        <w:rPr>
          <w:b/>
        </w:rPr>
      </w:pPr>
    </w:p>
    <w:p w14:paraId="25BE16A2" w14:textId="77777777" w:rsidR="00850EC4" w:rsidRDefault="00850EC4"/>
    <w:sectPr w:rsidR="0085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0234"/>
    <w:multiLevelType w:val="hybridMultilevel"/>
    <w:tmpl w:val="5F2C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36B4"/>
    <w:multiLevelType w:val="hybridMultilevel"/>
    <w:tmpl w:val="B64A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74371"/>
    <w:multiLevelType w:val="multilevel"/>
    <w:tmpl w:val="EE2CB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89"/>
    <w:rsid w:val="000804B8"/>
    <w:rsid w:val="00156FCD"/>
    <w:rsid w:val="004A1898"/>
    <w:rsid w:val="00590157"/>
    <w:rsid w:val="006933FE"/>
    <w:rsid w:val="00776989"/>
    <w:rsid w:val="00850EC4"/>
    <w:rsid w:val="008754D3"/>
    <w:rsid w:val="00B82CB5"/>
    <w:rsid w:val="00B91BD5"/>
    <w:rsid w:val="00C16F00"/>
    <w:rsid w:val="00D5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3AE"/>
  <w15:chartTrackingRefBased/>
  <w15:docId w15:val="{37CC205D-63D5-4438-9B36-F0847B9B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CB5"/>
    <w:pPr>
      <w:ind w:left="720"/>
      <w:contextualSpacing/>
    </w:pPr>
  </w:style>
  <w:style w:type="character" w:styleId="Hyperlink">
    <w:name w:val="Hyperlink"/>
    <w:basedOn w:val="DefaultParagraphFont"/>
    <w:uiPriority w:val="99"/>
    <w:unhideWhenUsed/>
    <w:rsid w:val="00C16F00"/>
    <w:rPr>
      <w:color w:val="0563C1" w:themeColor="hyperlink"/>
      <w:u w:val="single"/>
    </w:rPr>
  </w:style>
  <w:style w:type="paragraph" w:styleId="NormalWeb">
    <w:name w:val="Normal (Web)"/>
    <w:basedOn w:val="Normal"/>
    <w:uiPriority w:val="99"/>
    <w:semiHidden/>
    <w:unhideWhenUsed/>
    <w:rsid w:val="004A1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8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desk@notareal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Montalvo</dc:creator>
  <cp:keywords/>
  <dc:description/>
  <cp:lastModifiedBy>Montalvo, Josue</cp:lastModifiedBy>
  <cp:revision>4</cp:revision>
  <dcterms:created xsi:type="dcterms:W3CDTF">2017-11-07T16:18:00Z</dcterms:created>
  <dcterms:modified xsi:type="dcterms:W3CDTF">2017-11-09T16:00:00Z</dcterms:modified>
</cp:coreProperties>
</file>