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Welcome to our document</w:t>
      </w:r>
    </w:p>
    <w:p>
      <w:r>
        <w:t>This is the second paragraph with important content.</w:t>
      </w:r>
    </w:p>
    <w:sectPr>
      <w:pgSz w:w="12240" w:h="15840"/>
      <w:pgMar w:top="1440" w:bottom="1440" w:left="1800" w:right="1800"/>
    </w:sectPr>
  </w:body>
</w:document>
</file>