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170" w:rsidRDefault="00A07170" w:rsidP="00A07170">
      <w:pPr>
        <w:jc w:val="center"/>
        <w:rPr>
          <w:b/>
          <w:sz w:val="28"/>
          <w:szCs w:val="28"/>
        </w:rPr>
      </w:pPr>
      <w:r w:rsidRPr="00A07170">
        <w:rPr>
          <w:b/>
          <w:sz w:val="28"/>
          <w:szCs w:val="28"/>
        </w:rPr>
        <w:t xml:space="preserve">Using the Add-In Manager to access shared </w:t>
      </w:r>
      <w:proofErr w:type="spellStart"/>
      <w:r w:rsidRPr="00A07170">
        <w:rPr>
          <w:b/>
          <w:sz w:val="28"/>
          <w:szCs w:val="28"/>
        </w:rPr>
        <w:t>ArcGIS</w:t>
      </w:r>
      <w:proofErr w:type="spellEnd"/>
      <w:r w:rsidRPr="00A07170">
        <w:rPr>
          <w:b/>
          <w:sz w:val="28"/>
          <w:szCs w:val="28"/>
        </w:rPr>
        <w:t xml:space="preserve"> Desktop applications</w:t>
      </w:r>
    </w:p>
    <w:p w:rsidR="00A07170" w:rsidRPr="00A07170" w:rsidRDefault="00A07170" w:rsidP="00A07170">
      <w:pPr>
        <w:jc w:val="center"/>
        <w:rPr>
          <w:b/>
          <w:sz w:val="28"/>
          <w:szCs w:val="28"/>
        </w:rPr>
      </w:pPr>
    </w:p>
    <w:p w:rsidR="00A07170" w:rsidRDefault="00A07170" w:rsidP="00A07170">
      <w:r>
        <w:rPr>
          <w:b/>
        </w:rPr>
        <w:t>STEP 1:</w:t>
      </w:r>
      <w:r>
        <w:t xml:space="preserve"> </w:t>
      </w:r>
      <w:r w:rsidR="00E13270">
        <w:t>Open any new/</w:t>
      </w:r>
      <w:r>
        <w:t xml:space="preserve">existing </w:t>
      </w:r>
      <w:proofErr w:type="spellStart"/>
      <w:r>
        <w:t>ArcGIS</w:t>
      </w:r>
      <w:proofErr w:type="spellEnd"/>
      <w:r>
        <w:t xml:space="preserve"> 10 project and select </w:t>
      </w:r>
      <w:r w:rsidRPr="000524CC">
        <w:rPr>
          <w:b/>
          <w:i/>
          <w:color w:val="0070C0"/>
        </w:rPr>
        <w:t>Customize&gt;Add-In Manager</w:t>
      </w:r>
      <w:r>
        <w:t xml:space="preserve"> from the menu</w:t>
      </w:r>
    </w:p>
    <w:p w:rsidR="000A5851" w:rsidRDefault="00A07170" w:rsidP="00A07170">
      <w:r>
        <w:rPr>
          <w:noProof/>
        </w:rPr>
        <w:drawing>
          <wp:inline distT="0" distB="0" distL="0" distR="0">
            <wp:extent cx="1543050" cy="1819275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3360A">
        <w:t xml:space="preserve">    </w:t>
      </w:r>
    </w:p>
    <w:p w:rsidR="000A5851" w:rsidRDefault="000A5851" w:rsidP="00A07170"/>
    <w:p w:rsidR="008C75F9" w:rsidRDefault="00AF59D4" w:rsidP="00E13270">
      <w:r>
        <w:rPr>
          <w:b/>
        </w:rPr>
        <w:t>STEP 2</w:t>
      </w:r>
      <w:r w:rsidR="00E13270">
        <w:rPr>
          <w:b/>
        </w:rPr>
        <w:t xml:space="preserve"> </w:t>
      </w:r>
      <w:r w:rsidR="00E13270" w:rsidRPr="00E13270">
        <w:t>(</w:t>
      </w:r>
      <w:r w:rsidR="008C75F9">
        <w:rPr>
          <w:i/>
        </w:rPr>
        <w:t>A</w:t>
      </w:r>
      <w:r w:rsidR="00E13270" w:rsidRPr="008C75F9">
        <w:rPr>
          <w:i/>
        </w:rPr>
        <w:t>dd shared folder</w:t>
      </w:r>
      <w:r w:rsidR="00E13270" w:rsidRPr="00E13270">
        <w:t>)</w:t>
      </w:r>
      <w:r w:rsidR="000A5851" w:rsidRPr="00E13270">
        <w:t>:</w:t>
      </w:r>
      <w:r w:rsidR="000A5851">
        <w:t xml:space="preserve"> </w:t>
      </w:r>
      <w:r w:rsidR="00E13270">
        <w:t xml:space="preserve"> </w:t>
      </w:r>
      <w:r>
        <w:t xml:space="preserve">Click </w:t>
      </w:r>
      <w:r w:rsidRPr="000524CC">
        <w:rPr>
          <w:b/>
          <w:color w:val="0070C0"/>
        </w:rPr>
        <w:t>Add Folder</w:t>
      </w:r>
      <w:r>
        <w:t xml:space="preserve"> button, paste </w:t>
      </w:r>
    </w:p>
    <w:p w:rsidR="008C75F9" w:rsidRDefault="00AF59D4" w:rsidP="00E13270">
      <w:r w:rsidRPr="00AF59D4">
        <w:rPr>
          <w:b/>
        </w:rPr>
        <w:t>\\geobase-win\pdsshare\pdsshr1\mapbases\AddIns</w:t>
      </w:r>
      <w:r>
        <w:rPr>
          <w:b/>
        </w:rPr>
        <w:t xml:space="preserve"> </w:t>
      </w:r>
      <w:r w:rsidRPr="00AF59D4">
        <w:t xml:space="preserve">into </w:t>
      </w:r>
      <w:r w:rsidRPr="000524CC">
        <w:rPr>
          <w:b/>
          <w:color w:val="0070C0"/>
        </w:rPr>
        <w:t>Folder</w:t>
      </w:r>
      <w:r w:rsidRPr="000524CC">
        <w:rPr>
          <w:color w:val="0070C0"/>
        </w:rPr>
        <w:t xml:space="preserve"> </w:t>
      </w:r>
      <w:r>
        <w:t>box, and click OK</w:t>
      </w:r>
      <w:r w:rsidR="0063360A">
        <w:t xml:space="preserve">  </w:t>
      </w:r>
    </w:p>
    <w:p w:rsidR="00E13270" w:rsidRDefault="00A07170" w:rsidP="00E13270">
      <w:r>
        <w:rPr>
          <w:noProof/>
        </w:rPr>
        <w:drawing>
          <wp:inline distT="0" distB="0" distL="0" distR="0">
            <wp:extent cx="3936206" cy="2886075"/>
            <wp:effectExtent l="19050" t="0" r="7144" b="0"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206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78931" cy="2300288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931" cy="2300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13270">
        <w:br w:type="page"/>
      </w:r>
    </w:p>
    <w:p w:rsidR="00E13270" w:rsidRDefault="00E13270" w:rsidP="00E13270">
      <w:r>
        <w:rPr>
          <w:b/>
        </w:rPr>
        <w:lastRenderedPageBreak/>
        <w:t xml:space="preserve">STEP 3 </w:t>
      </w:r>
      <w:r w:rsidRPr="00E13270">
        <w:t>(</w:t>
      </w:r>
      <w:r w:rsidRPr="008C75F9">
        <w:rPr>
          <w:i/>
        </w:rPr>
        <w:t>Put Add-In onto tool bar</w:t>
      </w:r>
      <w:r w:rsidRPr="00E13270">
        <w:t>):</w:t>
      </w:r>
      <w:r>
        <w:t xml:space="preserve"> </w:t>
      </w:r>
    </w:p>
    <w:p w:rsidR="00E13270" w:rsidRDefault="00E13270" w:rsidP="00E13270">
      <w:r>
        <w:t xml:space="preserve">Click </w:t>
      </w:r>
      <w:r w:rsidRPr="000524CC">
        <w:rPr>
          <w:b/>
          <w:color w:val="0070C0"/>
        </w:rPr>
        <w:t>Customize</w:t>
      </w:r>
      <w:r>
        <w:t xml:space="preserve"> button, select </w:t>
      </w:r>
      <w:r w:rsidRPr="000524CC">
        <w:rPr>
          <w:b/>
          <w:color w:val="0070C0"/>
        </w:rPr>
        <w:t>Commands</w:t>
      </w:r>
      <w:r>
        <w:t xml:space="preserve"> tab, select </w:t>
      </w:r>
      <w:r w:rsidRPr="000524CC">
        <w:rPr>
          <w:b/>
          <w:color w:val="0070C0"/>
        </w:rPr>
        <w:t>Add-In Controls</w:t>
      </w:r>
      <w:r>
        <w:t xml:space="preserve">, and then drag the two icons </w:t>
      </w:r>
      <w:r w:rsidR="000524CC">
        <w:t xml:space="preserve">from </w:t>
      </w:r>
      <w:r w:rsidR="000524CC" w:rsidRPr="000524CC">
        <w:rPr>
          <w:b/>
          <w:color w:val="0070C0"/>
        </w:rPr>
        <w:t>Commands:</w:t>
      </w:r>
      <w:r w:rsidR="000524CC">
        <w:t xml:space="preserve"> box </w:t>
      </w:r>
      <w:r>
        <w:t>onto any tool bar</w:t>
      </w:r>
      <w:r w:rsidR="0055542D">
        <w:t xml:space="preserve"> (I put mine next to the default </w:t>
      </w:r>
      <w:r w:rsidR="0055542D" w:rsidRPr="000524CC">
        <w:rPr>
          <w:b/>
          <w:color w:val="0070C0"/>
        </w:rPr>
        <w:t>Add Data</w:t>
      </w:r>
      <w:r w:rsidR="0055542D">
        <w:t xml:space="preserve"> button).</w:t>
      </w:r>
    </w:p>
    <w:p w:rsidR="0055542D" w:rsidRDefault="0055542D" w:rsidP="00E13270"/>
    <w:p w:rsidR="0055542D" w:rsidRDefault="0055542D" w:rsidP="00E13270">
      <w:r>
        <w:rPr>
          <w:noProof/>
        </w:rPr>
        <w:drawing>
          <wp:inline distT="0" distB="0" distL="0" distR="0">
            <wp:extent cx="3936206" cy="2886075"/>
            <wp:effectExtent l="19050" t="0" r="7144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206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42D" w:rsidRDefault="0055542D" w:rsidP="00E13270"/>
    <w:p w:rsidR="00776F38" w:rsidRDefault="00A07170">
      <w:r>
        <w:rPr>
          <w:b/>
          <w:noProof/>
        </w:rPr>
        <w:drawing>
          <wp:inline distT="0" distB="0" distL="0" distR="0">
            <wp:extent cx="3933825" cy="3609975"/>
            <wp:effectExtent l="19050" t="0" r="9525" b="0"/>
            <wp:docPr id="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42D" w:rsidRDefault="0055542D"/>
    <w:p w:rsidR="0055542D" w:rsidRDefault="0055542D">
      <w:r>
        <w:rPr>
          <w:noProof/>
        </w:rPr>
        <w:drawing>
          <wp:inline distT="0" distB="0" distL="0" distR="0">
            <wp:extent cx="2495550" cy="457200"/>
            <wp:effectExtent l="1905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5542D" w:rsidSect="00776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7170"/>
    <w:rsid w:val="000524CC"/>
    <w:rsid w:val="000A5851"/>
    <w:rsid w:val="0055542D"/>
    <w:rsid w:val="00586667"/>
    <w:rsid w:val="0063360A"/>
    <w:rsid w:val="00776F38"/>
    <w:rsid w:val="008C75F9"/>
    <w:rsid w:val="00A07170"/>
    <w:rsid w:val="00AF59D4"/>
    <w:rsid w:val="00E13270"/>
    <w:rsid w:val="00E43B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170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717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1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1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6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7294">
              <w:marLeft w:val="0"/>
              <w:marRight w:val="0"/>
              <w:marTop w:val="0"/>
              <w:marBottom w:val="225"/>
              <w:div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divBdr>
              <w:divsChild>
                <w:div w:id="138969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9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665012">
              <w:marLeft w:val="0"/>
              <w:marRight w:val="0"/>
              <w:marTop w:val="0"/>
              <w:marBottom w:val="225"/>
              <w:div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divBdr>
            </w:div>
            <w:div w:id="1022169924">
              <w:marLeft w:val="0"/>
              <w:marRight w:val="0"/>
              <w:marTop w:val="0"/>
              <w:marBottom w:val="225"/>
              <w:div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divBdr>
            </w:div>
            <w:div w:id="710542663">
              <w:marLeft w:val="0"/>
              <w:marRight w:val="0"/>
              <w:marTop w:val="0"/>
              <w:marBottom w:val="225"/>
              <w:div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divBdr>
            </w:div>
            <w:div w:id="1526014326">
              <w:marLeft w:val="0"/>
              <w:marRight w:val="0"/>
              <w:marTop w:val="0"/>
              <w:marBottom w:val="225"/>
              <w:div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divBdr>
              <w:divsChild>
                <w:div w:id="25004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100458">
              <w:marLeft w:val="0"/>
              <w:marRight w:val="0"/>
              <w:marTop w:val="0"/>
              <w:marBottom w:val="225"/>
              <w:div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divBdr>
            </w:div>
          </w:divsChild>
        </w:div>
      </w:divsChild>
    </w:div>
    <w:div w:id="10905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D69EF3-902C-48FA-A9DA-9D04AE446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Tacoma</Company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Murnane, Mike</dc:creator>
  <cp:keywords/>
  <dc:description/>
  <cp:lastModifiedBy>Murnane, Mike</cp:lastModifiedBy>
  <cp:revision>7</cp:revision>
  <dcterms:created xsi:type="dcterms:W3CDTF">2011-11-29T21:44:00Z</dcterms:created>
  <dcterms:modified xsi:type="dcterms:W3CDTF">2011-11-29T22:34:00Z</dcterms:modified>
</cp:coreProperties>
</file>