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43A7" w:rsidRDefault="00E54FEE">
      <w:r w:rsidRPr="00E54FEE">
        <w:t>https://cbdc-test-admin.banksoyuz.ru/client/operations</w:t>
      </w:r>
      <w:bookmarkStart w:id="0" w:name="_GoBack"/>
      <w:bookmarkEnd w:id="0"/>
    </w:p>
    <w:sectPr w:rsidR="00A543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FEE"/>
    <w:rsid w:val="00A543A7"/>
    <w:rsid w:val="00E54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28C03C-54A3-4AF8-9454-878F17BB0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BankSoyuz</Company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Муржи Марина Александровна</dc:creator>
  <cp:keywords/>
  <dc:description/>
  <cp:lastModifiedBy>Муржи Марина Александровна</cp:lastModifiedBy>
  <cp:revision>1</cp:revision>
  <dcterms:created xsi:type="dcterms:W3CDTF">2026-08-27T14:50:00Z</dcterms:created>
  <dcterms:modified xsi:type="dcterms:W3CDTF">2026-08-27T14:50:00Z</dcterms:modified>
</cp:coreProperties>
</file>