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3E1" w:rsidRDefault="001D23E1">
      <w:pPr>
        <w:pStyle w:val="ConsPlusNormal"/>
        <w:jc w:val="both"/>
        <w:outlineLvl w:val="0"/>
      </w:pPr>
    </w:p>
    <w:p w:rsidR="001D23E1" w:rsidRDefault="00460459">
      <w:pPr>
        <w:pStyle w:val="ConsPlusNormal"/>
      </w:pPr>
      <w:r>
        <w:t>Зарегистрировано в Минюсте России 9 декабря 2024 г. N 80506</w:t>
      </w:r>
    </w:p>
    <w:p w:rsidR="001D23E1" w:rsidRDefault="001D23E1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D23E1" w:rsidRDefault="001D23E1">
      <w:pPr>
        <w:pStyle w:val="ConsPlusNormal"/>
        <w:jc w:val="center"/>
      </w:pPr>
    </w:p>
    <w:p w:rsidR="001D23E1" w:rsidRDefault="00460459">
      <w:pPr>
        <w:pStyle w:val="ConsPlusTitle"/>
        <w:jc w:val="center"/>
      </w:pPr>
      <w:r>
        <w:t>ЦЕНТРАЛЬНЫЙ БАНК РОССИЙСКОЙ ФЕДЕРАЦИИ</w:t>
      </w:r>
    </w:p>
    <w:p w:rsidR="001D23E1" w:rsidRDefault="001D23E1">
      <w:pPr>
        <w:pStyle w:val="ConsPlusTitle"/>
        <w:jc w:val="center"/>
      </w:pPr>
    </w:p>
    <w:p w:rsidR="001D23E1" w:rsidRDefault="00460459">
      <w:pPr>
        <w:pStyle w:val="ConsPlusTitle"/>
        <w:jc w:val="center"/>
      </w:pPr>
      <w:r>
        <w:t>УКАЗАНИЕ</w:t>
      </w:r>
    </w:p>
    <w:p w:rsidR="001D23E1" w:rsidRDefault="00460459">
      <w:pPr>
        <w:pStyle w:val="ConsPlusTitle"/>
        <w:jc w:val="center"/>
      </w:pPr>
      <w:r>
        <w:t>от 5 ноября 2024 г. N 6928-У</w:t>
      </w:r>
    </w:p>
    <w:p w:rsidR="001D23E1" w:rsidRDefault="001D23E1">
      <w:pPr>
        <w:pStyle w:val="ConsPlusTitle"/>
        <w:jc w:val="center"/>
      </w:pPr>
    </w:p>
    <w:p w:rsidR="001D23E1" w:rsidRDefault="00460459">
      <w:pPr>
        <w:pStyle w:val="ConsPlusTitle"/>
        <w:jc w:val="center"/>
      </w:pPr>
      <w:r>
        <w:t>О ПОРЯДКЕ</w:t>
      </w:r>
    </w:p>
    <w:p w:rsidR="001D23E1" w:rsidRDefault="00460459">
      <w:pPr>
        <w:pStyle w:val="ConsPlusTitle"/>
        <w:jc w:val="center"/>
      </w:pPr>
      <w:r>
        <w:t>ПРОТИВОДЕЙСТВИЯ СОВЕРШЕНИЮ ОПЕРАЦИЙ С ЦИФРОВЫМИ РУБЛЯМИ,</w:t>
      </w:r>
    </w:p>
    <w:p w:rsidR="001D23E1" w:rsidRDefault="00460459">
      <w:pPr>
        <w:pStyle w:val="ConsPlusTitle"/>
        <w:jc w:val="center"/>
      </w:pPr>
      <w:r>
        <w:t>СООТВЕТСТВУЮЩИХ ПРИЗНАКАМ ОСУЩЕСТВЛЕНИЯ ПЕРЕВОДА ДЕНЕЖНЫХ</w:t>
      </w:r>
    </w:p>
    <w:p w:rsidR="001D23E1" w:rsidRDefault="00460459">
      <w:pPr>
        <w:pStyle w:val="ConsPlusTitle"/>
        <w:jc w:val="center"/>
      </w:pPr>
      <w:r>
        <w:t>СРЕДСТВ БЕЗ ДОБРОВОЛЬНОГО СОГЛАСИЯ КЛИЕНТА, УСТАНОВЛЕННЫМ</w:t>
      </w:r>
    </w:p>
    <w:p w:rsidR="001D23E1" w:rsidRDefault="00460459">
      <w:pPr>
        <w:pStyle w:val="ConsPlusTitle"/>
        <w:jc w:val="center"/>
      </w:pPr>
      <w:r>
        <w:t>БАНКОМ РОССИИ В СООТВЕТСТВИИ С ЧАСТЬЮ 3.3 СТАТЬИ 8</w:t>
      </w:r>
    </w:p>
    <w:p w:rsidR="001D23E1" w:rsidRDefault="00460459">
      <w:pPr>
        <w:pStyle w:val="ConsPlusTitle"/>
        <w:jc w:val="center"/>
      </w:pPr>
      <w:r>
        <w:t>ФЕДЕРАЛЬНОГО ЗАКОНА ОТ 27 ИЮНЯ 2011 ГОДА N 161-ФЗ</w:t>
      </w:r>
    </w:p>
    <w:p w:rsidR="001D23E1" w:rsidRDefault="00460459">
      <w:pPr>
        <w:pStyle w:val="ConsPlusTitle"/>
        <w:jc w:val="center"/>
      </w:pPr>
      <w:r>
        <w:t>"О НАЦИОНАЛЬНОЙ ПЛАТЕЖНОЙ СИСТЕМЕ"</w:t>
      </w:r>
    </w:p>
    <w:p w:rsidR="001D23E1" w:rsidRDefault="001D23E1">
      <w:pPr>
        <w:pStyle w:val="ConsPlusNormal"/>
        <w:jc w:val="center"/>
      </w:pPr>
    </w:p>
    <w:p w:rsidR="001D23E1" w:rsidRDefault="00460459">
      <w:pPr>
        <w:pStyle w:val="ConsPlusNormal"/>
        <w:ind w:firstLine="540"/>
        <w:jc w:val="both"/>
      </w:pPr>
      <w:r>
        <w:t>Нас</w:t>
      </w:r>
      <w:r>
        <w:t xml:space="preserve">тоящее Указание на основании </w:t>
      </w:r>
      <w:hyperlink r:id="rId6" w:tooltip="Федеральный закон от 10.07.2002 N 86-ФЗ (ред. от 01.04.2025) &quot;О Центральном банке Российской Федерации (Банке России)&quot; {КонсультантПлюс}">
        <w:r>
          <w:rPr>
            <w:color w:val="0000FF"/>
          </w:rPr>
          <w:t>статьи 82.10</w:t>
        </w:r>
      </w:hyperlink>
      <w:r>
        <w:t xml:space="preserve"> Федерального закона от 10 июля 2002 года N 86-ФЗ "О Центральном банке Российской Федерации (Банке России)", </w:t>
      </w:r>
      <w:hyperlink r:id="rId7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пункта 8 части 1 статьи 30.7</w:t>
        </w:r>
      </w:hyperlink>
      <w:r>
        <w:t xml:space="preserve"> Федерального закона от 27 июня 2011 года N 161-ФЗ "О национальной платежной системе" и в соответствии с </w:t>
      </w:r>
      <w:r>
        <w:t>решением Совета директоров Банка России (протокол заседания Совета директоров Банка России от 25 октября 2024 года N ПСД-36) устанавливает порядок противодействия совершению операций с цифровыми рублями, соответствующих признакам осуществления перевода ден</w:t>
      </w:r>
      <w:r>
        <w:t xml:space="preserve">ежных средств без добровольного согласия клиента, а именно без согласия клиента или с согласия клиента, полученного под влиянием обмана или при злоупотреблении доверием, установленным Банком России в соответствии с </w:t>
      </w:r>
      <w:hyperlink r:id="rId8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3.3 статьи 8</w:t>
        </w:r>
      </w:hyperlink>
      <w:r>
        <w:t xml:space="preserve"> Федерального закона от 2</w:t>
      </w:r>
      <w:r>
        <w:t>7 июня 2011 года N 161-ФЗ "О национальной платежной системе".</w:t>
      </w:r>
    </w:p>
    <w:p w:rsidR="001D23E1" w:rsidRDefault="00460459">
      <w:pPr>
        <w:pStyle w:val="ConsPlusNormal"/>
        <w:spacing w:before="200"/>
        <w:ind w:firstLine="540"/>
        <w:jc w:val="both"/>
      </w:pPr>
      <w:bookmarkStart w:id="0" w:name="P18"/>
      <w:bookmarkEnd w:id="0"/>
      <w:r>
        <w:t>1. Участник платформы цифрового рубля, предоставивший пользователю платформы цифрового рубля доступ к платформе цифрового рубля (далее соответственно - участник платформы, пользователь платформы</w:t>
      </w:r>
      <w:r>
        <w:t xml:space="preserve">), при приеме к исполнению распоряжения пользователя платформы, предусмотренного </w:t>
      </w:r>
      <w:hyperlink r:id="rId9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5 статьи 7.1</w:t>
        </w:r>
      </w:hyperlink>
      <w:r>
        <w:t xml:space="preserve"> Федерального закона от 27 июня 2011 года N 161-ФЗ "О национальной платежной системе" (далее соответственно - Федеральный закон N 161-ФЗ, распоряжение), </w:t>
      </w:r>
      <w:r w:rsidRPr="008728BE">
        <w:rPr>
          <w:highlight w:val="green"/>
        </w:rPr>
        <w:t>осущес</w:t>
      </w:r>
      <w:r w:rsidRPr="008728BE">
        <w:rPr>
          <w:highlight w:val="green"/>
        </w:rPr>
        <w:t>твляет проверку наличия признаков осуществления операции с цифровыми рублями, соответствующих признакам осуществления перевода денежных средств без добровольного согласия клиента, а именно без согласия клиента или с согласия клиента, полученного под влияни</w:t>
      </w:r>
      <w:r w:rsidRPr="008728BE">
        <w:rPr>
          <w:highlight w:val="green"/>
        </w:rPr>
        <w:t>ем обмана или при злоупотреблении доверием</w:t>
      </w:r>
      <w:r>
        <w:t xml:space="preserve">, установленным Банком России в соответствии с </w:t>
      </w:r>
      <w:hyperlink r:id="rId10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3.3 статьи 8</w:t>
        </w:r>
      </w:hyperlink>
      <w:r>
        <w:t xml:space="preserve"> Федерального закона года N 161-ФЗ (далее - операция с цифровыми рублями без добровольного согласия клиента), </w:t>
      </w:r>
      <w:r w:rsidRPr="007177AF">
        <w:rPr>
          <w:highlight w:val="green"/>
        </w:rPr>
        <w:t xml:space="preserve">в рамках которой проводит </w:t>
      </w:r>
      <w:r w:rsidRPr="007177AF">
        <w:rPr>
          <w:b/>
          <w:color w:val="7030A0"/>
          <w:highlight w:val="green"/>
        </w:rPr>
        <w:t>анализ электрон</w:t>
      </w:r>
      <w:r w:rsidRPr="007177AF">
        <w:rPr>
          <w:b/>
          <w:color w:val="7030A0"/>
          <w:highlight w:val="green"/>
        </w:rPr>
        <w:t>ного сообщения</w:t>
      </w:r>
      <w:r w:rsidRPr="007177AF">
        <w:rPr>
          <w:highlight w:val="green"/>
        </w:rPr>
        <w:t xml:space="preserve">, полученного от пользователя платформы </w:t>
      </w:r>
      <w:r w:rsidRPr="007177AF">
        <w:rPr>
          <w:b/>
          <w:color w:val="7030A0"/>
          <w:highlight w:val="green"/>
        </w:rPr>
        <w:t>в формате запроса возможности совершения операции</w:t>
      </w:r>
      <w:r w:rsidRPr="007177AF">
        <w:rPr>
          <w:highlight w:val="green"/>
        </w:rPr>
        <w:t xml:space="preserve"> с цифровыми рублями,</w:t>
      </w:r>
      <w:r>
        <w:t xml:space="preserve"> определенного альбомом электронных сообщений, предусмотренным </w:t>
      </w:r>
      <w:hyperlink r:id="rId11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6 статьи 30.7</w:t>
        </w:r>
      </w:hyperlink>
      <w:r>
        <w:t xml:space="preserve"> Федерального закона N 161-ФЗ (далее - альбом сообще</w:t>
      </w:r>
      <w:r>
        <w:t>ний).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 xml:space="preserve">2. </w:t>
      </w:r>
      <w:r w:rsidRPr="00282C5F">
        <w:rPr>
          <w:highlight w:val="green"/>
        </w:rPr>
        <w:t>В случае выявления в рамках проверки</w:t>
      </w:r>
      <w:r>
        <w:t xml:space="preserve">, предусмотренной </w:t>
      </w:r>
      <w:hyperlink w:anchor="P18" w:tooltip="1. Участник платформы цифрового рубля, предоставивший пользователю платформы цифрового рубля доступ к платформе цифрового рубля (далее соответственно - участник платформы, пользователь платформы), при приеме к исполнению распоряжения пользователя платформы, пр">
        <w:r>
          <w:rPr>
            <w:color w:val="0000FF"/>
          </w:rPr>
          <w:t>пунктом 1</w:t>
        </w:r>
      </w:hyperlink>
      <w:r>
        <w:t xml:space="preserve"> настоящего Указания, </w:t>
      </w:r>
      <w:r w:rsidRPr="00282C5F">
        <w:rPr>
          <w:highlight w:val="green"/>
        </w:rPr>
        <w:t xml:space="preserve">операции с цифровыми рублями без добровольного согласия клиента участник платформы </w:t>
      </w:r>
      <w:r w:rsidRPr="00282C5F">
        <w:rPr>
          <w:b/>
          <w:color w:val="7030A0"/>
          <w:highlight w:val="green"/>
        </w:rPr>
        <w:t>приостанавливает</w:t>
      </w:r>
      <w:r w:rsidRPr="00282C5F">
        <w:rPr>
          <w:highlight w:val="green"/>
        </w:rPr>
        <w:t xml:space="preserve"> прием к исполнению распоря</w:t>
      </w:r>
      <w:r w:rsidRPr="00282C5F">
        <w:rPr>
          <w:highlight w:val="green"/>
        </w:rPr>
        <w:t xml:space="preserve">жения </w:t>
      </w:r>
      <w:r w:rsidRPr="00282C5F">
        <w:rPr>
          <w:b/>
          <w:color w:val="7030A0"/>
          <w:highlight w:val="green"/>
        </w:rPr>
        <w:t>на два дня</w:t>
      </w:r>
      <w:r>
        <w:t xml:space="preserve"> в соответствии с </w:t>
      </w:r>
      <w:hyperlink r:id="rId12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3.4 статьи 8</w:t>
        </w:r>
      </w:hyperlink>
      <w:r>
        <w:t xml:space="preserve"> Федерального закона N 161-ФЗ.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 xml:space="preserve">3. </w:t>
      </w:r>
      <w:r w:rsidRPr="00F158CE">
        <w:rPr>
          <w:highlight w:val="green"/>
        </w:rPr>
        <w:t>Участник платформы после приостановления</w:t>
      </w:r>
      <w:r>
        <w:t xml:space="preserve"> приема к исполнению распоряжения </w:t>
      </w:r>
      <w:r w:rsidRPr="00F158CE">
        <w:rPr>
          <w:b/>
          <w:color w:val="FF0000"/>
          <w:highlight w:val="green"/>
        </w:rPr>
        <w:t>незамедлительно</w:t>
      </w:r>
      <w:r w:rsidRPr="00F158CE">
        <w:rPr>
          <w:highlight w:val="green"/>
        </w:rPr>
        <w:t xml:space="preserve"> предоставляет пользователю платформы информацию</w:t>
      </w:r>
      <w:r>
        <w:t xml:space="preserve"> в соответствии с </w:t>
      </w:r>
      <w:hyperlink r:id="rId13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3.6 статьи 8</w:t>
        </w:r>
      </w:hyperlink>
      <w:r>
        <w:t xml:space="preserve"> </w:t>
      </w:r>
      <w:r>
        <w:t>Федерального закона N 161-ФЗ.</w:t>
      </w:r>
    </w:p>
    <w:p w:rsidR="001D23E1" w:rsidRDefault="00460459">
      <w:pPr>
        <w:pStyle w:val="ConsPlusNormal"/>
        <w:spacing w:before="200"/>
        <w:ind w:firstLine="540"/>
        <w:jc w:val="both"/>
      </w:pPr>
      <w:bookmarkStart w:id="1" w:name="P21"/>
      <w:bookmarkEnd w:id="1"/>
      <w:r>
        <w:t xml:space="preserve">4. </w:t>
      </w:r>
      <w:r w:rsidRPr="005D0B16">
        <w:rPr>
          <w:highlight w:val="green"/>
        </w:rPr>
        <w:t>Участник платформы при предоставлении информации</w:t>
      </w:r>
      <w:r>
        <w:t xml:space="preserve">, предусмотренной </w:t>
      </w:r>
      <w:hyperlink r:id="rId14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3.6 статьи 8</w:t>
        </w:r>
      </w:hyperlink>
      <w:r>
        <w:t xml:space="preserve"> Федерального закона N 161-ФЗ, </w:t>
      </w:r>
      <w:r w:rsidRPr="005D0B16">
        <w:rPr>
          <w:highlight w:val="green"/>
        </w:rPr>
        <w:t>в дополнение к подтверждению распоряжения пользователем платформы вправе</w:t>
      </w:r>
      <w:r>
        <w:t xml:space="preserve"> в соответствии с </w:t>
      </w:r>
      <w:hyperlink r:id="rId15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3.7 статьи 8</w:t>
        </w:r>
      </w:hyperlink>
      <w:r>
        <w:t xml:space="preserve"> Фед</w:t>
      </w:r>
      <w:r>
        <w:t xml:space="preserve">ерального закона N 161-ФЗ </w:t>
      </w:r>
      <w:r w:rsidRPr="005D0B16">
        <w:rPr>
          <w:highlight w:val="green"/>
        </w:rPr>
        <w:t>запросить у пользователя платформы информацию, что операция с цифровыми рублями не является операцией с цифровыми рублями без добровольного согласия клиента.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 xml:space="preserve">5. </w:t>
      </w:r>
      <w:r w:rsidRPr="00E31070">
        <w:rPr>
          <w:highlight w:val="green"/>
        </w:rPr>
        <w:t>Участник платформы при получении от пользователя платформы подтвержде</w:t>
      </w:r>
      <w:r w:rsidRPr="00E31070">
        <w:rPr>
          <w:highlight w:val="green"/>
        </w:rPr>
        <w:t>ния распоряжения</w:t>
      </w:r>
      <w:r>
        <w:t xml:space="preserve"> </w:t>
      </w:r>
      <w:r w:rsidRPr="00E31070">
        <w:rPr>
          <w:highlight w:val="green"/>
        </w:rPr>
        <w:lastRenderedPageBreak/>
        <w:t>направляет его оператору платформы</w:t>
      </w:r>
      <w:r>
        <w:t xml:space="preserve"> цифрового рубля (далее - оператор платформы) </w:t>
      </w:r>
      <w:r w:rsidRPr="00E31070">
        <w:rPr>
          <w:highlight w:val="green"/>
        </w:rPr>
        <w:t>для выполнения процедур приема к исполнению распоряжения.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 xml:space="preserve">6. </w:t>
      </w:r>
      <w:r w:rsidRPr="00E31070">
        <w:rPr>
          <w:highlight w:val="green"/>
        </w:rPr>
        <w:t>В случае неполучения от пользователя</w:t>
      </w:r>
      <w:r>
        <w:t xml:space="preserve"> платформы подтверждения распоряжения и (или) информации, что распоряжение данного пользователя платформы не является операцией с цифровыми рублями без добровольного согласия клиента, запрошенной в соответствии с </w:t>
      </w:r>
      <w:hyperlink w:anchor="P21" w:tooltip="4. Участник платформы при предоставлении информации, предусмотренной частью 3.6 статьи 8 Федерального закона N 161-ФЗ, в дополнение к подтверждению распоряжения пользователем платформы вправе в соответствии с частью 3.7 статьи 8 Федерального закона N 161-ФЗ за">
        <w:r>
          <w:rPr>
            <w:color w:val="0000FF"/>
          </w:rPr>
          <w:t>пунктом 4</w:t>
        </w:r>
      </w:hyperlink>
      <w:r>
        <w:t xml:space="preserve"> настоящего Указания, </w:t>
      </w:r>
      <w:r w:rsidRPr="00E31070">
        <w:rPr>
          <w:highlight w:val="green"/>
        </w:rPr>
        <w:t>указанное распоряжение считается не принятым к исполнению</w:t>
      </w:r>
      <w:r>
        <w:t>.</w:t>
      </w:r>
    </w:p>
    <w:p w:rsidR="001D23E1" w:rsidRDefault="00460459">
      <w:pPr>
        <w:pStyle w:val="ConsPlusNormal"/>
        <w:spacing w:before="200"/>
        <w:ind w:firstLine="540"/>
        <w:jc w:val="both"/>
      </w:pPr>
      <w:bookmarkStart w:id="2" w:name="P24"/>
      <w:bookmarkEnd w:id="2"/>
      <w:r>
        <w:t xml:space="preserve">7. </w:t>
      </w:r>
      <w:r w:rsidRPr="00E31070">
        <w:rPr>
          <w:highlight w:val="green"/>
        </w:rPr>
        <w:t>Оператор платформы при приеме к исполнению распоряжения</w:t>
      </w:r>
      <w:r>
        <w:t xml:space="preserve">, полученного от участника платформы, </w:t>
      </w:r>
      <w:r w:rsidRPr="00E31070">
        <w:rPr>
          <w:highlight w:val="green"/>
        </w:rPr>
        <w:t>осуществляет проверку наличия признако</w:t>
      </w:r>
      <w:r w:rsidRPr="00E31070">
        <w:rPr>
          <w:highlight w:val="green"/>
        </w:rPr>
        <w:t>в</w:t>
      </w:r>
      <w:r>
        <w:t xml:space="preserve"> осуществления операции с цифровыми рублями, соответствующих признакам осуществления операции с цифровыми рублями без добровольного согласия клиента, в рамках которой проводит анализ электронного сообщения, предусмотренного </w:t>
      </w:r>
      <w:hyperlink w:anchor="P18" w:tooltip="1. Участник платформы цифрового рубля, предоставивший пользователю платформы цифрового рубля доступ к платформе цифрового рубля (далее соответственно - участник платформы, пользователь платформы), при приеме к исполнению распоряжения пользователя платформы, пр">
        <w:r>
          <w:rPr>
            <w:color w:val="0000FF"/>
          </w:rPr>
          <w:t>пунктом 1</w:t>
        </w:r>
      </w:hyperlink>
      <w:r>
        <w:t xml:space="preserve"> настоящего Указания.</w:t>
      </w:r>
    </w:p>
    <w:p w:rsidR="001D23E1" w:rsidRDefault="00460459">
      <w:pPr>
        <w:pStyle w:val="ConsPlusNormal"/>
        <w:spacing w:before="200"/>
        <w:ind w:firstLine="540"/>
        <w:jc w:val="both"/>
      </w:pPr>
      <w:bookmarkStart w:id="3" w:name="P25"/>
      <w:bookmarkEnd w:id="3"/>
      <w:r>
        <w:t>8</w:t>
      </w:r>
      <w:r w:rsidRPr="00E0787F">
        <w:rPr>
          <w:highlight w:val="green"/>
        </w:rPr>
        <w:t>. В случае выявления в рамках проверки</w:t>
      </w:r>
      <w:r>
        <w:t xml:space="preserve">, предусмотренной </w:t>
      </w:r>
      <w:hyperlink w:anchor="P24" w:tooltip="7. Оператор платформы при приеме к исполнению распоряжения, полученного от участника платформы, осуществляет проверку наличия признаков осуществления операции с цифровыми рублями, соответствующих признакам осуществления операции с цифровыми рублями без доброво">
        <w:r>
          <w:rPr>
            <w:color w:val="0000FF"/>
          </w:rPr>
          <w:t>пунктом 7</w:t>
        </w:r>
      </w:hyperlink>
      <w:r>
        <w:t xml:space="preserve"> настоящего Указания, признаков осуществления операции с цифровыми рублями без добровольного согласия клиента оператор</w:t>
      </w:r>
      <w:r>
        <w:t xml:space="preserve"> платформы </w:t>
      </w:r>
      <w:r w:rsidRPr="00E0787F">
        <w:rPr>
          <w:highlight w:val="green"/>
        </w:rPr>
        <w:t>направляет участнику платформы</w:t>
      </w:r>
      <w:r>
        <w:t xml:space="preserve"> предусмотренное альбомом сообщений </w:t>
      </w:r>
      <w:r w:rsidRPr="00E0787F">
        <w:rPr>
          <w:highlight w:val="green"/>
        </w:rPr>
        <w:t>электронное сообщение в формате ответа на запрос возможности совершения операции</w:t>
      </w:r>
      <w:r>
        <w:t xml:space="preserve"> с цифровыми рублями, </w:t>
      </w:r>
      <w:r w:rsidRPr="00E0787F">
        <w:rPr>
          <w:highlight w:val="green"/>
        </w:rPr>
        <w:t>содержащее информацию о наличии признаков осуществления перевода денежных сре</w:t>
      </w:r>
      <w:r w:rsidRPr="00E0787F">
        <w:rPr>
          <w:highlight w:val="green"/>
        </w:rPr>
        <w:t>дств без добровольного согласия клиента.</w:t>
      </w:r>
    </w:p>
    <w:p w:rsidR="001D23E1" w:rsidRDefault="00460459">
      <w:pPr>
        <w:pStyle w:val="ConsPlusNormal"/>
        <w:spacing w:before="200"/>
        <w:ind w:firstLine="540"/>
        <w:jc w:val="both"/>
      </w:pPr>
      <w:bookmarkStart w:id="4" w:name="P26"/>
      <w:bookmarkEnd w:id="4"/>
      <w:r>
        <w:t xml:space="preserve">9. </w:t>
      </w:r>
      <w:r w:rsidRPr="00E0787F">
        <w:rPr>
          <w:highlight w:val="green"/>
        </w:rPr>
        <w:t>Участник платформы в случае получения</w:t>
      </w:r>
      <w:r>
        <w:t xml:space="preserve"> от оператора платформы электронного сообщения, предусмотренного </w:t>
      </w:r>
      <w:hyperlink w:anchor="P25" w:tooltip="8. В случае выявления в рамках проверки, предусмотренной пунктом 7 настоящего Указания, признаков осуществления операции с цифровыми рублями без добровольного согласия клиента оператор платформы направляет участнику платформы предусмотренное альбомом сообщений">
        <w:r w:rsidRPr="00E0787F">
          <w:rPr>
            <w:color w:val="0000FF"/>
            <w:highlight w:val="green"/>
          </w:rPr>
          <w:t>пунктом 8</w:t>
        </w:r>
      </w:hyperlink>
      <w:r>
        <w:t xml:space="preserve"> настоящего Указания, посредством электронного средства платежа н</w:t>
      </w:r>
      <w:r>
        <w:t>а основе программного обеспечения, позволяющего пользователю платформы составлять, удостоверять и передавать распоряжения, установленного на техническом устройстве пользователя платформы (включая смартфон, планшетный компьютер) или в другой системе дистанц</w:t>
      </w:r>
      <w:r>
        <w:t xml:space="preserve">ионного банковского обслуживания, предусмотренного </w:t>
      </w:r>
      <w:hyperlink r:id="rId16" w:tooltip="Положение Банка России от 03.08.2023 N 820-П (ред. от 12.07.2024) &quot;О платформе цифрового рубля&quot; (вместе с &quot;Порядком урегулирования споров и разногласий&quot;) (Зарегистрировано в Минюсте России 10.08.2023 N 74716) (с изм. и доп., вступ. в силу с 01.01.2025) {Консул">
        <w:r>
          <w:rPr>
            <w:color w:val="0000FF"/>
          </w:rPr>
          <w:t>пунктом 2.2</w:t>
        </w:r>
      </w:hyperlink>
      <w:r>
        <w:t xml:space="preserve"> Положения Банка России от 3 августа 2023 года N 820-П "О платформе цифрового рубля" &lt;1&gt; (</w:t>
      </w:r>
      <w:r>
        <w:t xml:space="preserve">далее - приложение клиента), </w:t>
      </w:r>
      <w:r w:rsidRPr="005303A8">
        <w:rPr>
          <w:highlight w:val="green"/>
        </w:rPr>
        <w:t>предоставляет пользователю платформы информацию о наличии признаков перевода денежных средств без добровольного согласия клиента, а также о возможности пользователя платформы подтвердить распоряжение.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>--------------------------</w:t>
      </w:r>
      <w:r>
        <w:t>------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>&lt;1&gt; Зарегистрировано Минюстом России 10 августа 2023 года, регистрационный N 74716, с изменениями, внесенными Указанием Банка России от 12 июля 2024 года N 6804-У (зарегистрировано Минюстом России 20 августа 2024 года, регистрационный N 79208).</w:t>
      </w:r>
    </w:p>
    <w:p w:rsidR="001D23E1" w:rsidRDefault="001D23E1">
      <w:pPr>
        <w:pStyle w:val="ConsPlusNormal"/>
        <w:ind w:firstLine="540"/>
        <w:jc w:val="both"/>
      </w:pPr>
    </w:p>
    <w:p w:rsidR="001D23E1" w:rsidRDefault="00460459">
      <w:pPr>
        <w:pStyle w:val="ConsPlusNormal"/>
        <w:ind w:firstLine="540"/>
        <w:jc w:val="both"/>
      </w:pPr>
      <w:r>
        <w:t>10.</w:t>
      </w:r>
      <w:r>
        <w:t xml:space="preserve"> </w:t>
      </w:r>
      <w:r w:rsidRPr="005303A8">
        <w:rPr>
          <w:highlight w:val="green"/>
        </w:rPr>
        <w:t xml:space="preserve">Участник платформы, направивший в адрес пользователя платформы информацию, предусмотренную </w:t>
      </w:r>
      <w:hyperlink w:anchor="P26" w:tooltip="9. Участник платформы в случае получения от оператора платформы электронного сообщения, предусмотренного пунктом 8 настоящего Указания, посредством электронного средства платежа на основе программного обеспечения, позволяющего пользователю платформы составлять">
        <w:r w:rsidRPr="005303A8">
          <w:rPr>
            <w:color w:val="0000FF"/>
            <w:highlight w:val="green"/>
          </w:rPr>
          <w:t>пунктом 9</w:t>
        </w:r>
      </w:hyperlink>
      <w:r>
        <w:t xml:space="preserve"> настоящего Указания, </w:t>
      </w:r>
      <w:r w:rsidRPr="005303A8">
        <w:rPr>
          <w:highlight w:val="green"/>
        </w:rPr>
        <w:t>при получении от пользователя платформы подтверждения распоряжения пользователя платформы направл</w:t>
      </w:r>
      <w:r w:rsidRPr="005303A8">
        <w:rPr>
          <w:highlight w:val="green"/>
        </w:rPr>
        <w:t>яет его оператору платформы для исполнения распоряжения.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 xml:space="preserve">11. </w:t>
      </w:r>
      <w:r w:rsidRPr="005303A8">
        <w:rPr>
          <w:highlight w:val="green"/>
        </w:rPr>
        <w:t>Участник платформы</w:t>
      </w:r>
      <w:r>
        <w:t xml:space="preserve"> в рамках реализуемой им системы управления рисками и в порядке, определенном договором с пользователем платформы, предусмотренным </w:t>
      </w:r>
      <w:hyperlink r:id="rId17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1 статьи 9</w:t>
        </w:r>
      </w:hyperlink>
      <w:r>
        <w:t xml:space="preserve"> Федерального закона N 161-ФЗ</w:t>
      </w:r>
      <w:r>
        <w:t xml:space="preserve">, </w:t>
      </w:r>
      <w:r w:rsidRPr="00E838A0">
        <w:rPr>
          <w:highlight w:val="green"/>
        </w:rPr>
        <w:t>вправе</w:t>
      </w:r>
      <w:r>
        <w:t xml:space="preserve"> в соответствии с </w:t>
      </w:r>
      <w:hyperlink r:id="rId18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11.6 статьи 9</w:t>
        </w:r>
      </w:hyperlink>
      <w:r>
        <w:t xml:space="preserve"> Федерального закона N 161-ФЗ </w:t>
      </w:r>
      <w:r w:rsidRPr="00E838A0">
        <w:rPr>
          <w:highlight w:val="green"/>
        </w:rPr>
        <w:t>приостановить доступ к платформе цифрового рубля пользователю</w:t>
      </w:r>
      <w:r>
        <w:t xml:space="preserve"> платформы через приложение клиента </w:t>
      </w:r>
      <w:r w:rsidRPr="00E838A0">
        <w:rPr>
          <w:highlight w:val="green"/>
        </w:rPr>
        <w:t>на период нахождения сведений</w:t>
      </w:r>
      <w:r>
        <w:t>, относящихся к такому пользователю платформы и (или) при</w:t>
      </w:r>
      <w:r>
        <w:t xml:space="preserve">ложению клиента, </w:t>
      </w:r>
      <w:r w:rsidRPr="00E838A0">
        <w:rPr>
          <w:highlight w:val="green"/>
        </w:rPr>
        <w:t>в базе данных о случаях и попытках осуществления</w:t>
      </w:r>
      <w:r>
        <w:t xml:space="preserve"> переводов денежных средств без </w:t>
      </w:r>
      <w:r w:rsidRPr="00E838A0">
        <w:rPr>
          <w:highlight w:val="green"/>
        </w:rPr>
        <w:t>добровольного согласия клиента</w:t>
      </w:r>
      <w:r>
        <w:t xml:space="preserve">, формирование и ведение которой осуществляются Банком России на основании </w:t>
      </w:r>
      <w:hyperlink r:id="rId19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части 5 статьи 27</w:t>
        </w:r>
      </w:hyperlink>
      <w:r>
        <w:t xml:space="preserve"> Федерального закона N 161-ФЗ (далее - б</w:t>
      </w:r>
      <w:r>
        <w:t xml:space="preserve">аза данных о случаях и попытках осуществления переводов денежных средств без добровольного согласия клиента), </w:t>
      </w:r>
      <w:r w:rsidRPr="00954876">
        <w:rPr>
          <w:highlight w:val="green"/>
        </w:rPr>
        <w:t>при получении от Банка России информации</w:t>
      </w:r>
      <w:r>
        <w:t>, содержащейся в базе данных о случаях и попытках осуществления переводов денежных средств без добровольно</w:t>
      </w:r>
      <w:r>
        <w:t xml:space="preserve">го согласия клиента, </w:t>
      </w:r>
      <w:r w:rsidRPr="00954876">
        <w:rPr>
          <w:highlight w:val="green"/>
        </w:rPr>
        <w:t>которая содержит сведения, относящиеся к пользователю платформы и (или) его электронному средству платежа.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 xml:space="preserve">12. </w:t>
      </w:r>
      <w:r w:rsidRPr="00954876">
        <w:rPr>
          <w:highlight w:val="green"/>
        </w:rPr>
        <w:t>Участник платформы обязан</w:t>
      </w:r>
      <w:r>
        <w:t xml:space="preserve"> в соответствии с </w:t>
      </w:r>
      <w:hyperlink r:id="rId20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11.7 статьи 9</w:t>
        </w:r>
      </w:hyperlink>
      <w:r>
        <w:t xml:space="preserve"> Федерального закона N 161-ФЗ </w:t>
      </w:r>
      <w:r w:rsidRPr="00954876">
        <w:rPr>
          <w:highlight w:val="green"/>
        </w:rPr>
        <w:t>приостановить доступ к платформе</w:t>
      </w:r>
      <w:r>
        <w:t xml:space="preserve"> ц</w:t>
      </w:r>
      <w:r>
        <w:t xml:space="preserve">ифрового рубля пользователю платформы через приложение клиента, </w:t>
      </w:r>
      <w:r w:rsidRPr="00954876">
        <w:rPr>
          <w:highlight w:val="green"/>
        </w:rPr>
        <w:t>если от Банка России получена информация</w:t>
      </w:r>
      <w:r>
        <w:t xml:space="preserve">, содержащаяся в базе данных о случаях и попытках </w:t>
      </w:r>
      <w:r>
        <w:lastRenderedPageBreak/>
        <w:t xml:space="preserve">осуществления переводов денежных средств без добровольного согласия клиента, </w:t>
      </w:r>
      <w:r w:rsidRPr="00954876">
        <w:rPr>
          <w:highlight w:val="green"/>
        </w:rPr>
        <w:t>которая содержит сведения</w:t>
      </w:r>
      <w:r w:rsidRPr="00954876">
        <w:rPr>
          <w:highlight w:val="green"/>
        </w:rPr>
        <w:t>, относящиеся к пользователю платформы и (или) приложению клиента, в том числе сведения федерального органа исполнительной власти в сфере внутренних дел о совершенных противоправных действиях,</w:t>
      </w:r>
      <w:r>
        <w:t xml:space="preserve"> получаемые в соответствии с </w:t>
      </w:r>
      <w:hyperlink r:id="rId21" w:tooltip="Федеральный закон от 27.06.2011 N 161-ФЗ (ред. от 13.02.2025) &quot;О национальной платежной системе&quot; (с изм. и доп., вступ. в силу с 01.06.2025) {КонсультантПлюс}">
        <w:r>
          <w:rPr>
            <w:color w:val="0000FF"/>
          </w:rPr>
          <w:t>частью 8 статьи 27</w:t>
        </w:r>
      </w:hyperlink>
      <w:r>
        <w:t xml:space="preserve"> Федерального закона</w:t>
      </w:r>
      <w:r>
        <w:t xml:space="preserve"> N 161-ФЗ, </w:t>
      </w:r>
      <w:r w:rsidRPr="00954876">
        <w:rPr>
          <w:highlight w:val="green"/>
        </w:rPr>
        <w:t>на период нахождения указанных сведений в базе данных о случаях и попытках осуществления переводов денежных средств без добровольного согласия клиента.</w:t>
      </w:r>
    </w:p>
    <w:p w:rsidR="001D23E1" w:rsidRDefault="00460459">
      <w:pPr>
        <w:pStyle w:val="ConsPlusNormal"/>
        <w:spacing w:before="200"/>
        <w:ind w:firstLine="540"/>
        <w:jc w:val="both"/>
      </w:pPr>
      <w:r>
        <w:t>13. Настоящее Указание вступает в силу по истечении 60 дней после дня его официального опубли</w:t>
      </w:r>
      <w:r>
        <w:t>кования.</w:t>
      </w:r>
    </w:p>
    <w:p w:rsidR="001D23E1" w:rsidRDefault="001D23E1">
      <w:pPr>
        <w:pStyle w:val="ConsPlusNormal"/>
        <w:ind w:firstLine="540"/>
        <w:jc w:val="both"/>
      </w:pPr>
    </w:p>
    <w:p w:rsidR="001D23E1" w:rsidRDefault="00460459">
      <w:pPr>
        <w:pStyle w:val="ConsPlusNormal"/>
        <w:jc w:val="right"/>
      </w:pPr>
      <w:r>
        <w:t>Председатель Центрального банка</w:t>
      </w:r>
    </w:p>
    <w:p w:rsidR="001D23E1" w:rsidRDefault="00460459">
      <w:pPr>
        <w:pStyle w:val="ConsPlusNormal"/>
        <w:jc w:val="right"/>
      </w:pPr>
      <w:bookmarkStart w:id="5" w:name="_GoBack"/>
      <w:bookmarkEnd w:id="5"/>
      <w:r>
        <w:t>Российской Федерации</w:t>
      </w:r>
    </w:p>
    <w:p w:rsidR="001D23E1" w:rsidRDefault="00460459">
      <w:pPr>
        <w:pStyle w:val="ConsPlusNormal"/>
        <w:jc w:val="right"/>
      </w:pPr>
      <w:r>
        <w:t>Э.С.НАБИУЛЛИНА</w:t>
      </w:r>
    </w:p>
    <w:p w:rsidR="001D23E1" w:rsidRDefault="001D23E1">
      <w:pPr>
        <w:pStyle w:val="ConsPlusNormal"/>
        <w:jc w:val="both"/>
      </w:pPr>
    </w:p>
    <w:p w:rsidR="001D23E1" w:rsidRDefault="001D23E1">
      <w:pPr>
        <w:pStyle w:val="ConsPlusNormal"/>
        <w:jc w:val="both"/>
      </w:pPr>
    </w:p>
    <w:p w:rsidR="001D23E1" w:rsidRDefault="001D23E1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1D23E1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459" w:rsidRDefault="00460459">
      <w:r>
        <w:separator/>
      </w:r>
    </w:p>
  </w:endnote>
  <w:endnote w:type="continuationSeparator" w:id="0">
    <w:p w:rsidR="00460459" w:rsidRDefault="004604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23E1" w:rsidRDefault="001D23E1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D23E1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D23E1" w:rsidRDefault="00460459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ржка</w:t>
          </w:r>
        </w:p>
      </w:tc>
      <w:tc>
        <w:tcPr>
          <w:tcW w:w="1700" w:type="pct"/>
          <w:vAlign w:val="center"/>
        </w:tcPr>
        <w:p w:rsidR="001D23E1" w:rsidRDefault="00460459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D23E1" w:rsidRDefault="00460459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BE068F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BE068F">
            <w:rPr>
              <w:rFonts w:ascii="Tahoma" w:hAnsi="Tahoma" w:cs="Tahoma"/>
              <w:noProof/>
            </w:rPr>
            <w:t>3</w:t>
          </w:r>
          <w:r>
            <w:fldChar w:fldCharType="end"/>
          </w:r>
        </w:p>
      </w:tc>
    </w:tr>
  </w:tbl>
  <w:p w:rsidR="001D23E1" w:rsidRDefault="00460459">
    <w:pPr>
      <w:pStyle w:val="ConsPlusNormal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23E1" w:rsidRDefault="001D23E1">
    <w:pPr>
      <w:pStyle w:val="ConsPlusNormal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D23E1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D23E1" w:rsidRDefault="00460459">
          <w:pPr>
            <w:pStyle w:val="ConsPlusNormal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1D23E1" w:rsidRDefault="00460459">
          <w:pPr>
            <w:pStyle w:val="ConsPlusNormal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D23E1" w:rsidRDefault="00460459">
          <w:pPr>
            <w:pStyle w:val="ConsPlusNormal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BE068F">
            <w:rPr>
              <w:rFonts w:ascii="Tahoma" w:hAnsi="Tahoma" w:cs="Tahoma"/>
              <w:noProof/>
            </w:rPr>
            <w:t>1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BE068F">
            <w:rPr>
              <w:rFonts w:ascii="Tahoma" w:hAnsi="Tahoma" w:cs="Tahoma"/>
              <w:noProof/>
            </w:rPr>
            <w:t>3</w:t>
          </w:r>
          <w:r>
            <w:fldChar w:fldCharType="end"/>
          </w:r>
        </w:p>
      </w:tc>
    </w:tr>
  </w:tbl>
  <w:p w:rsidR="001D23E1" w:rsidRDefault="00460459">
    <w:pPr>
      <w:pStyle w:val="ConsPlusNormal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459" w:rsidRDefault="00460459">
      <w:r>
        <w:separator/>
      </w:r>
    </w:p>
  </w:footnote>
  <w:footnote w:type="continuationSeparator" w:id="0">
    <w:p w:rsidR="00460459" w:rsidRDefault="004604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1D23E1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D23E1" w:rsidRDefault="00460459">
          <w:pPr>
            <w:pStyle w:val="ConsPlusNormal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Указание Банка России от 05.11.2024 N 6928-У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порядке противодействия совершению операций с цифровыми </w:t>
          </w:r>
          <w:r>
            <w:rPr>
              <w:rFonts w:ascii="Tahoma" w:hAnsi="Tahoma" w:cs="Tahoma"/>
              <w:sz w:val="16"/>
              <w:szCs w:val="16"/>
            </w:rPr>
            <w:t>рублями, соответ...</w:t>
          </w:r>
        </w:p>
      </w:tc>
      <w:tc>
        <w:tcPr>
          <w:tcW w:w="2300" w:type="pct"/>
          <w:vAlign w:val="center"/>
        </w:tcPr>
        <w:p w:rsidR="001D23E1" w:rsidRDefault="00460459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22.06.2025</w:t>
          </w:r>
        </w:p>
      </w:tc>
    </w:tr>
  </w:tbl>
  <w:p w:rsidR="001D23E1" w:rsidRDefault="001D23E1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1D23E1" w:rsidRDefault="001D23E1">
    <w:pPr>
      <w:pStyle w:val="ConsPlusNormal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5555"/>
      <w:gridCol w:w="4732"/>
    </w:tblGrid>
    <w:tr w:rsidR="001D23E1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D23E1" w:rsidRDefault="00460459">
          <w:pPr>
            <w:pStyle w:val="ConsPlusNormal"/>
            <w:rPr>
              <w:rFonts w:ascii="Tahoma" w:hAnsi="Tahoma" w:cs="Tahoma"/>
            </w:rPr>
          </w:pPr>
          <w:r>
            <w:rPr>
              <w:noProof/>
            </w:rPr>
            <w:drawing>
              <wp:inline distT="0" distB="0" distL="0" distR="0">
                <wp:extent cx="1910715" cy="445770"/>
                <wp:effectExtent l="0" t="0" r="0" b="0"/>
                <wp:docPr id="1" name="Консультант Плюс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445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Указание Банка России от 05.11.2024 N 6928-У "О порядке противодействия</w:t>
          </w:r>
          <w:r>
            <w:rPr>
              <w:rFonts w:ascii="Tahoma" w:hAnsi="Tahoma" w:cs="Tahoma"/>
              <w:sz w:val="16"/>
              <w:szCs w:val="16"/>
            </w:rPr>
            <w:t xml:space="preserve"> совершению операций с цифровыми рублями, соответ...</w:t>
          </w:r>
        </w:p>
      </w:tc>
      <w:tc>
        <w:tcPr>
          <w:tcW w:w="2300" w:type="pct"/>
          <w:vAlign w:val="center"/>
        </w:tcPr>
        <w:p w:rsidR="001D23E1" w:rsidRDefault="00460459">
          <w:pPr>
            <w:pStyle w:val="ConsPlusNormal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2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22.06.2025</w:t>
          </w:r>
        </w:p>
      </w:tc>
    </w:tr>
  </w:tbl>
  <w:p w:rsidR="001D23E1" w:rsidRDefault="001D23E1">
    <w:pPr>
      <w:pStyle w:val="ConsPlusNormal"/>
      <w:pBdr>
        <w:bottom w:val="single" w:sz="12" w:space="0" w:color="auto"/>
      </w:pBdr>
      <w:rPr>
        <w:sz w:val="2"/>
        <w:szCs w:val="2"/>
      </w:rPr>
    </w:pPr>
  </w:p>
  <w:p w:rsidR="001D23E1" w:rsidRDefault="001D23E1">
    <w:pPr>
      <w:pStyle w:val="ConsPlusNormal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1D23E1"/>
    <w:rsid w:val="001D23E1"/>
    <w:rsid w:val="00282C5F"/>
    <w:rsid w:val="00460459"/>
    <w:rsid w:val="005303A8"/>
    <w:rsid w:val="005D0B16"/>
    <w:rsid w:val="007177AF"/>
    <w:rsid w:val="008728BE"/>
    <w:rsid w:val="00954876"/>
    <w:rsid w:val="00BE068F"/>
    <w:rsid w:val="00E0787F"/>
    <w:rsid w:val="00E31070"/>
    <w:rsid w:val="00E838A0"/>
    <w:rsid w:val="00F15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6BADF2-4DF9-446C-93B4-E52A4E266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0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  <w:sz w:val="20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95109&amp;dst=633" TargetMode="External"/><Relationship Id="rId13" Type="http://schemas.openxmlformats.org/officeDocument/2006/relationships/hyperlink" Target="https://login.consultant.ru/link/?req=doc&amp;base=LAW&amp;n=495109&amp;dst=639" TargetMode="External"/><Relationship Id="rId18" Type="http://schemas.openxmlformats.org/officeDocument/2006/relationships/hyperlink" Target="https://login.consultant.ru/link/?req=doc&amp;base=LAW&amp;n=495109&amp;dst=659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login.consultant.ru/link/?req=doc&amp;base=LAW&amp;n=495109&amp;dst=676" TargetMode="External"/><Relationship Id="rId7" Type="http://schemas.openxmlformats.org/officeDocument/2006/relationships/hyperlink" Target="https://login.consultant.ru/link/?req=doc&amp;base=LAW&amp;n=495109&amp;dst=571" TargetMode="External"/><Relationship Id="rId12" Type="http://schemas.openxmlformats.org/officeDocument/2006/relationships/hyperlink" Target="https://login.consultant.ru/link/?req=doc&amp;base=LAW&amp;n=495109&amp;dst=634" TargetMode="External"/><Relationship Id="rId17" Type="http://schemas.openxmlformats.org/officeDocument/2006/relationships/hyperlink" Target="https://login.consultant.ru/link/?req=doc&amp;base=LAW&amp;n=495109&amp;dst=100128" TargetMode="External"/><Relationship Id="rId25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hyperlink" Target="https://login.consultant.ru/link/?req=doc&amp;base=LAW&amp;n=489514&amp;dst=100039" TargetMode="External"/><Relationship Id="rId20" Type="http://schemas.openxmlformats.org/officeDocument/2006/relationships/hyperlink" Target="https://login.consultant.ru/link/?req=doc&amp;base=LAW&amp;n=495109&amp;dst=660" TargetMode="External"/><Relationship Id="rId1" Type="http://schemas.openxmlformats.org/officeDocument/2006/relationships/styles" Target="styles.xml"/><Relationship Id="rId6" Type="http://schemas.openxmlformats.org/officeDocument/2006/relationships/hyperlink" Target="https://login.consultant.ru/link/?req=doc&amp;base=LAW&amp;n=495279&amp;dst=1028" TargetMode="External"/><Relationship Id="rId11" Type="http://schemas.openxmlformats.org/officeDocument/2006/relationships/hyperlink" Target="https://login.consultant.ru/link/?req=doc&amp;base=LAW&amp;n=495109&amp;dst=579" TargetMode="External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hyperlink" Target="https://login.consultant.ru/link/?req=doc&amp;base=LAW&amp;n=495109&amp;dst=643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login.consultant.ru/link/?req=doc&amp;base=LAW&amp;n=495109&amp;dst=633" TargetMode="External"/><Relationship Id="rId19" Type="http://schemas.openxmlformats.org/officeDocument/2006/relationships/hyperlink" Target="https://login.consultant.ru/link/?req=doc&amp;base=LAW&amp;n=495109&amp;dst=673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login.consultant.ru/link/?req=doc&amp;base=LAW&amp;n=495109&amp;dst=539" TargetMode="External"/><Relationship Id="rId14" Type="http://schemas.openxmlformats.org/officeDocument/2006/relationships/hyperlink" Target="https://login.consultant.ru/link/?req=doc&amp;base=LAW&amp;n=495109&amp;dst=639" TargetMode="External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nsultant.ru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2129</Words>
  <Characters>12139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Указание Банка России от 05.11.2024 N 6928-У
"О порядке противодействия совершению операций с цифровыми рублями, соответствующих признакам осуществления перевода денежных средств без добровольного согласия клиента, установленным Банком России в соответств</vt:lpstr>
    </vt:vector>
  </TitlesOfParts>
  <Company>КонсультантПлюс Версия 4025.00.02</Company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Указание Банка России от 05.11.2024 N 6928-У
"О порядке противодействия совершению операций с цифровыми рублями, соответствующих признакам осуществления перевода денежных средств без добровольного согласия клиента, установленным Банком России в соответствии с частью 3.3 статьи 8 Федерального закона от 27 июня 2011 года N 161-ФЗ "О национальной платежной системе"
(Зарегистрировано в Минюсте России 09.12.2024 N 80506)</dc:title>
  <cp:lastModifiedBy>Калиновская Алена Юрьевна</cp:lastModifiedBy>
  <cp:revision>3</cp:revision>
  <dcterms:created xsi:type="dcterms:W3CDTF">2025-06-22T09:30:00Z</dcterms:created>
  <dcterms:modified xsi:type="dcterms:W3CDTF">2025-06-22T10:24:00Z</dcterms:modified>
</cp:coreProperties>
</file>