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611" w:rsidRDefault="00187611" w:rsidP="00187611">
      <w:r>
        <w:t>При подготовке постановки на разработку по ТЗ№4 п.3.4 я детально разобрала процесс 4.64 Альбома ЭС целиком — оба сценария обмена (успешный и неуспешный) и MDR-схемы используемых электронных сообщений. Выяснилось, что исходные БТ покрывают только один участок процесса — успешную первичную отправку уведомления. Остальные сценарии, которые прямо предусмотрены альбомом, в БТ не упомянуты вовсе. Собрала их все в одном письме, чтобы решение по объёму принималось сразу по полной картине процесса, а не по частям.</w:t>
      </w:r>
    </w:p>
    <w:p w:rsidR="00187611" w:rsidRDefault="00187611" w:rsidP="00187611"/>
    <w:p w:rsidR="00187611" w:rsidRDefault="00187611" w:rsidP="00187611">
      <w:pPr>
        <w:pStyle w:val="a3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Момент отправки уведомления — без изменений.</w:t>
      </w:r>
    </w:p>
    <w:p w:rsidR="00187611" w:rsidRDefault="00187611" w:rsidP="00187611">
      <w:pPr>
        <w:pStyle w:val="a3"/>
      </w:pPr>
      <w:r>
        <w:t xml:space="preserve">Отдельно уточняю: логика, которую мы ранее обсуждали и по которой вы согласовали решение, остаётся в силе. Уведомление на </w:t>
      </w:r>
      <w:proofErr w:type="spellStart"/>
      <w:r>
        <w:t>ПлЦР</w:t>
      </w:r>
      <w:proofErr w:type="spellEnd"/>
      <w:r>
        <w:t xml:space="preserve"> (cbdc.072 </w:t>
      </w:r>
      <w:proofErr w:type="spellStart"/>
      <w:r>
        <w:t>SuspiciousActivityReport</w:t>
      </w:r>
      <w:proofErr w:type="spellEnd"/>
      <w:r>
        <w:t xml:space="preserve">) формируется и отправляется синхронно, одним действием, в момент подтверждения сотрудником СФМ во втором модальном окне «Подтвердите отправку уведомления </w:t>
      </w:r>
      <w:proofErr w:type="spellStart"/>
      <w:r>
        <w:t>ПлЦР</w:t>
      </w:r>
      <w:proofErr w:type="spellEnd"/>
      <w:r>
        <w:t xml:space="preserve">» — одновременно с выгрузкой ФЭС в </w:t>
      </w:r>
      <w:proofErr w:type="spellStart"/>
      <w:r>
        <w:t>Росфинмониторинг</w:t>
      </w:r>
      <w:proofErr w:type="spellEnd"/>
      <w:r>
        <w:t xml:space="preserve">, не дожидаясь квитанции РФМ о приёме. Это решение фиксируем как окончательное, здесь ничего не меняется, прошу подтвердить. </w:t>
      </w:r>
    </w:p>
    <w:p w:rsidR="00187611" w:rsidRDefault="00187611" w:rsidP="00187611">
      <w:pPr>
        <w:pStyle w:val="a3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Новый нюанс 1: РОРД (ЦБ) может частично не принять переданные записи.</w:t>
      </w:r>
    </w:p>
    <w:p w:rsidR="00187611" w:rsidRDefault="00187611" w:rsidP="00187611">
      <w:pPr>
        <w:pStyle w:val="a3"/>
      </w:pPr>
      <w:r>
        <w:t xml:space="preserve">По тексту Альбома ЭС РОРД выполняет контроль каждой записи в составе ЭС — в частности, проверяет наличие клиента на платформе (ID Клиента и/или ID ЕСИА). Если проверка не пройдена, отклоняется именно эта запись, а не всё сообщение целиком, и банку в ответном ЭС (cbdc.073 </w:t>
      </w:r>
      <w:proofErr w:type="spellStart"/>
      <w:r>
        <w:t>SuspiciousActivityNotification</w:t>
      </w:r>
      <w:proofErr w:type="spellEnd"/>
      <w:r>
        <w:t xml:space="preserve">) приходит код и текст причины отказа. Дословно из альбома: «Если указан неверный ID Клиента и (или) ID ЕСИА, то </w:t>
      </w:r>
      <w:proofErr w:type="spellStart"/>
      <w:r>
        <w:t>ПлЦР</w:t>
      </w:r>
      <w:proofErr w:type="spellEnd"/>
      <w:r>
        <w:t xml:space="preserve"> отбраковывает только те записи, которые не прошли контроли, записи, прошедшие контроли, принимаются. По непринятым записям ФП направляется информация о причинах непринятия. ФП должен направить скорректированные записи повторно в составе новой ЭС».</w:t>
      </w:r>
    </w:p>
    <w:p w:rsidR="00187611" w:rsidRDefault="00187611" w:rsidP="00187611">
      <w:pPr>
        <w:pStyle w:val="a3"/>
      </w:pPr>
    </w:p>
    <w:p w:rsidR="00187611" w:rsidRDefault="00187611" w:rsidP="00187611">
      <w:pPr>
        <w:pStyle w:val="a3"/>
      </w:pPr>
      <w:r>
        <w:t>Иными словами, отправка уведомления не гарантированно завершается полным успехом по всем записям — банк обязан отслеживать такие частичные отказы и направлять исправленные сведения повторно. В исходных БТ этот сценарий никак не описан — рассматривалась только полностью успешная отправка.</w:t>
      </w:r>
    </w:p>
    <w:p w:rsidR="00187611" w:rsidRDefault="00187611" w:rsidP="00187611">
      <w:pPr>
        <w:pStyle w:val="a3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Новый нюанс 2: необходимо также уведомлять об удалении сведений.</w:t>
      </w:r>
    </w:p>
    <w:p w:rsidR="00187611" w:rsidRDefault="00187611" w:rsidP="00187611">
      <w:pPr>
        <w:pStyle w:val="a3"/>
      </w:pPr>
      <w:r>
        <w:t xml:space="preserve">Отдельно Альбом ЭС обязывает банк уведомлять </w:t>
      </w:r>
      <w:proofErr w:type="spellStart"/>
      <w:r>
        <w:t>ПлЦР</w:t>
      </w:r>
      <w:proofErr w:type="spellEnd"/>
      <w:r>
        <w:t xml:space="preserve"> не только о направлении сведений о СПО/СПД в </w:t>
      </w:r>
      <w:proofErr w:type="spellStart"/>
      <w:r>
        <w:t>Росфинмониторинг</w:t>
      </w:r>
      <w:proofErr w:type="spellEnd"/>
      <w:r>
        <w:t xml:space="preserve">, но и об их отзыве. Дословно из альбома: «ФП, в случае направления в РФМ сведений об удалении ранее направленных СПО, СПД, на которые от РФМ была получена квитанция об их принятии, должен так же направить </w:t>
      </w:r>
      <w:proofErr w:type="spellStart"/>
      <w:r>
        <w:t>ПлЦР</w:t>
      </w:r>
      <w:proofErr w:type="spellEnd"/>
      <w:r>
        <w:t xml:space="preserve"> сведения о факте удаления информации о таких СПО, СПД». Это самостоятельная обязанность, не завязанная на первичную отправку, и в исходных БТ она тоже не упоминается.</w:t>
      </w:r>
    </w:p>
    <w:p w:rsidR="00187611" w:rsidRDefault="00187611" w:rsidP="00187611">
      <w:pPr>
        <w:pStyle w:val="a3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Новый нюанс 3: неясен сценарий корректировки уже принятой записи.</w:t>
      </w:r>
    </w:p>
    <w:p w:rsidR="00187611" w:rsidRDefault="00187611" w:rsidP="00187611">
      <w:pPr>
        <w:pStyle w:val="a3"/>
      </w:pPr>
      <w:r>
        <w:t xml:space="preserve">При разборе MDR-схемы cbdc.072 </w:t>
      </w:r>
      <w:proofErr w:type="spellStart"/>
      <w:r>
        <w:t>SuspiciousActivityReport</w:t>
      </w:r>
      <w:proofErr w:type="spellEnd"/>
      <w:r>
        <w:t xml:space="preserve"> обнаружили ещё одно значение служебного поля </w:t>
      </w:r>
      <w:proofErr w:type="spellStart"/>
      <w:r>
        <w:t>Tp</w:t>
      </w:r>
      <w:proofErr w:type="spellEnd"/>
      <w:r>
        <w:t xml:space="preserve"> («3» — корректировка сведений, которые РОРД уже принял ранее, </w:t>
      </w:r>
      <w:proofErr w:type="gramStart"/>
      <w:r>
        <w:t>например</w:t>
      </w:r>
      <w:proofErr w:type="gramEnd"/>
      <w:r>
        <w:t xml:space="preserve"> смена кода признака необычной операции). Проблема в том, что сам текст процесса 4.64 в альбоме этот сценарий не описывает вовсе — есть только упоминание значения в справочнике поля, а условия, при которых банк обязан прислать такую корректировку, нигде не зафиксированы. Нужно ваше подтверждение: возникает ли этот сценарий на практике и насколько часто, или его можно не прорабатывать.</w:t>
      </w:r>
    </w:p>
    <w:p w:rsidR="00187611" w:rsidRDefault="00187611" w:rsidP="00187611">
      <w:pPr>
        <w:pStyle w:val="a3"/>
      </w:pPr>
    </w:p>
    <w:p w:rsidR="00187611" w:rsidRDefault="00187611" w:rsidP="00187611">
      <w:pPr>
        <w:pStyle w:val="a3"/>
        <w:rPr>
          <w:b/>
          <w:bCs/>
        </w:rPr>
      </w:pPr>
      <w:r>
        <w:rPr>
          <w:b/>
          <w:bCs/>
        </w:rPr>
        <w:t>Что это означает по объёму работ:</w:t>
      </w:r>
    </w:p>
    <w:p w:rsidR="00187611" w:rsidRDefault="00187611" w:rsidP="00187611">
      <w:pPr>
        <w:pStyle w:val="a3"/>
      </w:pPr>
      <w:r>
        <w:t>Нюансы 1 и 2 — не косметические уточнения, а фактически самостоятельный блок логики, сопоставимый по объёму с уже описанными в БТ синхронной отправкой:</w:t>
      </w:r>
    </w:p>
    <w:p w:rsidR="00187611" w:rsidRDefault="00187611" w:rsidP="00187611">
      <w:pPr>
        <w:pStyle w:val="a3"/>
      </w:pPr>
      <w:r>
        <w:t>- отдельный механизм разбора ответа РОРД по непринятым записям и сопоставления с исходно отправленным ЭС;</w:t>
      </w:r>
    </w:p>
    <w:p w:rsidR="00187611" w:rsidRDefault="00187611" w:rsidP="00187611">
      <w:pPr>
        <w:pStyle w:val="a3"/>
      </w:pPr>
      <w:r>
        <w:t>- новый экран/интерфейс для сотрудника СФМ — список непринятых записей с причиной отклонения и возможностью их исправить;</w:t>
      </w:r>
    </w:p>
    <w:p w:rsidR="00187611" w:rsidRDefault="00187611" w:rsidP="00187611">
      <w:pPr>
        <w:pStyle w:val="a3"/>
      </w:pPr>
      <w:r>
        <w:lastRenderedPageBreak/>
        <w:t>- отдельное действие повторной отправки исправленной записи (вне сценария «Выгрузить ФЭС»);</w:t>
      </w:r>
    </w:p>
    <w:p w:rsidR="00187611" w:rsidRDefault="00187611" w:rsidP="00187611">
      <w:pPr>
        <w:pStyle w:val="a3"/>
      </w:pPr>
      <w:r>
        <w:t>- логика формирования и отправки уведомления об удалении сведений при отзыве информации из РФМ.</w:t>
      </w:r>
    </w:p>
    <w:p w:rsidR="00187611" w:rsidRDefault="00187611" w:rsidP="00187611">
      <w:pPr>
        <w:pStyle w:val="a3"/>
      </w:pPr>
      <w:r>
        <w:t>Нюанс 3 пока не оценён по объёму — сначала нужно понять, актуален ли он вообще.</w:t>
      </w:r>
    </w:p>
    <w:p w:rsidR="00187611" w:rsidRDefault="00187611" w:rsidP="00187611">
      <w:pPr>
        <w:pStyle w:val="a3"/>
      </w:pPr>
    </w:p>
    <w:p w:rsidR="00187611" w:rsidRDefault="00187611" w:rsidP="00187611">
      <w:pPr>
        <w:pStyle w:val="a3"/>
      </w:pPr>
      <w:r>
        <w:rPr>
          <w:b/>
          <w:bCs/>
        </w:rPr>
        <w:t>Итог:</w:t>
      </w:r>
      <w:r>
        <w:t xml:space="preserve"> просим вас проанализировать процесс 4.64 Альбома ЭС еще раз, ознакомиться с моими комментариями и вынести решение, включаем-ли мы указанные в письме сценарии в разработку? </w:t>
      </w:r>
    </w:p>
    <w:p w:rsidR="00873DC5" w:rsidRDefault="00873DC5">
      <w:bookmarkStart w:id="0" w:name="_GoBack"/>
      <w:bookmarkEnd w:id="0"/>
    </w:p>
    <w:sectPr w:rsidR="00873D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56F5B"/>
    <w:multiLevelType w:val="hybridMultilevel"/>
    <w:tmpl w:val="B16CF0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611"/>
    <w:rsid w:val="00187611"/>
    <w:rsid w:val="0087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0ADEBB-F98E-4CF6-8A8D-0C4CC57C3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7611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61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3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BankSoyuz</Company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Муржи Марина Александровна</dc:creator>
  <cp:keywords/>
  <dc:description/>
  <cp:lastModifiedBy>Муржи Марина Александровна</cp:lastModifiedBy>
  <cp:revision>1</cp:revision>
  <dcterms:created xsi:type="dcterms:W3CDTF">2026-09-16T05:10:00Z</dcterms:created>
  <dcterms:modified xsi:type="dcterms:W3CDTF">2026-09-16T05:11:00Z</dcterms:modified>
</cp:coreProperties>
</file>