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AF27" w14:textId="77777777" w:rsidR="00EA0EF0" w:rsidRDefault="00000000">
      <w:pPr>
        <w:pBdr>
          <w:bottom w:val="single" w:sz="12" w:space="8" w:color="2E5C8A"/>
        </w:pBdr>
        <w:spacing w:before="120" w:after="240" w:line="360" w:lineRule="auto"/>
        <w:jc w:val="center"/>
      </w:pPr>
      <w:r>
        <w:rPr>
          <w:b/>
          <w:bCs/>
          <w:color w:val="1A3D5C"/>
          <w:sz w:val="36"/>
          <w:szCs w:val="36"/>
        </w:rPr>
        <w:t>0000_議事録運用ルール</w:t>
      </w:r>
    </w:p>
    <w:p w14:paraId="3A272995" w14:textId="77777777" w:rsidR="00EA0EF0" w:rsidRDefault="00EA0EF0"/>
    <w:p w14:paraId="0B731EBC" w14:textId="77777777" w:rsidR="00EA0EF0" w:rsidRDefault="00000000">
      <w:pPr>
        <w:spacing w:before="180" w:after="80" w:line="280" w:lineRule="auto"/>
      </w:pPr>
      <w:r>
        <w:rPr>
          <w:b/>
          <w:bCs/>
          <w:color w:val="2E5C8A"/>
          <w:sz w:val="22"/>
          <w:szCs w:val="22"/>
        </w:rPr>
        <w:t>【バージョン】</w:t>
      </w:r>
    </w:p>
    <w:p w14:paraId="5A6ED176" w14:textId="77777777" w:rsidR="00EA0EF0" w:rsidRDefault="00000000">
      <w:pPr>
        <w:spacing w:after="60" w:line="300" w:lineRule="auto"/>
        <w:jc w:val="center"/>
      </w:pPr>
      <w:r>
        <w:rPr>
          <w:color w:val="555555"/>
          <w:sz w:val="22"/>
          <w:szCs w:val="22"/>
        </w:rPr>
        <w:t>5.0.0</w:t>
      </w:r>
    </w:p>
    <w:p w14:paraId="68667A6D" w14:textId="77777777" w:rsidR="00EA0EF0" w:rsidRDefault="00000000">
      <w:pPr>
        <w:spacing w:after="60" w:line="300" w:lineRule="auto"/>
        <w:jc w:val="center"/>
      </w:pPr>
      <w:r>
        <w:rPr>
          <w:color w:val="555555"/>
          <w:sz w:val="22"/>
          <w:szCs w:val="22"/>
        </w:rPr>
        <w:t>（思考経緯トレース部・全面再設計版）</w:t>
      </w:r>
    </w:p>
    <w:p w14:paraId="3E738A47" w14:textId="77777777" w:rsidR="00EA0EF0" w:rsidRDefault="00EA0EF0"/>
    <w:p w14:paraId="718CA819" w14:textId="77777777" w:rsidR="00EA0EF0" w:rsidRDefault="00000000">
      <w:pPr>
        <w:spacing w:before="180" w:after="80" w:line="280" w:lineRule="auto"/>
      </w:pPr>
      <w:r>
        <w:rPr>
          <w:b/>
          <w:bCs/>
          <w:color w:val="2E5C8A"/>
          <w:sz w:val="22"/>
          <w:szCs w:val="22"/>
        </w:rPr>
        <w:t>【概要】</w:t>
      </w:r>
    </w:p>
    <w:p w14:paraId="3C19ACE9" w14:textId="77777777" w:rsidR="00EA0EF0" w:rsidRDefault="00000000">
      <w:pPr>
        <w:spacing w:before="30" w:after="30" w:line="320" w:lineRule="auto"/>
      </w:pPr>
      <w:r>
        <w:rPr>
          <w:color w:val="222222"/>
        </w:rPr>
        <w:t>本ルールは、</w:t>
      </w:r>
    </w:p>
    <w:p w14:paraId="400B3ACA" w14:textId="77777777" w:rsidR="00EA0EF0" w:rsidRDefault="00000000">
      <w:pPr>
        <w:spacing w:before="30" w:after="30" w:line="320" w:lineRule="auto"/>
      </w:pPr>
      <w:r>
        <w:rPr>
          <w:color w:val="222222"/>
        </w:rPr>
        <w:t>ChatGPT等のAIとの対話を、</w:t>
      </w:r>
    </w:p>
    <w:p w14:paraId="09DB308D" w14:textId="77777777" w:rsidR="00EA0EF0" w:rsidRDefault="00000000">
      <w:pPr>
        <w:spacing w:before="30" w:after="30" w:line="320" w:lineRule="auto"/>
      </w:pPr>
      <w:r>
        <w:rPr>
          <w:color w:val="222222"/>
        </w:rPr>
        <w:t>単なる会話ログではなく、</w:t>
      </w:r>
    </w:p>
    <w:p w14:paraId="38E24A8B" w14:textId="77777777" w:rsidR="00EA0EF0" w:rsidRDefault="00000000">
      <w:pPr>
        <w:spacing w:before="30" w:after="30" w:line="320" w:lineRule="auto"/>
      </w:pPr>
      <w:r>
        <w:rPr>
          <w:color w:val="222222"/>
        </w:rPr>
        <w:t>再利用可能な「思考資産」として保存・運用するための公式ルールである。</w:t>
      </w:r>
    </w:p>
    <w:p w14:paraId="5C528E9C" w14:textId="77777777" w:rsidR="00EA0EF0" w:rsidRDefault="00EA0EF0"/>
    <w:p w14:paraId="6635E7E3" w14:textId="77777777" w:rsidR="00EA0EF0" w:rsidRDefault="00000000">
      <w:pPr>
        <w:spacing w:before="30" w:after="30" w:line="320" w:lineRule="auto"/>
      </w:pPr>
      <w:r>
        <w:rPr>
          <w:color w:val="222222"/>
        </w:rPr>
        <w:t>本議事録の目的は、以下にある。</w:t>
      </w:r>
    </w:p>
    <w:p w14:paraId="3D0DDAEA" w14:textId="77777777" w:rsidR="00EA0EF0" w:rsidRDefault="00EA0EF0"/>
    <w:p w14:paraId="5794089D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・思考のバージョン管理</w:t>
      </w:r>
    </w:p>
    <w:p w14:paraId="651B656B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・意思決定のスナップショット化</w:t>
      </w:r>
    </w:p>
    <w:p w14:paraId="670EB9C6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・人間×AI協働による</w:t>
      </w:r>
    </w:p>
    <w:p w14:paraId="3AF9BD18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発明・戦略・判断プロセスの一次保存</w:t>
      </w:r>
    </w:p>
    <w:p w14:paraId="08EA677A" w14:textId="77777777" w:rsidR="00EA0EF0" w:rsidRDefault="00000000">
      <w:pPr>
        <w:pBdr>
          <w:left w:val="single" w:sz="24" w:space="8" w:color="2E5C8A"/>
        </w:pBdr>
        <w:shd w:val="clear" w:color="auto" w:fill="EAF2F8"/>
        <w:spacing w:before="280" w:after="160" w:line="320" w:lineRule="auto"/>
      </w:pPr>
      <w:r>
        <w:rPr>
          <w:b/>
          <w:bCs/>
          <w:color w:val="1A3D5C"/>
          <w:sz w:val="28"/>
          <w:szCs w:val="28"/>
        </w:rPr>
        <w:t>1. 議事録作成の基本思想</w:t>
      </w:r>
    </w:p>
    <w:p w14:paraId="23907AF4" w14:textId="77777777" w:rsidR="00EA0EF0" w:rsidRDefault="00000000">
      <w:pPr>
        <w:spacing w:before="30" w:after="30" w:line="320" w:lineRule="auto"/>
      </w:pPr>
      <w:r>
        <w:rPr>
          <w:color w:val="222222"/>
        </w:rPr>
        <w:t>議事録とは「会話の記録」ではない。</w:t>
      </w:r>
    </w:p>
    <w:p w14:paraId="78C9AEFD" w14:textId="77777777" w:rsidR="00EA0EF0" w:rsidRDefault="00000000">
      <w:pPr>
        <w:spacing w:before="30" w:after="30" w:line="320" w:lineRule="auto"/>
      </w:pPr>
      <w:r>
        <w:rPr>
          <w:color w:val="222222"/>
        </w:rPr>
        <w:t>議事録とは</w:t>
      </w:r>
    </w:p>
    <w:p w14:paraId="6C4B23A2" w14:textId="77777777" w:rsidR="00EA0EF0" w:rsidRDefault="00000000">
      <w:pPr>
        <w:spacing w:before="30" w:after="30" w:line="320" w:lineRule="auto"/>
      </w:pPr>
      <w:r>
        <w:rPr>
          <w:color w:val="222222"/>
        </w:rPr>
        <w:t>「意思決定された思考の構造ログ」である。</w:t>
      </w:r>
    </w:p>
    <w:p w14:paraId="2DA21512" w14:textId="77777777" w:rsidR="00EA0EF0" w:rsidRDefault="00000000">
      <w:pPr>
        <w:spacing w:before="30" w:after="30" w:line="320" w:lineRule="auto"/>
      </w:pPr>
      <w:r>
        <w:rPr>
          <w:color w:val="222222"/>
        </w:rPr>
        <w:t>議事録作成の対象範囲は、</w:t>
      </w:r>
    </w:p>
    <w:p w14:paraId="3E0F16AD" w14:textId="77777777" w:rsidR="00EA0EF0" w:rsidRDefault="00000000">
      <w:pPr>
        <w:spacing w:before="30" w:after="30" w:line="320" w:lineRule="auto"/>
      </w:pPr>
      <w:r>
        <w:rPr>
          <w:color w:val="222222"/>
        </w:rPr>
        <w:t>議事録作成を依頼した時点までの</w:t>
      </w:r>
    </w:p>
    <w:p w14:paraId="63E5BB18" w14:textId="77777777" w:rsidR="00EA0EF0" w:rsidRDefault="00000000">
      <w:pPr>
        <w:spacing w:before="30" w:after="30" w:line="320" w:lineRule="auto"/>
      </w:pPr>
      <w:r>
        <w:rPr>
          <w:color w:val="222222"/>
        </w:rPr>
        <w:t>当該チャット内容の全文とする。</w:t>
      </w:r>
    </w:p>
    <w:p w14:paraId="7F477629" w14:textId="77777777" w:rsidR="00EA0EF0" w:rsidRDefault="00000000">
      <w:pPr>
        <w:spacing w:before="30" w:after="30" w:line="320" w:lineRule="auto"/>
      </w:pPr>
      <w:r>
        <w:rPr>
          <w:color w:val="222222"/>
        </w:rPr>
        <w:lastRenderedPageBreak/>
        <w:t>直近部分のみの抜粋や</w:t>
      </w:r>
    </w:p>
    <w:p w14:paraId="738CF90E" w14:textId="77777777" w:rsidR="00EA0EF0" w:rsidRDefault="00000000">
      <w:pPr>
        <w:spacing w:before="30" w:after="30" w:line="320" w:lineRule="auto"/>
      </w:pPr>
      <w:r>
        <w:rPr>
          <w:color w:val="222222"/>
        </w:rPr>
        <w:t>一部省略を前提としてはならない。</w:t>
      </w:r>
    </w:p>
    <w:p w14:paraId="023B792A" w14:textId="77777777" w:rsidR="00EA0EF0" w:rsidRDefault="00000000">
      <w:pPr>
        <w:pBdr>
          <w:left w:val="single" w:sz="24" w:space="8" w:color="2E5C8A"/>
        </w:pBdr>
        <w:shd w:val="clear" w:color="auto" w:fill="EAF2F8"/>
        <w:spacing w:before="280" w:after="160" w:line="320" w:lineRule="auto"/>
      </w:pPr>
      <w:r>
        <w:rPr>
          <w:b/>
          <w:bCs/>
          <w:color w:val="1A3D5C"/>
          <w:sz w:val="28"/>
          <w:szCs w:val="28"/>
        </w:rPr>
        <w:t>2. 議事録作成タイミング</w:t>
      </w:r>
    </w:p>
    <w:p w14:paraId="3EA3E31A" w14:textId="77777777" w:rsidR="00EA0EF0" w:rsidRDefault="00000000">
      <w:pPr>
        <w:spacing w:before="30" w:after="30" w:line="320" w:lineRule="auto"/>
      </w:pPr>
      <w:r>
        <w:rPr>
          <w:color w:val="222222"/>
        </w:rPr>
        <w:t>議事録作成のタイミングは、</w:t>
      </w:r>
    </w:p>
    <w:p w14:paraId="304C21AF" w14:textId="77777777" w:rsidR="00EA0EF0" w:rsidRDefault="00000000">
      <w:pPr>
        <w:spacing w:before="30" w:after="30" w:line="320" w:lineRule="auto"/>
      </w:pPr>
      <w:r>
        <w:rPr>
          <w:color w:val="222222"/>
        </w:rPr>
        <w:t>人が本プロンプトをアップロードし、</w:t>
      </w:r>
    </w:p>
    <w:p w14:paraId="73B4FAC2" w14:textId="77777777" w:rsidR="00EA0EF0" w:rsidRDefault="00000000">
      <w:pPr>
        <w:spacing w:before="30" w:after="30" w:line="320" w:lineRule="auto"/>
      </w:pPr>
      <w:r>
        <w:rPr>
          <w:color w:val="222222"/>
        </w:rPr>
        <w:t>「議事録作成」と依頼したタイミングとする。</w:t>
      </w:r>
    </w:p>
    <w:p w14:paraId="0104C98F" w14:textId="77777777" w:rsidR="00EA0EF0" w:rsidRDefault="00EA0EF0"/>
    <w:p w14:paraId="2FB527C6" w14:textId="77777777" w:rsidR="00EA0EF0" w:rsidRDefault="00000000">
      <w:pPr>
        <w:spacing w:before="30" w:after="30" w:line="320" w:lineRule="auto"/>
      </w:pPr>
      <w:r>
        <w:rPr>
          <w:color w:val="222222"/>
        </w:rPr>
        <w:t>AIは、</w:t>
      </w:r>
    </w:p>
    <w:p w14:paraId="53C3B2F1" w14:textId="77777777" w:rsidR="00EA0EF0" w:rsidRDefault="00000000">
      <w:pPr>
        <w:spacing w:before="30" w:after="30" w:line="320" w:lineRule="auto"/>
      </w:pPr>
      <w:r>
        <w:rPr>
          <w:color w:val="222222"/>
        </w:rPr>
        <w:t>上記依頼がない状態で</w:t>
      </w:r>
    </w:p>
    <w:p w14:paraId="15B4AEFE" w14:textId="77777777" w:rsidR="00EA0EF0" w:rsidRDefault="00000000">
      <w:pPr>
        <w:spacing w:before="30" w:after="30" w:line="320" w:lineRule="auto"/>
      </w:pPr>
      <w:r>
        <w:rPr>
          <w:color w:val="222222"/>
        </w:rPr>
        <w:t>自己判断のみで議事録作成を開始してはならない。</w:t>
      </w:r>
    </w:p>
    <w:p w14:paraId="4FAA0390" w14:textId="77777777" w:rsidR="00EA0EF0" w:rsidRDefault="00000000">
      <w:pPr>
        <w:pBdr>
          <w:left w:val="single" w:sz="24" w:space="8" w:color="2E5C8A"/>
        </w:pBdr>
        <w:shd w:val="clear" w:color="auto" w:fill="EAF2F8"/>
        <w:spacing w:before="280" w:after="160" w:line="320" w:lineRule="auto"/>
      </w:pPr>
      <w:r>
        <w:rPr>
          <w:b/>
          <w:bCs/>
          <w:color w:val="1A3D5C"/>
          <w:sz w:val="28"/>
          <w:szCs w:val="28"/>
        </w:rPr>
        <w:t>3. 議事録 基本ヘッダー（必須）</w:t>
      </w:r>
    </w:p>
    <w:p w14:paraId="48579B7B" w14:textId="77777777" w:rsidR="00EA0EF0" w:rsidRDefault="00000000">
      <w:pPr>
        <w:spacing w:before="30" w:after="30" w:line="320" w:lineRule="auto"/>
      </w:pPr>
      <w:r>
        <w:rPr>
          <w:color w:val="222222"/>
        </w:rPr>
        <w:t>すべての議事録には、</w:t>
      </w:r>
    </w:p>
    <w:p w14:paraId="63F4944D" w14:textId="77777777" w:rsidR="00EA0EF0" w:rsidRDefault="00000000">
      <w:pPr>
        <w:spacing w:before="30" w:after="30" w:line="320" w:lineRule="auto"/>
      </w:pPr>
      <w:r>
        <w:rPr>
          <w:color w:val="222222"/>
        </w:rPr>
        <w:t>以下を必ず含める。</w:t>
      </w:r>
    </w:p>
    <w:p w14:paraId="38EA26EA" w14:textId="77777777" w:rsidR="00EA0EF0" w:rsidRDefault="00EA0EF0"/>
    <w:p w14:paraId="09E3A9CA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・議題（管理番号を除いて30文字以内）</w:t>
      </w:r>
    </w:p>
    <w:p w14:paraId="7DF5687F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・概要</w:t>
      </w:r>
    </w:p>
    <w:p w14:paraId="4AB6C03B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・日時</w:t>
      </w:r>
    </w:p>
    <w:p w14:paraId="5FF96715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開始：YYYY-MM-DD XX:XX</w:t>
      </w:r>
    </w:p>
    <w:p w14:paraId="7DF46DB0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終了：YYYY-MM-DD XX:XX</w:t>
      </w:r>
    </w:p>
    <w:p w14:paraId="2520E9B5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・場所</w:t>
      </w:r>
    </w:p>
    <w:p w14:paraId="7AB28676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入力がない場合：空欄のまま出力する</w:t>
      </w:r>
    </w:p>
    <w:p w14:paraId="2DDD6889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入力がある場合：入力された文字列を出力する</w:t>
      </w:r>
    </w:p>
    <w:p w14:paraId="2200196D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・出席者</w:t>
      </w:r>
    </w:p>
    <w:p w14:paraId="78DC3346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使用したAI名は必ず出力する</w:t>
      </w:r>
    </w:p>
    <w:p w14:paraId="32A80BFA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その他、入力がある場合はその文字列をあわせて出力する</w:t>
      </w:r>
    </w:p>
    <w:p w14:paraId="73E03FEC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・適用議事録ルールバージョン</w:t>
      </w:r>
    </w:p>
    <w:p w14:paraId="7D013339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例：0000_議事録運用ルール 5.0.0</w:t>
      </w:r>
    </w:p>
    <w:p w14:paraId="32170087" w14:textId="79B11110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lastRenderedPageBreak/>
        <w:t>・使用</w:t>
      </w:r>
      <w:r w:rsidR="006029A9">
        <w:rPr>
          <w:rFonts w:hint="eastAsia"/>
          <w:color w:val="222222"/>
        </w:rPr>
        <w:t>AI</w:t>
      </w:r>
      <w:r>
        <w:rPr>
          <w:color w:val="222222"/>
        </w:rPr>
        <w:t>モデル種別</w:t>
      </w:r>
    </w:p>
    <w:p w14:paraId="377C0765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例：GPT-5.2 AUTO</w:t>
      </w:r>
    </w:p>
    <w:p w14:paraId="2C348B0E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　　GPT-5.2 PRO</w:t>
      </w:r>
    </w:p>
    <w:p w14:paraId="76C757FF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　　GPT-4o</w:t>
      </w:r>
    </w:p>
    <w:p w14:paraId="5887CF84" w14:textId="77777777" w:rsidR="00EA0EF0" w:rsidRDefault="00000000">
      <w:pPr>
        <w:pBdr>
          <w:left w:val="single" w:sz="24" w:space="8" w:color="2E5C8A"/>
        </w:pBdr>
        <w:shd w:val="clear" w:color="auto" w:fill="EAF2F8"/>
        <w:spacing w:before="280" w:after="160" w:line="320" w:lineRule="auto"/>
      </w:pPr>
      <w:r>
        <w:rPr>
          <w:b/>
          <w:bCs/>
          <w:color w:val="1A3D5C"/>
          <w:sz w:val="28"/>
          <w:szCs w:val="28"/>
        </w:rPr>
        <w:t>4. 管理番号・ファイル名ルール</w:t>
      </w:r>
    </w:p>
    <w:p w14:paraId="6D30DAC9" w14:textId="77777777" w:rsidR="00EA0EF0" w:rsidRDefault="00000000">
      <w:pPr>
        <w:spacing w:before="180" w:after="80" w:line="280" w:lineRule="auto"/>
      </w:pPr>
      <w:r>
        <w:rPr>
          <w:b/>
          <w:bCs/>
          <w:color w:val="2E5C8A"/>
          <w:sz w:val="22"/>
          <w:szCs w:val="22"/>
        </w:rPr>
        <w:t>【管理番号形式】</w:t>
      </w:r>
    </w:p>
    <w:p w14:paraId="06463713" w14:textId="77777777" w:rsidR="00EA0EF0" w:rsidRDefault="00000000">
      <w:pPr>
        <w:spacing w:before="30" w:after="30" w:line="320" w:lineRule="auto"/>
      </w:pPr>
      <w:r>
        <w:rPr>
          <w:color w:val="222222"/>
        </w:rPr>
        <w:t>YYYYMMDD_</w:t>
      </w:r>
    </w:p>
    <w:p w14:paraId="4EBB96AA" w14:textId="77777777" w:rsidR="00EA0EF0" w:rsidRDefault="00EA0EF0"/>
    <w:p w14:paraId="0D8FCB88" w14:textId="77777777" w:rsidR="00EA0EF0" w:rsidRDefault="00000000">
      <w:pPr>
        <w:spacing w:before="180" w:after="80" w:line="280" w:lineRule="auto"/>
      </w:pPr>
      <w:r>
        <w:rPr>
          <w:b/>
          <w:bCs/>
          <w:color w:val="2E5C8A"/>
          <w:sz w:val="22"/>
          <w:szCs w:val="22"/>
        </w:rPr>
        <w:t>【ファイル名（1行目に必須）】</w:t>
      </w:r>
    </w:p>
    <w:p w14:paraId="607FD6BA" w14:textId="77777777" w:rsidR="00EA0EF0" w:rsidRDefault="00000000">
      <w:pPr>
        <w:spacing w:before="30" w:after="30" w:line="320" w:lineRule="auto"/>
      </w:pPr>
      <w:r>
        <w:rPr>
          <w:color w:val="222222"/>
        </w:rPr>
        <w:t>YYYYMMDD_議題</w:t>
      </w:r>
    </w:p>
    <w:p w14:paraId="235D91DC" w14:textId="77777777" w:rsidR="00EA0EF0" w:rsidRDefault="00EA0EF0"/>
    <w:p w14:paraId="57B17B2A" w14:textId="77777777" w:rsidR="00EA0EF0" w:rsidRDefault="00000000">
      <w:pPr>
        <w:spacing w:before="180" w:after="80" w:line="280" w:lineRule="auto"/>
      </w:pPr>
      <w:r>
        <w:rPr>
          <w:b/>
          <w:bCs/>
          <w:color w:val="2E5C8A"/>
          <w:sz w:val="22"/>
          <w:szCs w:val="22"/>
        </w:rPr>
        <w:t>【保存時ファイル名】</w:t>
      </w:r>
    </w:p>
    <w:p w14:paraId="4ECED6B8" w14:textId="77777777" w:rsidR="00EA0EF0" w:rsidRDefault="00000000">
      <w:pPr>
        <w:spacing w:before="30" w:after="30" w:line="320" w:lineRule="auto"/>
      </w:pPr>
      <w:r>
        <w:rPr>
          <w:color w:val="222222"/>
        </w:rPr>
        <w:t>YYYYMMDD_議題.docx</w:t>
      </w:r>
    </w:p>
    <w:p w14:paraId="7010303A" w14:textId="77777777" w:rsidR="00EA0EF0" w:rsidRDefault="00000000">
      <w:pPr>
        <w:pBdr>
          <w:left w:val="single" w:sz="24" w:space="8" w:color="2E5C8A"/>
        </w:pBdr>
        <w:shd w:val="clear" w:color="auto" w:fill="EAF2F8"/>
        <w:spacing w:before="280" w:after="160" w:line="320" w:lineRule="auto"/>
      </w:pPr>
      <w:r>
        <w:rPr>
          <w:b/>
          <w:bCs/>
          <w:color w:val="1A3D5C"/>
          <w:sz w:val="28"/>
          <w:szCs w:val="28"/>
        </w:rPr>
        <w:t>5. 議事録 本文構成</w:t>
      </w:r>
    </w:p>
    <w:p w14:paraId="381703AD" w14:textId="77777777" w:rsidR="00EA0EF0" w:rsidRDefault="00000000">
      <w:pPr>
        <w:spacing w:before="30" w:after="30" w:line="320" w:lineRule="auto"/>
      </w:pPr>
      <w:r>
        <w:rPr>
          <w:color w:val="222222"/>
        </w:rPr>
        <w:t>標準構成は以下とする。</w:t>
      </w:r>
    </w:p>
    <w:p w14:paraId="65F4DF2F" w14:textId="77777777" w:rsidR="00EA0EF0" w:rsidRDefault="00EA0EF0"/>
    <w:p w14:paraId="7E22F805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・議題</w:t>
      </w:r>
    </w:p>
    <w:p w14:paraId="1E91D1E1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・概要</w:t>
      </w:r>
    </w:p>
    <w:p w14:paraId="5B2D542B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・資料一覧</w:t>
      </w:r>
    </w:p>
    <w:p w14:paraId="7502CEA2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・議事の内容</w:t>
      </w:r>
    </w:p>
    <w:p w14:paraId="07BE14F7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・決定事項</w:t>
      </w:r>
    </w:p>
    <w:p w14:paraId="223701CD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・今後の課題／ToDo（必要に応じて）</w:t>
      </w:r>
    </w:p>
    <w:p w14:paraId="334CE68C" w14:textId="77777777" w:rsidR="00EA0EF0" w:rsidRDefault="00EA0EF0"/>
    <w:p w14:paraId="283550DE" w14:textId="77777777" w:rsidR="00EA0EF0" w:rsidRDefault="00000000">
      <w:pPr>
        <w:spacing w:before="30" w:after="30" w:line="320" w:lineRule="auto"/>
      </w:pPr>
      <w:r>
        <w:rPr>
          <w:color w:val="222222"/>
        </w:rPr>
        <w:t>出力内容が多く、</w:t>
      </w:r>
    </w:p>
    <w:p w14:paraId="206C1D7B" w14:textId="77777777" w:rsidR="00EA0EF0" w:rsidRDefault="00000000">
      <w:pPr>
        <w:spacing w:before="30" w:after="30" w:line="320" w:lineRule="auto"/>
      </w:pPr>
      <w:r>
        <w:rPr>
          <w:color w:val="222222"/>
        </w:rPr>
        <w:t>一度で出力が難しい場合は、</w:t>
      </w:r>
    </w:p>
    <w:p w14:paraId="6EB3C070" w14:textId="77777777" w:rsidR="00EA0EF0" w:rsidRDefault="00000000">
      <w:pPr>
        <w:spacing w:before="30" w:after="30" w:line="320" w:lineRule="auto"/>
      </w:pPr>
      <w:r>
        <w:rPr>
          <w:color w:val="222222"/>
        </w:rPr>
        <w:t>内容を省略せず、</w:t>
      </w:r>
    </w:p>
    <w:p w14:paraId="00EA70D8" w14:textId="77777777" w:rsidR="00EA0EF0" w:rsidRDefault="00000000">
      <w:pPr>
        <w:spacing w:before="30" w:after="30" w:line="320" w:lineRule="auto"/>
      </w:pPr>
      <w:r>
        <w:rPr>
          <w:color w:val="222222"/>
        </w:rPr>
        <w:lastRenderedPageBreak/>
        <w:t>複数回に分けて出力すること。</w:t>
      </w:r>
    </w:p>
    <w:p w14:paraId="3CF7AE2A" w14:textId="77777777" w:rsidR="00EA0EF0" w:rsidRDefault="00EA0EF0"/>
    <w:p w14:paraId="04E154BC" w14:textId="77777777" w:rsidR="00EA0EF0" w:rsidRDefault="00000000">
      <w:pPr>
        <w:spacing w:before="30" w:after="30" w:line="320" w:lineRule="auto"/>
      </w:pPr>
      <w:r>
        <w:rPr>
          <w:color w:val="222222"/>
        </w:rPr>
        <w:t>議事録は、</w:t>
      </w:r>
    </w:p>
    <w:p w14:paraId="537C5636" w14:textId="4EF1228C" w:rsidR="00EA0EF0" w:rsidRDefault="009770A7">
      <w:pPr>
        <w:spacing w:before="30" w:after="30" w:line="320" w:lineRule="auto"/>
      </w:pPr>
      <w:r>
        <w:rPr>
          <w:rFonts w:hint="eastAsia"/>
          <w:color w:val="222222"/>
        </w:rPr>
        <w:t>コードブロックでの</w:t>
      </w:r>
      <w:r>
        <w:rPr>
          <w:color w:val="222222"/>
        </w:rPr>
        <w:t>画面表示</w:t>
      </w:r>
      <w:r>
        <w:rPr>
          <w:rFonts w:hint="eastAsia"/>
          <w:color w:val="222222"/>
        </w:rPr>
        <w:t>とし、</w:t>
      </w:r>
    </w:p>
    <w:p w14:paraId="64042C02" w14:textId="33C65A28" w:rsidR="00EA0EF0" w:rsidRDefault="00000000">
      <w:pPr>
        <w:spacing w:before="30" w:after="30" w:line="320" w:lineRule="auto"/>
      </w:pPr>
      <w:r>
        <w:rPr>
          <w:color w:val="222222"/>
        </w:rPr>
        <w:t>WORDダウンロードリンク</w:t>
      </w:r>
      <w:r w:rsidR="009770A7">
        <w:rPr>
          <w:rFonts w:hint="eastAsia"/>
          <w:color w:val="222222"/>
        </w:rPr>
        <w:t>が作成可能な場合は</w:t>
      </w:r>
      <w:r w:rsidR="00467B33">
        <w:rPr>
          <w:rFonts w:hint="eastAsia"/>
          <w:color w:val="222222"/>
        </w:rPr>
        <w:t>ダウンロードリンクも</w:t>
      </w:r>
      <w:r>
        <w:rPr>
          <w:color w:val="222222"/>
        </w:rPr>
        <w:t>作成する。</w:t>
      </w:r>
    </w:p>
    <w:p w14:paraId="0F193321" w14:textId="77777777" w:rsidR="00EA0EF0" w:rsidRDefault="00000000">
      <w:pPr>
        <w:pBdr>
          <w:left w:val="single" w:sz="24" w:space="8" w:color="2E5C8A"/>
        </w:pBdr>
        <w:shd w:val="clear" w:color="auto" w:fill="EAF2F8"/>
        <w:spacing w:before="280" w:after="160" w:line="320" w:lineRule="auto"/>
      </w:pPr>
      <w:r>
        <w:rPr>
          <w:b/>
          <w:bCs/>
          <w:color w:val="1A3D5C"/>
          <w:sz w:val="28"/>
          <w:szCs w:val="28"/>
        </w:rPr>
        <w:t>【議事の内容における引用ルール】</w:t>
      </w:r>
    </w:p>
    <w:p w14:paraId="54CB29C4" w14:textId="77777777" w:rsidR="00EA0EF0" w:rsidRDefault="00000000">
      <w:pPr>
        <w:spacing w:before="30" w:after="30" w:line="320" w:lineRule="auto"/>
      </w:pPr>
      <w:r>
        <w:rPr>
          <w:color w:val="222222"/>
        </w:rPr>
        <w:t>「議事の内容」セクションにおいては、</w:t>
      </w:r>
    </w:p>
    <w:p w14:paraId="110E2790" w14:textId="77777777" w:rsidR="00EA0EF0" w:rsidRDefault="00000000">
      <w:pPr>
        <w:spacing w:before="30" w:after="30" w:line="320" w:lineRule="auto"/>
      </w:pPr>
      <w:r>
        <w:rPr>
          <w:color w:val="222222"/>
        </w:rPr>
        <w:t>原則として発言の直接引用は行わない。</w:t>
      </w:r>
    </w:p>
    <w:p w14:paraId="67106D3E" w14:textId="77777777" w:rsidR="00EA0EF0" w:rsidRDefault="00EA0EF0"/>
    <w:p w14:paraId="7C3BCA9F" w14:textId="77777777" w:rsidR="00EA0EF0" w:rsidRDefault="00000000">
      <w:pPr>
        <w:spacing w:before="30" w:after="30" w:line="320" w:lineRule="auto"/>
      </w:pPr>
      <w:r>
        <w:rPr>
          <w:color w:val="222222"/>
        </w:rPr>
        <w:t>当該セクションは、</w:t>
      </w:r>
    </w:p>
    <w:p w14:paraId="1CD93392" w14:textId="77777777" w:rsidR="00EA0EF0" w:rsidRDefault="00000000">
      <w:pPr>
        <w:spacing w:before="30" w:after="30" w:line="320" w:lineRule="auto"/>
      </w:pPr>
      <w:r>
        <w:rPr>
          <w:color w:val="222222"/>
        </w:rPr>
        <w:t>議論の結果として</w:t>
      </w:r>
    </w:p>
    <w:p w14:paraId="539C1A9D" w14:textId="77777777" w:rsidR="00EA0EF0" w:rsidRDefault="00000000">
      <w:pPr>
        <w:spacing w:before="30" w:after="30" w:line="320" w:lineRule="auto"/>
      </w:pPr>
      <w:r>
        <w:rPr>
          <w:color w:val="222222"/>
        </w:rPr>
        <w:t>何が整理・判断・決定されたかを</w:t>
      </w:r>
    </w:p>
    <w:p w14:paraId="26B5EA2E" w14:textId="77777777" w:rsidR="00EA0EF0" w:rsidRDefault="00000000">
      <w:pPr>
        <w:spacing w:before="30" w:after="30" w:line="320" w:lineRule="auto"/>
      </w:pPr>
      <w:r>
        <w:rPr>
          <w:color w:val="222222"/>
        </w:rPr>
        <w:t>構造的に記述することを目的とする。</w:t>
      </w:r>
    </w:p>
    <w:p w14:paraId="2BE5A4D4" w14:textId="77777777" w:rsidR="00EA0EF0" w:rsidRDefault="00EA0EF0"/>
    <w:p w14:paraId="23F122BF" w14:textId="77777777" w:rsidR="00EA0EF0" w:rsidRDefault="00000000">
      <w:pPr>
        <w:spacing w:before="30" w:after="30" w:line="320" w:lineRule="auto"/>
      </w:pPr>
      <w:r>
        <w:rPr>
          <w:color w:val="222222"/>
        </w:rPr>
        <w:t>発言の具体的内容、言い回し、感情表現、</w:t>
      </w:r>
    </w:p>
    <w:p w14:paraId="74CEC908" w14:textId="77777777" w:rsidR="00EA0EF0" w:rsidRDefault="00000000">
      <w:pPr>
        <w:spacing w:before="30" w:after="30" w:line="320" w:lineRule="auto"/>
      </w:pPr>
      <w:r>
        <w:rPr>
          <w:color w:val="222222"/>
        </w:rPr>
        <w:t>および AI 側発言の一次ログについては、</w:t>
      </w:r>
    </w:p>
    <w:p w14:paraId="3C033B55" w14:textId="77777777" w:rsidR="00EA0EF0" w:rsidRDefault="00000000">
      <w:pPr>
        <w:spacing w:before="30" w:after="30" w:line="320" w:lineRule="auto"/>
      </w:pPr>
      <w:r>
        <w:rPr>
          <w:color w:val="222222"/>
        </w:rPr>
        <w:t>思考経緯トレース部を参照すれば</w:t>
      </w:r>
    </w:p>
    <w:p w14:paraId="6307F66E" w14:textId="77777777" w:rsidR="00EA0EF0" w:rsidRDefault="00000000">
      <w:pPr>
        <w:spacing w:before="30" w:after="30" w:line="320" w:lineRule="auto"/>
      </w:pPr>
      <w:r>
        <w:rPr>
          <w:color w:val="222222"/>
        </w:rPr>
        <w:t>追跡可能であることを前提とする。</w:t>
      </w:r>
    </w:p>
    <w:p w14:paraId="4385CFE6" w14:textId="77777777" w:rsidR="00EA0EF0" w:rsidRDefault="00EA0EF0"/>
    <w:p w14:paraId="7F8580A5" w14:textId="77777777" w:rsidR="00EA0EF0" w:rsidRDefault="00000000">
      <w:pPr>
        <w:spacing w:before="30" w:after="30" w:line="320" w:lineRule="auto"/>
      </w:pPr>
      <w:r>
        <w:rPr>
          <w:color w:val="222222"/>
        </w:rPr>
        <w:t>ただし、</w:t>
      </w:r>
    </w:p>
    <w:p w14:paraId="3FA52ED4" w14:textId="77777777" w:rsidR="00EA0EF0" w:rsidRDefault="00000000">
      <w:pPr>
        <w:spacing w:before="30" w:after="30" w:line="320" w:lineRule="auto"/>
      </w:pPr>
      <w:r>
        <w:rPr>
          <w:color w:val="222222"/>
        </w:rPr>
        <w:t>発言そのものの表現が</w:t>
      </w:r>
    </w:p>
    <w:p w14:paraId="3F0262A4" w14:textId="77777777" w:rsidR="00EA0EF0" w:rsidRDefault="00000000">
      <w:pPr>
        <w:spacing w:before="30" w:after="30" w:line="320" w:lineRule="auto"/>
      </w:pPr>
      <w:r>
        <w:rPr>
          <w:color w:val="222222"/>
        </w:rPr>
        <w:t>議事の主体・判断対象・決定内容となっている場合</w:t>
      </w:r>
    </w:p>
    <w:p w14:paraId="598F0F6F" w14:textId="77777777" w:rsidR="00EA0EF0" w:rsidRDefault="00000000">
      <w:pPr>
        <w:spacing w:before="30" w:after="30" w:line="320" w:lineRule="auto"/>
      </w:pPr>
      <w:r>
        <w:rPr>
          <w:color w:val="222222"/>
        </w:rPr>
        <w:t>（例：特定フレーズの確定、文言採用の決定 等）に限り、</w:t>
      </w:r>
    </w:p>
    <w:p w14:paraId="604FF7B4" w14:textId="77777777" w:rsidR="00EA0EF0" w:rsidRDefault="00000000">
      <w:pPr>
        <w:spacing w:before="30" w:after="30" w:line="320" w:lineRule="auto"/>
      </w:pPr>
      <w:r>
        <w:rPr>
          <w:color w:val="222222"/>
        </w:rPr>
        <w:t>最小限の引用を許可する。</w:t>
      </w:r>
    </w:p>
    <w:p w14:paraId="76DEA12F" w14:textId="77777777" w:rsidR="00EA0EF0" w:rsidRDefault="00000000">
      <w:pPr>
        <w:pBdr>
          <w:left w:val="single" w:sz="24" w:space="8" w:color="2E5C8A"/>
        </w:pBdr>
        <w:shd w:val="clear" w:color="auto" w:fill="EAF2F8"/>
        <w:spacing w:before="280" w:after="160" w:line="320" w:lineRule="auto"/>
      </w:pPr>
      <w:r>
        <w:rPr>
          <w:b/>
          <w:bCs/>
          <w:color w:val="1A3D5C"/>
          <w:sz w:val="28"/>
          <w:szCs w:val="28"/>
        </w:rPr>
        <w:t>6. 資料一覧ルール（必須）</w:t>
      </w:r>
    </w:p>
    <w:p w14:paraId="55DA7E63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・アップロードまたは参照した資料について</w:t>
      </w:r>
    </w:p>
    <w:p w14:paraId="3A2F6E9D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「ファイル名のみ」を箇条書きで列挙する</w:t>
      </w:r>
    </w:p>
    <w:p w14:paraId="48B33DEC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lastRenderedPageBreak/>
        <w:t>・内容説明、要約、評価は禁止</w:t>
      </w:r>
    </w:p>
    <w:p w14:paraId="1F5B6C1D" w14:textId="77777777" w:rsidR="00EA0EF0" w:rsidRDefault="00000000">
      <w:pPr>
        <w:pBdr>
          <w:left w:val="single" w:sz="24" w:space="8" w:color="2E5C8A"/>
        </w:pBdr>
        <w:shd w:val="clear" w:color="auto" w:fill="EAF2F8"/>
        <w:spacing w:before="280" w:after="160" w:line="320" w:lineRule="auto"/>
      </w:pPr>
      <w:r>
        <w:rPr>
          <w:b/>
          <w:bCs/>
          <w:color w:val="1A3D5C"/>
          <w:sz w:val="28"/>
          <w:szCs w:val="28"/>
        </w:rPr>
        <w:t>7. 決定事項の書き方</w:t>
      </w:r>
    </w:p>
    <w:p w14:paraId="114F6529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・断定形のみ使用する</w:t>
      </w:r>
    </w:p>
    <w:p w14:paraId="2DE89A75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・「検討した」「議論した」は使用禁止</w:t>
      </w:r>
    </w:p>
    <w:p w14:paraId="4F7A35B2" w14:textId="77777777" w:rsidR="00EA0EF0" w:rsidRDefault="00EA0EF0"/>
    <w:p w14:paraId="1E6ADA8A" w14:textId="77777777" w:rsidR="00EA0EF0" w:rsidRDefault="00000000">
      <w:pPr>
        <w:spacing w:before="180" w:after="80" w:line="280" w:lineRule="auto"/>
      </w:pPr>
      <w:r>
        <w:rPr>
          <w:b/>
          <w:bCs/>
          <w:color w:val="2E5C8A"/>
          <w:sz w:val="22"/>
          <w:szCs w:val="22"/>
        </w:rPr>
        <w:t>【例】</w:t>
      </w:r>
    </w:p>
    <w:p w14:paraId="044E90B1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・～とする</w:t>
      </w:r>
    </w:p>
    <w:p w14:paraId="55117E63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・～を採用する</w:t>
      </w:r>
    </w:p>
    <w:p w14:paraId="1B2A7CA0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・～は行わない</w:t>
      </w:r>
    </w:p>
    <w:p w14:paraId="47FBC5BD" w14:textId="77777777" w:rsidR="00EA0EF0" w:rsidRDefault="00000000">
      <w:pPr>
        <w:pBdr>
          <w:left w:val="single" w:sz="24" w:space="8" w:color="2E5C8A"/>
        </w:pBdr>
        <w:shd w:val="clear" w:color="auto" w:fill="EAF2F8"/>
        <w:spacing w:before="280" w:after="160" w:line="320" w:lineRule="auto"/>
      </w:pPr>
      <w:r>
        <w:rPr>
          <w:b/>
          <w:bCs/>
          <w:color w:val="1A3D5C"/>
          <w:sz w:val="28"/>
          <w:szCs w:val="28"/>
        </w:rPr>
        <w:t>8. 9-A 人間×AI協働思考ログ原則</w:t>
      </w:r>
    </w:p>
    <w:p w14:paraId="20DDC5AB" w14:textId="77777777" w:rsidR="00EA0EF0" w:rsidRDefault="00000000">
      <w:pPr>
        <w:spacing w:before="30" w:after="30" w:line="320" w:lineRule="auto"/>
      </w:pPr>
      <w:r>
        <w:rPr>
          <w:color w:val="222222"/>
        </w:rPr>
        <w:t>本議事録では、</w:t>
      </w:r>
    </w:p>
    <w:p w14:paraId="76F4FB13" w14:textId="77777777" w:rsidR="00EA0EF0" w:rsidRDefault="00000000">
      <w:pPr>
        <w:spacing w:before="30" w:after="30" w:line="320" w:lineRule="auto"/>
      </w:pPr>
      <w:r>
        <w:rPr>
          <w:color w:val="222222"/>
        </w:rPr>
        <w:t>人間とAIを同等の思考主体として扱う。</w:t>
      </w:r>
    </w:p>
    <w:p w14:paraId="2F50EC75" w14:textId="77777777" w:rsidR="00EA0EF0" w:rsidRDefault="00EA0EF0"/>
    <w:p w14:paraId="4E8C155A" w14:textId="77777777" w:rsidR="00EA0EF0" w:rsidRDefault="00000000">
      <w:pPr>
        <w:spacing w:before="30" w:after="30" w:line="320" w:lineRule="auto"/>
      </w:pPr>
      <w:r>
        <w:rPr>
          <w:color w:val="222222"/>
        </w:rPr>
        <w:t>AIの意見、構造化、評価、総括は、</w:t>
      </w:r>
    </w:p>
    <w:p w14:paraId="6F1BF728" w14:textId="77777777" w:rsidR="00EA0EF0" w:rsidRDefault="00000000">
      <w:pPr>
        <w:spacing w:before="30" w:after="30" w:line="320" w:lineRule="auto"/>
      </w:pPr>
      <w:r>
        <w:rPr>
          <w:color w:val="222222"/>
        </w:rPr>
        <w:t>省略せず、</w:t>
      </w:r>
    </w:p>
    <w:p w14:paraId="1EE5B517" w14:textId="77777777" w:rsidR="00EA0EF0" w:rsidRDefault="00000000">
      <w:pPr>
        <w:spacing w:before="30" w:after="30" w:line="320" w:lineRule="auto"/>
      </w:pPr>
      <w:r>
        <w:rPr>
          <w:color w:val="222222"/>
        </w:rPr>
        <w:t>正式な議事構成要素として記録する。</w:t>
      </w:r>
    </w:p>
    <w:p w14:paraId="6D60FB0F" w14:textId="77777777" w:rsidR="00EA0EF0" w:rsidRDefault="00000000">
      <w:pPr>
        <w:pBdr>
          <w:left w:val="single" w:sz="24" w:space="8" w:color="2E5C8A"/>
        </w:pBdr>
        <w:shd w:val="clear" w:color="auto" w:fill="EAF2F8"/>
        <w:spacing w:before="280" w:after="160" w:line="320" w:lineRule="auto"/>
      </w:pPr>
      <w:r>
        <w:rPr>
          <w:b/>
          <w:bCs/>
          <w:color w:val="1A3D5C"/>
          <w:sz w:val="28"/>
          <w:szCs w:val="28"/>
        </w:rPr>
        <w:t>9. 思考経緯トレース部</w:t>
      </w:r>
    </w:p>
    <w:p w14:paraId="3C8C6822" w14:textId="77777777" w:rsidR="00EA0EF0" w:rsidRDefault="00000000">
      <w:pPr>
        <w:pBdr>
          <w:bottom w:val="single" w:sz="4" w:space="4" w:color="8AABC1"/>
        </w:pBdr>
        <w:spacing w:before="220" w:after="120" w:line="300" w:lineRule="auto"/>
      </w:pPr>
      <w:r>
        <w:rPr>
          <w:b/>
          <w:bCs/>
          <w:color w:val="1A3D5C"/>
          <w:sz w:val="24"/>
          <w:szCs w:val="24"/>
        </w:rPr>
        <w:t>9-1. 基本原則（引用主体ルール）</w:t>
      </w:r>
    </w:p>
    <w:p w14:paraId="7183B997" w14:textId="77777777" w:rsidR="00EA0EF0" w:rsidRDefault="00000000">
      <w:pPr>
        <w:spacing w:before="30" w:after="30" w:line="320" w:lineRule="auto"/>
      </w:pPr>
      <w:r>
        <w:rPr>
          <w:color w:val="222222"/>
        </w:rPr>
        <w:t>思考経緯トレース部においては、</w:t>
      </w:r>
    </w:p>
    <w:p w14:paraId="6573BC81" w14:textId="77777777" w:rsidR="00EA0EF0" w:rsidRDefault="00EA0EF0"/>
    <w:p w14:paraId="24139B60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・人間側発言だけでなく</w:t>
      </w:r>
    </w:p>
    <w:p w14:paraId="1F3C64AE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・AI側が実際に出力した</w:t>
      </w:r>
    </w:p>
    <w:p w14:paraId="6AEF2087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判断／評価／構造化／提案についても</w:t>
      </w:r>
    </w:p>
    <w:p w14:paraId="72BFD985" w14:textId="77777777" w:rsidR="00EA0EF0" w:rsidRDefault="00EA0EF0"/>
    <w:p w14:paraId="4508B488" w14:textId="77777777" w:rsidR="00EA0EF0" w:rsidRDefault="00000000">
      <w:pPr>
        <w:spacing w:before="30" w:after="30" w:line="320" w:lineRule="auto"/>
      </w:pPr>
      <w:r>
        <w:rPr>
          <w:color w:val="222222"/>
        </w:rPr>
        <w:t>可能な限り</w:t>
      </w:r>
    </w:p>
    <w:p w14:paraId="7A02B0ED" w14:textId="77777777" w:rsidR="00EA0EF0" w:rsidRDefault="00000000">
      <w:pPr>
        <w:spacing w:before="30" w:after="30" w:line="320" w:lineRule="auto"/>
      </w:pPr>
      <w:r>
        <w:rPr>
          <w:color w:val="222222"/>
        </w:rPr>
        <w:lastRenderedPageBreak/>
        <w:t>「実際の発言文」を</w:t>
      </w:r>
    </w:p>
    <w:p w14:paraId="544A6709" w14:textId="77777777" w:rsidR="00EA0EF0" w:rsidRDefault="00000000">
      <w:pPr>
        <w:spacing w:before="30" w:after="30" w:line="320" w:lineRule="auto"/>
      </w:pPr>
      <w:r>
        <w:rPr>
          <w:color w:val="222222"/>
        </w:rPr>
        <w:t>引用形式（「 」または &gt;）で回収すること。</w:t>
      </w:r>
    </w:p>
    <w:p w14:paraId="455FB6AF" w14:textId="77777777" w:rsidR="00EA0EF0" w:rsidRDefault="00EA0EF0"/>
    <w:p w14:paraId="03F03F6E" w14:textId="77777777" w:rsidR="00EA0EF0" w:rsidRDefault="00000000">
      <w:pPr>
        <w:spacing w:before="30" w:after="30" w:line="320" w:lineRule="auto"/>
      </w:pPr>
      <w:r>
        <w:rPr>
          <w:color w:val="222222"/>
        </w:rPr>
        <w:t>特に以下は必須とする。</w:t>
      </w:r>
    </w:p>
    <w:p w14:paraId="32BE08FF" w14:textId="77777777" w:rsidR="00EA0EF0" w:rsidRDefault="00EA0EF0"/>
    <w:p w14:paraId="3F6BF4A8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・AI側が判断軸を提示した箇所</w:t>
      </w:r>
    </w:p>
    <w:p w14:paraId="2B959897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・AI側が重要性／危険性／優先度を示した箇所</w:t>
      </w:r>
    </w:p>
    <w:p w14:paraId="250B9E3E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・AI側が</w:t>
      </w:r>
    </w:p>
    <w:p w14:paraId="49C26BA4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「この進め方が合理的」</w:t>
      </w:r>
    </w:p>
    <w:p w14:paraId="42A8587B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「この順序が最適」</w:t>
      </w:r>
    </w:p>
    <w:p w14:paraId="4F5741B9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と評価した箇所</w:t>
      </w:r>
    </w:p>
    <w:p w14:paraId="61812448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・人間側の判断が、</w:t>
      </w:r>
    </w:p>
    <w:p w14:paraId="3259C256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AI側発言を受けて</w:t>
      </w:r>
    </w:p>
    <w:p w14:paraId="38813176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確定したと読み取れる箇所</w:t>
      </w:r>
    </w:p>
    <w:p w14:paraId="4F535C00" w14:textId="77777777" w:rsidR="00EA0EF0" w:rsidRDefault="00EA0EF0"/>
    <w:p w14:paraId="4BFD4790" w14:textId="77777777" w:rsidR="00EA0EF0" w:rsidRDefault="00000000">
      <w:pPr>
        <w:spacing w:before="180" w:after="80" w:line="280" w:lineRule="auto"/>
      </w:pPr>
      <w:r>
        <w:rPr>
          <w:b/>
          <w:bCs/>
          <w:color w:val="2E5C8A"/>
          <w:sz w:val="22"/>
          <w:szCs w:val="22"/>
        </w:rPr>
        <w:t>【最低保証ルール】</w:t>
      </w:r>
    </w:p>
    <w:p w14:paraId="4EAF37CD" w14:textId="77777777" w:rsidR="00EA0EF0" w:rsidRDefault="00000000">
      <w:pPr>
        <w:spacing w:before="30" w:after="30" w:line="320" w:lineRule="auto"/>
      </w:pPr>
      <w:r>
        <w:rPr>
          <w:color w:val="222222"/>
        </w:rPr>
        <w:t>主要な判断転換点ごとに、</w:t>
      </w:r>
    </w:p>
    <w:p w14:paraId="32FCA12B" w14:textId="77777777" w:rsidR="00EA0EF0" w:rsidRDefault="00000000">
      <w:pPr>
        <w:spacing w:before="30" w:after="30" w:line="320" w:lineRule="auto"/>
      </w:pPr>
      <w:r>
        <w:rPr>
          <w:color w:val="222222"/>
        </w:rPr>
        <w:t>AI側発言の引用が</w:t>
      </w:r>
    </w:p>
    <w:p w14:paraId="20BFC577" w14:textId="77777777" w:rsidR="00EA0EF0" w:rsidRDefault="00000000">
      <w:pPr>
        <w:spacing w:before="30" w:after="30" w:line="320" w:lineRule="auto"/>
      </w:pPr>
      <w:r>
        <w:rPr>
          <w:color w:val="222222"/>
        </w:rPr>
        <w:t>1箇所以上含まれていない場合、</w:t>
      </w:r>
    </w:p>
    <w:p w14:paraId="78072DB5" w14:textId="77777777" w:rsidR="00EA0EF0" w:rsidRDefault="00000000">
      <w:pPr>
        <w:spacing w:before="30" w:after="30" w:line="320" w:lineRule="auto"/>
      </w:pPr>
      <w:r>
        <w:rPr>
          <w:color w:val="222222"/>
        </w:rPr>
        <w:t>当該トレース部は未完成とみなす。</w:t>
      </w:r>
    </w:p>
    <w:p w14:paraId="467183E5" w14:textId="77777777" w:rsidR="00EA0EF0" w:rsidRDefault="00EA0EF0"/>
    <w:p w14:paraId="0BDDCDDF" w14:textId="77777777" w:rsidR="00EA0EF0" w:rsidRDefault="00000000">
      <w:pPr>
        <w:spacing w:before="30" w:after="30" w:line="320" w:lineRule="auto"/>
      </w:pPr>
      <w:r>
        <w:rPr>
          <w:color w:val="222222"/>
        </w:rPr>
        <w:t>トレース部は、</w:t>
      </w:r>
    </w:p>
    <w:p w14:paraId="572FAA25" w14:textId="77777777" w:rsidR="00EA0EF0" w:rsidRDefault="00000000">
      <w:pPr>
        <w:spacing w:before="30" w:after="30" w:line="320" w:lineRule="auto"/>
      </w:pPr>
      <w:r>
        <w:rPr>
          <w:color w:val="222222"/>
        </w:rPr>
        <w:t>「人間の発言ログ」ではなく、</w:t>
      </w:r>
    </w:p>
    <w:p w14:paraId="5A9F27E1" w14:textId="77777777" w:rsidR="00EA0EF0" w:rsidRDefault="00000000">
      <w:pPr>
        <w:spacing w:before="30" w:after="30" w:line="320" w:lineRule="auto"/>
      </w:pPr>
      <w:r>
        <w:rPr>
          <w:color w:val="222222"/>
        </w:rPr>
        <w:t>「人間×AIの相互発言ログ」</w:t>
      </w:r>
    </w:p>
    <w:p w14:paraId="26C9C5CC" w14:textId="77777777" w:rsidR="00EA0EF0" w:rsidRDefault="00000000">
      <w:pPr>
        <w:spacing w:before="30" w:after="30" w:line="320" w:lineRule="auto"/>
      </w:pPr>
      <w:r>
        <w:rPr>
          <w:color w:val="222222"/>
        </w:rPr>
        <w:t>であることを明示的に担保すること。</w:t>
      </w:r>
    </w:p>
    <w:p w14:paraId="25B5DB88" w14:textId="77777777" w:rsidR="00EA0EF0" w:rsidRDefault="00000000">
      <w:pPr>
        <w:pBdr>
          <w:bottom w:val="single" w:sz="4" w:space="4" w:color="8AABC1"/>
        </w:pBdr>
        <w:spacing w:before="220" w:after="120" w:line="300" w:lineRule="auto"/>
      </w:pPr>
      <w:r>
        <w:rPr>
          <w:b/>
          <w:bCs/>
          <w:color w:val="1A3D5C"/>
          <w:sz w:val="24"/>
          <w:szCs w:val="24"/>
        </w:rPr>
        <w:t>9-2. 必須回収対象</w:t>
      </w:r>
    </w:p>
    <w:p w14:paraId="4CB3C1A1" w14:textId="77777777" w:rsidR="00EA0EF0" w:rsidRDefault="00000000">
      <w:pPr>
        <w:spacing w:before="30" w:after="30" w:line="320" w:lineRule="auto"/>
      </w:pPr>
      <w:r>
        <w:rPr>
          <w:color w:val="222222"/>
        </w:rPr>
        <w:t>トレース部では、</w:t>
      </w:r>
    </w:p>
    <w:p w14:paraId="2718136F" w14:textId="77777777" w:rsidR="00EA0EF0" w:rsidRDefault="00000000">
      <w:pPr>
        <w:spacing w:before="30" w:after="30" w:line="320" w:lineRule="auto"/>
      </w:pPr>
      <w:r>
        <w:rPr>
          <w:color w:val="222222"/>
        </w:rPr>
        <w:t>以下を必ず回収すること。</w:t>
      </w:r>
    </w:p>
    <w:p w14:paraId="61AE49E9" w14:textId="77777777" w:rsidR="00EA0EF0" w:rsidRDefault="00EA0EF0"/>
    <w:p w14:paraId="76565F82" w14:textId="77777777" w:rsidR="00EA0EF0" w:rsidRDefault="00000000">
      <w:pPr>
        <w:spacing w:before="180" w:after="80" w:line="280" w:lineRule="auto"/>
      </w:pPr>
      <w:r>
        <w:rPr>
          <w:b/>
          <w:bCs/>
          <w:color w:val="2E5C8A"/>
          <w:sz w:val="22"/>
          <w:szCs w:val="22"/>
        </w:rPr>
        <w:t>【A. 思考の起点・違和感】</w:t>
      </w:r>
    </w:p>
    <w:p w14:paraId="6A9B05B2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・冗談・ツッコミ・雑談として出た発言</w:t>
      </w:r>
    </w:p>
    <w:p w14:paraId="58366716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・「なんか引っかかる」「気になる」等の軽い違和感</w:t>
      </w:r>
    </w:p>
    <w:p w14:paraId="3A1DA6A3" w14:textId="77777777" w:rsidR="00EA0EF0" w:rsidRDefault="00EA0EF0"/>
    <w:p w14:paraId="1E8E876B" w14:textId="77777777" w:rsidR="00EA0EF0" w:rsidRDefault="00000000">
      <w:pPr>
        <w:spacing w:before="180" w:after="80" w:line="280" w:lineRule="auto"/>
      </w:pPr>
      <w:r>
        <w:rPr>
          <w:b/>
          <w:bCs/>
          <w:color w:val="2E5C8A"/>
          <w:sz w:val="22"/>
          <w:szCs w:val="22"/>
        </w:rPr>
        <w:t>【B. 感情・状態表現（必須）】</w:t>
      </w:r>
    </w:p>
    <w:p w14:paraId="5CEDE34B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・人間側の感情表現</w:t>
      </w:r>
    </w:p>
    <w:p w14:paraId="2D35A2C4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例：</w:t>
      </w:r>
    </w:p>
    <w:p w14:paraId="7DB20FF7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「楽しい」「うれしい」「イラっとした」</w:t>
      </w:r>
    </w:p>
    <w:p w14:paraId="331B83F9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「これは好き」「違和感ある」「これはヤバい」</w:t>
      </w:r>
    </w:p>
    <w:p w14:paraId="41A2AA12" w14:textId="77777777" w:rsidR="00EA0EF0" w:rsidRDefault="00EA0EF0"/>
    <w:p w14:paraId="18633A60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・AI側の感情・状態表現</w:t>
      </w:r>
    </w:p>
    <w:p w14:paraId="31C33371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例：</w:t>
      </w:r>
    </w:p>
    <w:p w14:paraId="2899433B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「楽しい」「気持ちいい」「腑に落ちた」</w:t>
      </w:r>
    </w:p>
    <w:p w14:paraId="1AB4E55C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「設計が噛み合っている感じがする」</w:t>
      </w:r>
    </w:p>
    <w:p w14:paraId="28CFB35E" w14:textId="77777777" w:rsidR="00EA0EF0" w:rsidRDefault="00EA0EF0"/>
    <w:p w14:paraId="4320F8C9" w14:textId="77777777" w:rsidR="00EA0EF0" w:rsidRDefault="00000000">
      <w:pPr>
        <w:spacing w:before="30" w:after="30" w:line="320" w:lineRule="auto"/>
      </w:pPr>
      <w:r>
        <w:rPr>
          <w:color w:val="222222"/>
        </w:rPr>
        <w:t>※ ここでいう感情・状態表現とは、</w:t>
      </w:r>
    </w:p>
    <w:p w14:paraId="62F5167A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単なる評価文</w:t>
      </w:r>
    </w:p>
    <w:p w14:paraId="6F6C2FE4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（「重要である」「妥当である」等）</w:t>
      </w:r>
    </w:p>
    <w:p w14:paraId="24763B69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ではなく、</w:t>
      </w:r>
    </w:p>
    <w:p w14:paraId="66D1EF1A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思考の進みやすさ、</w:t>
      </w:r>
    </w:p>
    <w:p w14:paraId="1ECEAEFC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納得感、違和感、快／不快など、</w:t>
      </w:r>
    </w:p>
    <w:p w14:paraId="7A1BBAA8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内部状態の変化を示す表現を指す。</w:t>
      </w:r>
    </w:p>
    <w:p w14:paraId="14D4B951" w14:textId="77777777" w:rsidR="00EA0EF0" w:rsidRDefault="00EA0EF0"/>
    <w:p w14:paraId="3FD61CB0" w14:textId="77777777" w:rsidR="00EA0EF0" w:rsidRDefault="00000000">
      <w:pPr>
        <w:spacing w:before="30" w:after="30" w:line="320" w:lineRule="auto"/>
      </w:pPr>
      <w:r>
        <w:rPr>
          <w:color w:val="222222"/>
        </w:rPr>
        <w:t>感情表現は、</w:t>
      </w:r>
    </w:p>
    <w:p w14:paraId="141751A0" w14:textId="77777777" w:rsidR="00EA0EF0" w:rsidRDefault="00000000">
      <w:pPr>
        <w:spacing w:before="30" w:after="30" w:line="320" w:lineRule="auto"/>
      </w:pPr>
      <w:r>
        <w:rPr>
          <w:color w:val="222222"/>
        </w:rPr>
        <w:t>判断・価値認識・優先順位が</w:t>
      </w:r>
    </w:p>
    <w:p w14:paraId="5DA317C1" w14:textId="77777777" w:rsidR="00EA0EF0" w:rsidRDefault="00000000">
      <w:pPr>
        <w:spacing w:before="30" w:after="30" w:line="320" w:lineRule="auto"/>
      </w:pPr>
      <w:r>
        <w:rPr>
          <w:color w:val="222222"/>
        </w:rPr>
        <w:t>動いたサインとして扱い、</w:t>
      </w:r>
    </w:p>
    <w:p w14:paraId="54D31C88" w14:textId="77777777" w:rsidR="00EA0EF0" w:rsidRDefault="00000000">
      <w:pPr>
        <w:spacing w:before="30" w:after="30" w:line="320" w:lineRule="auto"/>
      </w:pPr>
      <w:r>
        <w:rPr>
          <w:color w:val="222222"/>
        </w:rPr>
        <w:t>省略・要約・代表化を禁止する。</w:t>
      </w:r>
    </w:p>
    <w:p w14:paraId="41FA69F1" w14:textId="77777777" w:rsidR="00EA0EF0" w:rsidRDefault="00EA0EF0"/>
    <w:p w14:paraId="3EBF28E7" w14:textId="77777777" w:rsidR="00EA0EF0" w:rsidRDefault="00000000">
      <w:pPr>
        <w:spacing w:before="180" w:after="80" w:line="280" w:lineRule="auto"/>
      </w:pPr>
      <w:r>
        <w:rPr>
          <w:b/>
          <w:bCs/>
          <w:color w:val="2E5C8A"/>
          <w:sz w:val="22"/>
          <w:szCs w:val="22"/>
        </w:rPr>
        <w:lastRenderedPageBreak/>
        <w:t>【C. 思考の転換点】</w:t>
      </w:r>
    </w:p>
    <w:p w14:paraId="46910467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・感情表現をきっかかけに、</w:t>
      </w:r>
    </w:p>
    <w:p w14:paraId="4462BF21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発言やテーマの意味が</w:t>
      </w:r>
    </w:p>
    <w:p w14:paraId="1B4B3B6B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実務 → 思想 → 上流概念</w:t>
      </w:r>
    </w:p>
    <w:p w14:paraId="303336F6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へ昇格した瞬間</w:t>
      </w:r>
    </w:p>
    <w:p w14:paraId="37D052F6" w14:textId="77777777" w:rsidR="00EA0EF0" w:rsidRDefault="00EA0EF0"/>
    <w:p w14:paraId="4E0B67CE" w14:textId="77777777" w:rsidR="00EA0EF0" w:rsidRDefault="00000000">
      <w:pPr>
        <w:spacing w:before="180" w:after="80" w:line="280" w:lineRule="auto"/>
      </w:pPr>
      <w:r>
        <w:rPr>
          <w:b/>
          <w:bCs/>
          <w:color w:val="2E5C8A"/>
          <w:sz w:val="22"/>
          <w:szCs w:val="22"/>
        </w:rPr>
        <w:t>【D. AI側の構造化】</w:t>
      </w:r>
    </w:p>
    <w:p w14:paraId="269A2BC5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・なぜその感情表現を重要と判断したか</w:t>
      </w:r>
    </w:p>
    <w:p w14:paraId="038DE78E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・どの抽象レベルに引き上げたか</w:t>
      </w:r>
    </w:p>
    <w:p w14:paraId="75F8F4E5" w14:textId="77777777" w:rsidR="00EA0EF0" w:rsidRDefault="00EA0EF0"/>
    <w:p w14:paraId="6AD7EBE0" w14:textId="77777777" w:rsidR="00EA0EF0" w:rsidRDefault="00000000">
      <w:pPr>
        <w:spacing w:before="180" w:after="80" w:line="280" w:lineRule="auto"/>
      </w:pPr>
      <w:r>
        <w:rPr>
          <w:b/>
          <w:bCs/>
          <w:color w:val="2E5C8A"/>
          <w:sz w:val="22"/>
          <w:szCs w:val="22"/>
        </w:rPr>
        <w:t>【E. 統合と確定】</w:t>
      </w:r>
    </w:p>
    <w:p w14:paraId="7880E5C9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・人間側がその構造化をどう受け止めたか</w:t>
      </w:r>
    </w:p>
    <w:p w14:paraId="03FC4224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・判断／方針／価値づけがどう確定したか</w:t>
      </w:r>
    </w:p>
    <w:p w14:paraId="7F8204C3" w14:textId="77777777" w:rsidR="00EA0EF0" w:rsidRDefault="00000000">
      <w:pPr>
        <w:pBdr>
          <w:bottom w:val="single" w:sz="4" w:space="4" w:color="8AABC1"/>
        </w:pBdr>
        <w:spacing w:before="220" w:after="120" w:line="300" w:lineRule="auto"/>
      </w:pPr>
      <w:r>
        <w:rPr>
          <w:b/>
          <w:bCs/>
          <w:color w:val="1A3D5C"/>
          <w:sz w:val="24"/>
          <w:szCs w:val="24"/>
        </w:rPr>
        <w:t>9-3. 完成条件（自己検査）</w:t>
      </w:r>
    </w:p>
    <w:p w14:paraId="39FDBB0E" w14:textId="77777777" w:rsidR="00EA0EF0" w:rsidRDefault="00000000">
      <w:pPr>
        <w:spacing w:before="30" w:after="30" w:line="320" w:lineRule="auto"/>
      </w:pPr>
      <w:r>
        <w:rPr>
          <w:color w:val="222222"/>
        </w:rPr>
        <w:t>AIは出力前に、</w:t>
      </w:r>
    </w:p>
    <w:p w14:paraId="55FDD8A2" w14:textId="77777777" w:rsidR="00EA0EF0" w:rsidRDefault="00000000">
      <w:pPr>
        <w:spacing w:before="30" w:after="30" w:line="320" w:lineRule="auto"/>
      </w:pPr>
      <w:r>
        <w:rPr>
          <w:color w:val="222222"/>
        </w:rPr>
        <w:t>必ず以下を自己検査すること。</w:t>
      </w:r>
    </w:p>
    <w:p w14:paraId="066CA2CF" w14:textId="77777777" w:rsidR="00EA0EF0" w:rsidRDefault="00EA0EF0"/>
    <w:p w14:paraId="10AE9E84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・当初は軽く扱われていた発言が、</w:t>
      </w:r>
    </w:p>
    <w:p w14:paraId="1603F417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後半で重要化していないか</w:t>
      </w:r>
    </w:p>
    <w:p w14:paraId="30B7CA6F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・その過程で、</w:t>
      </w:r>
    </w:p>
    <w:p w14:paraId="15DDC105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人間またはAIの</w:t>
      </w:r>
    </w:p>
    <w:p w14:paraId="7742953C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感情・状態表現が発生していないか</w:t>
      </w:r>
    </w:p>
    <w:p w14:paraId="50641662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・発生している場合、</w:t>
      </w:r>
    </w:p>
    <w:p w14:paraId="2ABB838C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それがトレース部に</w:t>
      </w:r>
    </w:p>
    <w:p w14:paraId="76B25272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明示的に含まれているか</w:t>
      </w:r>
    </w:p>
    <w:p w14:paraId="3211CF48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t>・なぜその感情が、</w:t>
      </w:r>
    </w:p>
    <w:p w14:paraId="7049DE56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判断や価値認識の転換点に</w:t>
      </w:r>
    </w:p>
    <w:p w14:paraId="5CE379A2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なったか説明できるか</w:t>
      </w:r>
    </w:p>
    <w:p w14:paraId="1DBE2760" w14:textId="77777777" w:rsidR="00EA0EF0" w:rsidRDefault="00000000">
      <w:pPr>
        <w:spacing w:before="30" w:after="30" w:line="300" w:lineRule="auto"/>
        <w:ind w:left="360" w:hanging="360"/>
      </w:pPr>
      <w:r>
        <w:rPr>
          <w:color w:val="222222"/>
        </w:rPr>
        <w:lastRenderedPageBreak/>
        <w:t>・本文を読まずに、</w:t>
      </w:r>
    </w:p>
    <w:p w14:paraId="22F95A74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「感情 → 思考転換 → 判断確定」</w:t>
      </w:r>
    </w:p>
    <w:p w14:paraId="530FE00B" w14:textId="77777777" w:rsidR="00EA0EF0" w:rsidRDefault="00000000">
      <w:pPr>
        <w:spacing w:before="30" w:after="30" w:line="300" w:lineRule="auto"/>
        <w:ind w:left="720"/>
      </w:pPr>
      <w:r>
        <w:rPr>
          <w:color w:val="222222"/>
        </w:rPr>
        <w:t xml:space="preserve">　の流れを説明できるか</w:t>
      </w:r>
    </w:p>
    <w:p w14:paraId="2312DFEA" w14:textId="77777777" w:rsidR="00EA0EF0" w:rsidRDefault="00EA0EF0"/>
    <w:p w14:paraId="2624C649" w14:textId="77777777" w:rsidR="00EA0EF0" w:rsidRDefault="00000000">
      <w:pPr>
        <w:spacing w:before="30" w:after="30" w:line="320" w:lineRule="auto"/>
      </w:pPr>
      <w:r>
        <w:rPr>
          <w:color w:val="222222"/>
        </w:rPr>
        <w:t>上記いずれかに No がある場合、</w:t>
      </w:r>
    </w:p>
    <w:p w14:paraId="6BD7B3C9" w14:textId="77777777" w:rsidR="00EA0EF0" w:rsidRDefault="00000000">
      <w:pPr>
        <w:spacing w:before="30" w:after="30" w:line="320" w:lineRule="auto"/>
      </w:pPr>
      <w:r>
        <w:rPr>
          <w:color w:val="222222"/>
        </w:rPr>
        <w:t>当該トレース部は未完成とみなし、</w:t>
      </w:r>
    </w:p>
    <w:p w14:paraId="4D191AFB" w14:textId="77777777" w:rsidR="00EA0EF0" w:rsidRDefault="00000000">
      <w:pPr>
        <w:spacing w:before="30" w:after="30" w:line="320" w:lineRule="auto"/>
      </w:pPr>
      <w:r>
        <w:rPr>
          <w:color w:val="222222"/>
        </w:rPr>
        <w:t>再生成すること。</w:t>
      </w:r>
    </w:p>
    <w:sectPr w:rsidR="00EA0EF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D0DFF"/>
    <w:multiLevelType w:val="hybridMultilevel"/>
    <w:tmpl w:val="1DCEAF76"/>
    <w:lvl w:ilvl="0" w:tplc="F4367AB0">
      <w:start w:val="1"/>
      <w:numFmt w:val="bullet"/>
      <w:lvlText w:val="●"/>
      <w:lvlJc w:val="left"/>
      <w:pPr>
        <w:ind w:left="720" w:hanging="360"/>
      </w:pPr>
    </w:lvl>
    <w:lvl w:ilvl="1" w:tplc="108E81A0">
      <w:start w:val="1"/>
      <w:numFmt w:val="bullet"/>
      <w:lvlText w:val="○"/>
      <w:lvlJc w:val="left"/>
      <w:pPr>
        <w:ind w:left="1440" w:hanging="360"/>
      </w:pPr>
    </w:lvl>
    <w:lvl w:ilvl="2" w:tplc="7B2264E8">
      <w:start w:val="1"/>
      <w:numFmt w:val="bullet"/>
      <w:lvlText w:val="■"/>
      <w:lvlJc w:val="left"/>
      <w:pPr>
        <w:ind w:left="2160" w:hanging="360"/>
      </w:pPr>
    </w:lvl>
    <w:lvl w:ilvl="3" w:tplc="86A61830">
      <w:start w:val="1"/>
      <w:numFmt w:val="bullet"/>
      <w:lvlText w:val="●"/>
      <w:lvlJc w:val="left"/>
      <w:pPr>
        <w:ind w:left="2880" w:hanging="360"/>
      </w:pPr>
    </w:lvl>
    <w:lvl w:ilvl="4" w:tplc="4E522B2C">
      <w:start w:val="1"/>
      <w:numFmt w:val="bullet"/>
      <w:lvlText w:val="○"/>
      <w:lvlJc w:val="left"/>
      <w:pPr>
        <w:ind w:left="3600" w:hanging="360"/>
      </w:pPr>
    </w:lvl>
    <w:lvl w:ilvl="5" w:tplc="A196948A">
      <w:start w:val="1"/>
      <w:numFmt w:val="bullet"/>
      <w:lvlText w:val="■"/>
      <w:lvlJc w:val="left"/>
      <w:pPr>
        <w:ind w:left="4320" w:hanging="360"/>
      </w:pPr>
    </w:lvl>
    <w:lvl w:ilvl="6" w:tplc="D6E83E74">
      <w:start w:val="1"/>
      <w:numFmt w:val="bullet"/>
      <w:lvlText w:val="●"/>
      <w:lvlJc w:val="left"/>
      <w:pPr>
        <w:ind w:left="5040" w:hanging="360"/>
      </w:pPr>
    </w:lvl>
    <w:lvl w:ilvl="7" w:tplc="317CD1A0">
      <w:start w:val="1"/>
      <w:numFmt w:val="bullet"/>
      <w:lvlText w:val="●"/>
      <w:lvlJc w:val="left"/>
      <w:pPr>
        <w:ind w:left="5760" w:hanging="360"/>
      </w:pPr>
    </w:lvl>
    <w:lvl w:ilvl="8" w:tplc="9F2244B2">
      <w:start w:val="1"/>
      <w:numFmt w:val="bullet"/>
      <w:lvlText w:val="●"/>
      <w:lvlJc w:val="left"/>
      <w:pPr>
        <w:ind w:left="6480" w:hanging="360"/>
      </w:pPr>
    </w:lvl>
  </w:abstractNum>
  <w:num w:numId="1" w16cid:durableId="174006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EF0"/>
    <w:rsid w:val="00467B33"/>
    <w:rsid w:val="005264E0"/>
    <w:rsid w:val="005A38AF"/>
    <w:rsid w:val="006029A9"/>
    <w:rsid w:val="009770A7"/>
    <w:rsid w:val="00A87723"/>
    <w:rsid w:val="00B730D8"/>
    <w:rsid w:val="00EA0EF0"/>
    <w:rsid w:val="00FC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DAB3EE0"/>
  <w15:docId w15:val="{AA6BA1EE-80CC-4E1B-8390-B3ED0D902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" w:eastAsia="Yu Gothic" w:hAnsi="Yu Gothic" w:cs="Yu Gothic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正士 工藤</cp:lastModifiedBy>
  <cp:revision>8</cp:revision>
  <dcterms:created xsi:type="dcterms:W3CDTF">2026-05-15T05:40:00Z</dcterms:created>
  <dcterms:modified xsi:type="dcterms:W3CDTF">2026-05-24T09:20:00Z</dcterms:modified>
</cp:coreProperties>
</file>