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C9EE" w14:textId="77777777" w:rsidR="00614A2A" w:rsidRPr="00614A2A" w:rsidRDefault="00EE6133" w:rsidP="00614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133">
        <w:rPr>
          <w:rFonts w:eastAsiaTheme="minorEastAsia" w:hAnsi="Trebuchet MS"/>
          <w:color w:val="215868" w:themeColor="accent5" w:themeShade="80"/>
          <w:kern w:val="24"/>
          <w:sz w:val="36"/>
          <w:szCs w:val="36"/>
        </w:rPr>
        <w:t>Module 4: Concurrency and associated topics in VHDL</w:t>
      </w:r>
    </w:p>
    <w:p w14:paraId="6A2C6482" w14:textId="77777777" w:rsidR="00DA5CE7" w:rsidRDefault="00DA5CE7" w:rsidP="00DA5CE7">
      <w:pPr>
        <w:pStyle w:val="NormalWeb"/>
        <w:spacing w:before="0" w:beforeAutospacing="0" w:after="0" w:afterAutospacing="0"/>
        <w:rPr>
          <w:rFonts w:asciiTheme="minorHAnsi" w:eastAsiaTheme="minorEastAsia" w:hAnsi="Trebuchet MS" w:cstheme="minorBidi"/>
          <w:color w:val="215868" w:themeColor="accent5" w:themeShade="80"/>
          <w:kern w:val="24"/>
          <w:sz w:val="36"/>
          <w:szCs w:val="36"/>
        </w:rPr>
      </w:pPr>
    </w:p>
    <w:p w14:paraId="4418C025" w14:textId="77777777" w:rsidR="00DD2C8D" w:rsidRDefault="00DD2C8D" w:rsidP="00DD2C8D">
      <w:pPr>
        <w:pStyle w:val="NormalWeb"/>
        <w:spacing w:before="0" w:beforeAutospacing="0" w:after="0" w:afterAutospacing="0"/>
        <w:rPr>
          <w:rFonts w:asciiTheme="minorHAnsi" w:eastAsiaTheme="minorEastAsia" w:hAnsi="Trebuchet MS" w:cstheme="minorBidi"/>
          <w:color w:val="000000" w:themeColor="text1"/>
          <w:kern w:val="24"/>
        </w:rPr>
      </w:pPr>
      <w:r>
        <w:rPr>
          <w:rFonts w:asciiTheme="minorHAnsi" w:eastAsiaTheme="minorEastAsia" w:hAnsi="Trebuchet MS" w:cstheme="minorBidi"/>
          <w:color w:val="000000" w:themeColor="text1"/>
          <w:kern w:val="24"/>
        </w:rPr>
        <w:t>Learning objectives:</w:t>
      </w:r>
    </w:p>
    <w:p w14:paraId="04901B05" w14:textId="77777777" w:rsidR="00DD2C8D" w:rsidRDefault="00DD2C8D" w:rsidP="00DD2C8D">
      <w:pPr>
        <w:pStyle w:val="NormalWeb"/>
        <w:spacing w:before="0" w:beforeAutospacing="0" w:after="0" w:afterAutospacing="0"/>
        <w:rPr>
          <w:rFonts w:asciiTheme="minorHAnsi" w:eastAsiaTheme="minorEastAsia" w:hAnsi="Trebuchet MS" w:cstheme="minorBidi"/>
          <w:color w:val="000000" w:themeColor="text1"/>
          <w:kern w:val="24"/>
        </w:rPr>
      </w:pPr>
    </w:p>
    <w:p w14:paraId="27693E8C" w14:textId="77777777" w:rsidR="00DD2C8D" w:rsidRDefault="00DD2C8D" w:rsidP="00DD2C8D">
      <w:pPr>
        <w:pStyle w:val="NormalWeb"/>
        <w:spacing w:before="0" w:beforeAutospacing="0" w:after="0" w:afterAutospacing="0"/>
        <w:rPr>
          <w:rFonts w:asciiTheme="minorHAnsi" w:eastAsiaTheme="minorEastAsia" w:hAnsi="Trebuchet MS" w:cstheme="minorBidi"/>
          <w:color w:val="000000" w:themeColor="text1"/>
          <w:kern w:val="24"/>
        </w:rPr>
      </w:pPr>
      <w:r>
        <w:rPr>
          <w:rFonts w:asciiTheme="minorHAnsi" w:eastAsiaTheme="minorEastAsia" w:hAnsi="Trebuchet MS" w:cstheme="minorBidi"/>
          <w:color w:val="000000" w:themeColor="text1"/>
          <w:kern w:val="24"/>
        </w:rPr>
        <w:t xml:space="preserve">Study of the following topics - </w:t>
      </w:r>
    </w:p>
    <w:p w14:paraId="0B914F63" w14:textId="77777777" w:rsidR="00DA5CE7" w:rsidRDefault="00DA5CE7" w:rsidP="00DA5CE7">
      <w:pPr>
        <w:pStyle w:val="NormalWeb"/>
        <w:spacing w:before="0" w:beforeAutospacing="0" w:after="0" w:afterAutospacing="0"/>
      </w:pPr>
    </w:p>
    <w:p w14:paraId="609F4A3A" w14:textId="77777777" w:rsidR="00EE6133" w:rsidRPr="00EE6133" w:rsidRDefault="00EE6133" w:rsidP="00EE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133">
        <w:rPr>
          <w:rFonts w:eastAsiaTheme="minorEastAsia" w:hAnsi="Trebuchet MS"/>
          <w:color w:val="000000" w:themeColor="text1"/>
          <w:kern w:val="24"/>
          <w:sz w:val="36"/>
          <w:szCs w:val="36"/>
        </w:rPr>
        <w:t>VHDL architecture description styles: structural, data flow and behavioral</w:t>
      </w:r>
    </w:p>
    <w:p w14:paraId="59EF74ED" w14:textId="77777777" w:rsidR="00614A2A" w:rsidRDefault="00EE6133" w:rsidP="00EE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133">
        <w:rPr>
          <w:rFonts w:eastAsiaTheme="minorEastAsia" w:hAnsi="Trebuchet MS"/>
          <w:color w:val="000000" w:themeColor="text1"/>
          <w:kern w:val="24"/>
          <w:sz w:val="36"/>
          <w:szCs w:val="36"/>
        </w:rPr>
        <w:t xml:space="preserve">Parallelism and concurrency </w:t>
      </w:r>
    </w:p>
    <w:p w14:paraId="52658A7A" w14:textId="77777777" w:rsidR="00EE6133" w:rsidRPr="00EE6133" w:rsidRDefault="00EE6133" w:rsidP="00EE6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E571E" w14:textId="77777777" w:rsidR="00A72A10" w:rsidRDefault="00A72A10" w:rsidP="00346ED1">
      <w:pPr>
        <w:jc w:val="both"/>
      </w:pPr>
      <w:r>
        <w:t>This module teaches extremely important concepts in VHDL</w:t>
      </w:r>
      <w:r w:rsidR="00D05BA3">
        <w:t xml:space="preserve"> that set it apart from</w:t>
      </w:r>
      <w:r>
        <w:t xml:space="preserve"> software programming languages. Different ways of describing a given digital functionality is described in this module. </w:t>
      </w:r>
      <w:r w:rsidR="00346ED1">
        <w:t>The mechanism of operation of VHDL compilers that enable them to mimic real digital circuits is also discussed here.</w:t>
      </w:r>
    </w:p>
    <w:p w14:paraId="35E0E9D9" w14:textId="77777777" w:rsidR="00DA5CE7" w:rsidRDefault="00C92F42" w:rsidP="00346ED1">
      <w:pPr>
        <w:jc w:val="both"/>
      </w:pPr>
      <w:r>
        <w:t xml:space="preserve">First go through the </w:t>
      </w:r>
      <w:proofErr w:type="spellStart"/>
      <w:r>
        <w:t>Powerpoint</w:t>
      </w:r>
      <w:proofErr w:type="spellEnd"/>
      <w:r>
        <w:t xml:space="preserve"> slides and the videos and then complete the associated reading assignments for this module.</w:t>
      </w:r>
    </w:p>
    <w:p w14:paraId="1077FC68" w14:textId="77777777" w:rsidR="00DA5CE7" w:rsidRDefault="00DA5CE7">
      <w:pPr>
        <w:rPr>
          <w:sz w:val="36"/>
          <w:szCs w:val="36"/>
        </w:rPr>
      </w:pPr>
      <w:r w:rsidRPr="00DA5CE7">
        <w:rPr>
          <w:sz w:val="36"/>
          <w:szCs w:val="36"/>
        </w:rPr>
        <w:t>Reading assignments</w:t>
      </w:r>
    </w:p>
    <w:p w14:paraId="661ADBB3" w14:textId="77777777" w:rsidR="000240D6" w:rsidRDefault="000240D6" w:rsidP="000240D6">
      <w:pPr>
        <w:rPr>
          <w:sz w:val="24"/>
          <w:szCs w:val="24"/>
        </w:rPr>
      </w:pPr>
      <w:r>
        <w:rPr>
          <w:sz w:val="24"/>
          <w:szCs w:val="24"/>
        </w:rPr>
        <w:t>The required re</w:t>
      </w:r>
      <w:r w:rsidR="00F37E64">
        <w:rPr>
          <w:sz w:val="24"/>
          <w:szCs w:val="24"/>
        </w:rPr>
        <w:t>ading for understanding module 4</w:t>
      </w:r>
      <w:r>
        <w:rPr>
          <w:sz w:val="24"/>
          <w:szCs w:val="24"/>
        </w:rPr>
        <w:t xml:space="preserve"> topics is listed below. Use the book: VHDL for Programmable Logic by Kevin </w:t>
      </w:r>
      <w:proofErr w:type="spellStart"/>
      <w:r>
        <w:rPr>
          <w:sz w:val="24"/>
          <w:szCs w:val="24"/>
        </w:rPr>
        <w:t>Skahill</w:t>
      </w:r>
      <w:proofErr w:type="spellEnd"/>
      <w:r>
        <w:rPr>
          <w:sz w:val="24"/>
          <w:szCs w:val="24"/>
        </w:rPr>
        <w:t xml:space="preserve"> for this purpose.</w:t>
      </w:r>
    </w:p>
    <w:p w14:paraId="2F6B4B87" w14:textId="77777777" w:rsidR="00D76583" w:rsidRDefault="000F5776" w:rsidP="00C92F42">
      <w:pPr>
        <w:rPr>
          <w:sz w:val="24"/>
          <w:szCs w:val="24"/>
        </w:rPr>
      </w:pPr>
      <w:r>
        <w:rPr>
          <w:sz w:val="24"/>
          <w:szCs w:val="24"/>
        </w:rPr>
        <w:t>Start reading f</w:t>
      </w:r>
      <w:r w:rsidR="00D76583">
        <w:rPr>
          <w:sz w:val="24"/>
          <w:szCs w:val="24"/>
        </w:rPr>
        <w:t xml:space="preserve">rom </w:t>
      </w:r>
      <w:r>
        <w:rPr>
          <w:sz w:val="24"/>
          <w:szCs w:val="24"/>
        </w:rPr>
        <w:t xml:space="preserve">the beginning of </w:t>
      </w:r>
      <w:r w:rsidR="00D76583">
        <w:rPr>
          <w:sz w:val="24"/>
          <w:szCs w:val="24"/>
        </w:rPr>
        <w:t>chapter 3</w:t>
      </w:r>
      <w:r>
        <w:rPr>
          <w:sz w:val="24"/>
          <w:szCs w:val="24"/>
        </w:rPr>
        <w:t xml:space="preserve"> and read until you reach section 3.4 on identifiers and data objects, then stop. </w:t>
      </w:r>
    </w:p>
    <w:p w14:paraId="423D4A4B" w14:textId="77777777" w:rsidR="00C92F42" w:rsidRPr="00C92F42" w:rsidRDefault="00C92F42" w:rsidP="00C92F42">
      <w:pPr>
        <w:rPr>
          <w:sz w:val="36"/>
          <w:szCs w:val="36"/>
        </w:rPr>
      </w:pPr>
      <w:r w:rsidRPr="00C92F42">
        <w:rPr>
          <w:sz w:val="36"/>
          <w:szCs w:val="36"/>
        </w:rPr>
        <w:t>Questions</w:t>
      </w:r>
    </w:p>
    <w:p w14:paraId="4457E754" w14:textId="77777777" w:rsidR="00C92F42" w:rsidRDefault="000240D6" w:rsidP="00C92F42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="00D76583">
        <w:rPr>
          <w:sz w:val="24"/>
          <w:szCs w:val="24"/>
        </w:rPr>
        <w:t>Do question 3.5 (chapter 3).</w:t>
      </w:r>
      <w:r w:rsidR="000F5776">
        <w:rPr>
          <w:sz w:val="24"/>
          <w:szCs w:val="24"/>
        </w:rPr>
        <w:t xml:space="preserve"> This question can be seen in the </w:t>
      </w:r>
      <w:r w:rsidR="000F5776" w:rsidRPr="00F96C36">
        <w:rPr>
          <w:sz w:val="24"/>
          <w:szCs w:val="24"/>
          <w:highlight w:val="yellow"/>
        </w:rPr>
        <w:t>attachment</w:t>
      </w:r>
      <w:r w:rsidR="000F5776">
        <w:rPr>
          <w:sz w:val="24"/>
          <w:szCs w:val="24"/>
        </w:rPr>
        <w:t xml:space="preserve"> with the submission link for HW4. Please note that if your </w:t>
      </w:r>
      <w:r w:rsidR="000F5776" w:rsidRPr="00F96C36">
        <w:rPr>
          <w:sz w:val="24"/>
          <w:szCs w:val="24"/>
          <w:highlight w:val="yellow"/>
        </w:rPr>
        <w:t>Boolean equation or gate-level design</w:t>
      </w:r>
      <w:r w:rsidR="000F5776">
        <w:rPr>
          <w:sz w:val="24"/>
          <w:szCs w:val="24"/>
        </w:rPr>
        <w:t xml:space="preserve"> itself is not 100% correct then that will not make you lose marks. The purpose here is to familiarize you with the </w:t>
      </w:r>
      <w:r w:rsidR="000F5776" w:rsidRPr="00F96C36">
        <w:rPr>
          <w:sz w:val="24"/>
          <w:szCs w:val="24"/>
          <w:highlight w:val="yellow"/>
        </w:rPr>
        <w:t>different ways</w:t>
      </w:r>
      <w:r w:rsidR="000F5776">
        <w:rPr>
          <w:sz w:val="24"/>
          <w:szCs w:val="24"/>
        </w:rPr>
        <w:t xml:space="preserve"> you can represent a digital design in VHDL. When actually designing a circuit/system you will select the best way yourself. In this type of problem, that will be through </w:t>
      </w:r>
      <w:r w:rsidR="000F5776" w:rsidRPr="00F96C36">
        <w:rPr>
          <w:sz w:val="24"/>
          <w:szCs w:val="24"/>
          <w:highlight w:val="yellow"/>
        </w:rPr>
        <w:t>if-then-else or when-else</w:t>
      </w:r>
      <w:r w:rsidR="000F5776">
        <w:rPr>
          <w:sz w:val="24"/>
          <w:szCs w:val="24"/>
        </w:rPr>
        <w:t xml:space="preserve"> statement</w:t>
      </w:r>
      <w:r w:rsidR="0089320A">
        <w:rPr>
          <w:sz w:val="24"/>
          <w:szCs w:val="24"/>
        </w:rPr>
        <w:t>,</w:t>
      </w:r>
      <w:r w:rsidR="000F5776">
        <w:rPr>
          <w:sz w:val="24"/>
          <w:szCs w:val="24"/>
        </w:rPr>
        <w:t xml:space="preserve"> but this problem asks for more just to show you other possibilities in VHDL. </w:t>
      </w:r>
    </w:p>
    <w:p w14:paraId="7B525150" w14:textId="77777777" w:rsidR="00D76583" w:rsidRDefault="00D76583" w:rsidP="00C92F42">
      <w:pPr>
        <w:rPr>
          <w:sz w:val="24"/>
          <w:szCs w:val="24"/>
        </w:rPr>
      </w:pPr>
      <w:r>
        <w:rPr>
          <w:sz w:val="24"/>
          <w:szCs w:val="24"/>
        </w:rPr>
        <w:t xml:space="preserve">Q2. In no more than 1000 words, explain how VHDL implements </w:t>
      </w:r>
      <w:r w:rsidRPr="000B4765">
        <w:rPr>
          <w:sz w:val="24"/>
          <w:szCs w:val="24"/>
          <w:highlight w:val="yellow"/>
        </w:rPr>
        <w:t>parallelism</w:t>
      </w:r>
      <w:r>
        <w:rPr>
          <w:sz w:val="24"/>
          <w:szCs w:val="24"/>
        </w:rPr>
        <w:t xml:space="preserve"> (concurrency) through its simulation cycles.</w:t>
      </w:r>
      <w:r w:rsidR="000F5776">
        <w:rPr>
          <w:sz w:val="24"/>
          <w:szCs w:val="24"/>
        </w:rPr>
        <w:t xml:space="preserve"> </w:t>
      </w:r>
    </w:p>
    <w:p w14:paraId="20065510" w14:textId="77777777" w:rsidR="00C92F42" w:rsidRPr="00C92F42" w:rsidRDefault="00C92F42" w:rsidP="00C92F42">
      <w:pPr>
        <w:rPr>
          <w:sz w:val="24"/>
          <w:szCs w:val="24"/>
        </w:rPr>
      </w:pPr>
    </w:p>
    <w:sectPr w:rsidR="00C92F42" w:rsidRPr="00C9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0AC"/>
    <w:rsid w:val="000240D6"/>
    <w:rsid w:val="000B4765"/>
    <w:rsid w:val="000F5776"/>
    <w:rsid w:val="002870AC"/>
    <w:rsid w:val="00346ED1"/>
    <w:rsid w:val="00417695"/>
    <w:rsid w:val="0045166F"/>
    <w:rsid w:val="00614A2A"/>
    <w:rsid w:val="0089320A"/>
    <w:rsid w:val="00A72A10"/>
    <w:rsid w:val="00C92F42"/>
    <w:rsid w:val="00D05BA3"/>
    <w:rsid w:val="00D76583"/>
    <w:rsid w:val="00DA5BC4"/>
    <w:rsid w:val="00DA5CE7"/>
    <w:rsid w:val="00DD2C8D"/>
    <w:rsid w:val="00EE6133"/>
    <w:rsid w:val="00F37E64"/>
    <w:rsid w:val="00F9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1F83"/>
  <w15:docId w15:val="{3BD9BD1A-5C7D-4CAE-8764-AE39CC0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2F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</dc:creator>
  <cp:lastModifiedBy>Mark Musil</cp:lastModifiedBy>
  <cp:revision>11</cp:revision>
  <dcterms:created xsi:type="dcterms:W3CDTF">2014-12-04T22:45:00Z</dcterms:created>
  <dcterms:modified xsi:type="dcterms:W3CDTF">2022-01-29T10:25:00Z</dcterms:modified>
</cp:coreProperties>
</file>