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spacing w:before="100" w:after="0"/>
        <w:rPr>
          <w:color w:val="3C78D8"/>
          <w:sz w:val="36"/>
          <w:szCs w:val="36"/>
        </w:rPr>
      </w:pPr>
      <w:bookmarkStart w:id="0" w:name="_hhevn0icya3z"/>
      <w:bookmarkEnd w:id="0"/>
      <w:r>
        <w:rPr>
          <w:color w:val="3C78D8"/>
          <w:sz w:val="36"/>
          <w:szCs w:val="36"/>
        </w:rPr>
        <w:t>TSAR Team Meeting</w:t>
      </w:r>
    </w:p>
    <w:p>
      <w:pPr>
        <w:pStyle w:val="Subtitle"/>
        <w:pBdr/>
        <w:spacing w:before="200" w:after="0"/>
        <w:rPr/>
      </w:pPr>
      <w:bookmarkStart w:id="1" w:name="_6bc6e5a12ww9"/>
      <w:bookmarkEnd w:id="1"/>
      <w:r>
        <w:rPr/>
        <w:t>12 January 2017</w:t>
      </w:r>
    </w:p>
    <w:p>
      <w:pPr>
        <w:pStyle w:val="Heading1"/>
        <w:pBdr/>
        <w:spacing w:before="480" w:after="0"/>
        <w:rPr/>
      </w:pPr>
      <w:bookmarkStart w:id="2" w:name="_x4g80y5kdx5y"/>
      <w:bookmarkEnd w:id="2"/>
      <w:r>
        <w:rPr/>
        <w:t xml:space="preserve">Attendees </w:t>
      </w:r>
    </w:p>
    <w:p>
      <w:pPr>
        <w:pStyle w:val="Heading1"/>
        <w:pBdr/>
        <w:spacing w:before="480" w:after="0"/>
        <w:rPr>
          <w:color w:val="000000"/>
          <w:sz w:val="26"/>
          <w:szCs w:val="26"/>
        </w:rPr>
      </w:pPr>
      <w:r>
        <w:rPr>
          <w:color w:val="000000"/>
          <w:sz w:val="26"/>
          <w:szCs w:val="26"/>
        </w:rPr>
        <w:t xml:space="preserve">Kirk J., Georges L., Peter D., Mark M., Michael H. </w:t>
      </w:r>
    </w:p>
    <w:p>
      <w:pPr>
        <w:pStyle w:val="Heading1"/>
        <w:pBdr/>
        <w:spacing w:before="480" w:after="0"/>
        <w:rPr/>
      </w:pPr>
      <w:bookmarkStart w:id="3" w:name="_bx9u4mwuq9wu"/>
      <w:bookmarkEnd w:id="3"/>
      <w:r>
        <w:rPr/>
        <w:t>Agenda</w:t>
      </w:r>
    </w:p>
    <w:p>
      <w:pPr>
        <w:pStyle w:val="Heading2"/>
        <w:pBdr/>
        <w:spacing w:before="200" w:after="0"/>
        <w:rPr/>
      </w:pPr>
      <w:bookmarkStart w:id="4" w:name="_cllctxd68p6"/>
      <w:bookmarkEnd w:id="4"/>
      <w:r>
        <w:rPr/>
        <w:t>Last Meeting Follow-up</w:t>
      </w:r>
    </w:p>
    <w:p>
      <w:pPr>
        <w:pStyle w:val="Normal"/>
        <w:numPr>
          <w:ilvl w:val="0"/>
          <w:numId w:val="2"/>
        </w:numPr>
        <w:pBdr/>
        <w:spacing w:lineRule="auto" w:line="240" w:before="120" w:after="0"/>
        <w:ind w:left="720" w:right="-30" w:hanging="360"/>
        <w:contextualSpacing/>
        <w:rPr>
          <w:color w:val="000000"/>
        </w:rPr>
      </w:pPr>
      <w:r>
        <w:rPr>
          <w:color w:val="000000"/>
        </w:rPr>
        <w:t>We received the thermocouples, thermocouple amplifiers, and the LDO (low dropout) regulators (for servo and sensor needs), and 12V car battery for the pintle test.We also received the DC Boost converter for the Solenoid. In addition I (M) started working on a power distro board for car battery to the other systems</w:t>
      </w:r>
    </w:p>
    <w:p>
      <w:pPr>
        <w:pStyle w:val="Normal"/>
        <w:numPr>
          <w:ilvl w:val="0"/>
          <w:numId w:val="2"/>
        </w:numPr>
        <w:pBdr/>
        <w:spacing w:lineRule="auto" w:line="240" w:before="120" w:after="0"/>
        <w:ind w:left="720" w:right="-30" w:hanging="360"/>
        <w:contextualSpacing/>
        <w:rPr>
          <w:color w:val="000000"/>
        </w:rPr>
      </w:pPr>
      <w:r>
        <w:rPr>
          <w:color w:val="000000"/>
        </w:rPr>
        <w:t>Fortunately, the Arduino can take a 12V  input so I just need to add a 2nd order passive low pass LC filter to connect the car battery to the Arduino</w:t>
      </w:r>
    </w:p>
    <w:p>
      <w:pPr>
        <w:pStyle w:val="Normal"/>
        <w:numPr>
          <w:ilvl w:val="0"/>
          <w:numId w:val="2"/>
        </w:numPr>
        <w:pBdr/>
        <w:spacing w:lineRule="auto" w:line="240" w:before="120" w:after="0"/>
        <w:ind w:left="720" w:right="-30" w:hanging="360"/>
        <w:contextualSpacing/>
        <w:rPr>
          <w:color w:val="000000"/>
        </w:rPr>
      </w:pPr>
      <w:r>
        <w:rPr>
          <w:color w:val="000000"/>
        </w:rPr>
        <w:t>Kirk completed the PSU for the main fuel valve.</w:t>
      </w:r>
    </w:p>
    <w:p>
      <w:pPr>
        <w:pStyle w:val="Normal"/>
        <w:numPr>
          <w:ilvl w:val="0"/>
          <w:numId w:val="2"/>
        </w:numPr>
        <w:pBdr/>
        <w:spacing w:lineRule="auto" w:line="240" w:before="120" w:after="0"/>
        <w:ind w:left="720" w:right="-30" w:hanging="360"/>
        <w:contextualSpacing/>
        <w:rPr>
          <w:color w:val="000000"/>
        </w:rPr>
      </w:pPr>
      <w:r>
        <w:rPr>
          <w:color w:val="000000"/>
        </w:rPr>
        <w:t>Received the Arduino Mega2560</w:t>
      </w:r>
    </w:p>
    <w:p>
      <w:pPr>
        <w:pStyle w:val="Normal"/>
        <w:numPr>
          <w:ilvl w:val="0"/>
          <w:numId w:val="2"/>
        </w:numPr>
        <w:pBdr/>
        <w:spacing w:lineRule="auto" w:line="240" w:before="120" w:after="0"/>
        <w:ind w:left="720" w:right="-30" w:hanging="360"/>
        <w:contextualSpacing/>
        <w:rPr>
          <w:color w:val="000000"/>
        </w:rPr>
      </w:pPr>
      <w:r>
        <w:rPr>
          <w:color w:val="000000"/>
        </w:rPr>
        <w:t>Andrew received everyone’s Github usernames and you should all have access.</w:t>
      </w:r>
    </w:p>
    <w:p>
      <w:pPr>
        <w:pStyle w:val="Heading2"/>
        <w:pBdr/>
        <w:spacing w:before="200" w:after="0"/>
        <w:rPr/>
      </w:pPr>
      <w:bookmarkStart w:id="5" w:name="_t6mt4yhxr2fu"/>
      <w:bookmarkEnd w:id="5"/>
      <w:r>
        <w:rPr/>
        <w:t>New Info</w:t>
      </w:r>
    </w:p>
    <w:p>
      <w:pPr>
        <w:pStyle w:val="Normal"/>
        <w:numPr>
          <w:ilvl w:val="0"/>
          <w:numId w:val="1"/>
        </w:numPr>
        <w:pBdr/>
        <w:ind w:left="720" w:right="0" w:hanging="360"/>
        <w:rPr>
          <w:color w:val="000000"/>
        </w:rPr>
      </w:pPr>
      <w:r>
        <w:rPr>
          <w:color w:val="000000"/>
        </w:rPr>
        <w:t>Pintle test ≠Igniter Test</w:t>
      </w:r>
    </w:p>
    <w:p>
      <w:pPr>
        <w:pStyle w:val="Normal"/>
        <w:numPr>
          <w:ilvl w:val="1"/>
          <w:numId w:val="1"/>
        </w:numPr>
        <w:pBdr/>
        <w:ind w:left="1440" w:right="0" w:hanging="360"/>
        <w:rPr/>
      </w:pPr>
      <w:r>
        <w:rPr>
          <w:color w:val="000000"/>
        </w:rPr>
        <w:t xml:space="preserve">The pintle test involves many more sensors (7) but only one servo and solenoid. See </w:t>
      </w:r>
      <w:r>
        <w:fldChar w:fldCharType="begin"/>
      </w:r>
      <w:r>
        <w:instrText> HYPERLINK "https://docs.google.com/presentation/d/1_UoEC2JRzY2DLnE0AtKBU7LnNoWs0JkLJEzGzN2dxwE/edit" \l "slide=id.p3"</w:instrText>
      </w:r>
      <w:r>
        <w:fldChar w:fldCharType="separate"/>
      </w:r>
      <w:r>
        <w:rPr>
          <w:rStyle w:val="InternetLink"/>
          <w:color w:val="1155CC"/>
          <w:u w:val="single"/>
        </w:rPr>
        <w:t>this</w:t>
      </w:r>
      <w:r>
        <w:fldChar w:fldCharType="end"/>
      </w:r>
      <w:r>
        <w:rPr>
          <w:color w:val="000000"/>
        </w:rPr>
        <w:t xml:space="preserve"> image.  This is our first priority</w:t>
      </w:r>
    </w:p>
    <w:p>
      <w:pPr>
        <w:pStyle w:val="Normal"/>
        <w:numPr>
          <w:ilvl w:val="1"/>
          <w:numId w:val="1"/>
        </w:numPr>
        <w:pBdr/>
        <w:ind w:left="1440" w:right="0" w:hanging="360"/>
        <w:rPr/>
      </w:pPr>
      <w:r>
        <w:rPr>
          <w:color w:val="000000"/>
        </w:rPr>
        <w:t>The</w:t>
      </w:r>
      <w:hyperlink r:id="rId2">
        <w:r>
          <w:rPr>
            <w:rStyle w:val="InternetLink"/>
            <w:color w:val="1155CC"/>
            <w:u w:val="single"/>
          </w:rPr>
          <w:t xml:space="preserve"> igniter test </w:t>
        </w:r>
      </w:hyperlink>
      <w:r>
        <w:rPr>
          <w:color w:val="000000"/>
        </w:rPr>
        <w:t xml:space="preserve">has only 4 components that we care about. </w:t>
      </w:r>
    </w:p>
    <w:p>
      <w:pPr>
        <w:pStyle w:val="Normal"/>
        <w:numPr>
          <w:ilvl w:val="0"/>
          <w:numId w:val="1"/>
        </w:numPr>
        <w:pBdr/>
        <w:ind w:left="720" w:right="0" w:hanging="360"/>
        <w:rPr>
          <w:color w:val="000000"/>
        </w:rPr>
      </w:pPr>
      <w:r>
        <w:rPr>
          <w:color w:val="000000"/>
        </w:rPr>
        <w:t xml:space="preserve">We now have a tab with the EPL. Enter your purchase on the google sheet names ‘EPLTab’ in the TSAR drive. Any purchase larger than $20 needs to be approved by me. Just shoot me a text at 503-744-9965. </w:t>
      </w:r>
    </w:p>
    <w:p>
      <w:pPr>
        <w:pStyle w:val="Normal"/>
        <w:numPr>
          <w:ilvl w:val="0"/>
          <w:numId w:val="1"/>
        </w:numPr>
        <w:pBdr/>
        <w:ind w:left="720" w:right="0" w:hanging="360"/>
        <w:rPr>
          <w:color w:val="000000"/>
        </w:rPr>
      </w:pPr>
      <w:r>
        <w:rPr>
          <w:color w:val="000000"/>
        </w:rPr>
        <w:t xml:space="preserve">Made a toolbox (on the TSAR shelf) to organize miscellaneous components, sensors, small items. Labeled descriptively. </w:t>
      </w:r>
    </w:p>
    <w:p>
      <w:pPr>
        <w:pStyle w:val="Normal"/>
        <w:numPr>
          <w:ilvl w:val="0"/>
          <w:numId w:val="1"/>
        </w:numPr>
        <w:pBdr/>
        <w:ind w:left="720" w:right="0" w:hanging="360"/>
        <w:rPr>
          <w:color w:val="000000"/>
        </w:rPr>
      </w:pPr>
      <w:r>
        <w:rPr>
          <w:color w:val="000000"/>
        </w:rPr>
        <w:t>Now that you all have Github access (fingers crossed) we are going to start communicating over ZulipChat, Please download the desktop and Mobile app.</w:t>
      </w:r>
    </w:p>
    <w:p>
      <w:pPr>
        <w:pStyle w:val="Normal"/>
        <w:numPr>
          <w:ilvl w:val="1"/>
          <w:numId w:val="1"/>
        </w:numPr>
        <w:pBdr/>
        <w:ind w:left="1440" w:right="0" w:hanging="360"/>
        <w:rPr/>
      </w:pPr>
      <w:hyperlink r:id="rId3">
        <w:r>
          <w:rPr>
            <w:rStyle w:val="InternetLink"/>
            <w:color w:val="1155CC"/>
            <w:u w:val="single"/>
          </w:rPr>
          <w:t>https://zulipchat.com/features/</w:t>
        </w:r>
      </w:hyperlink>
    </w:p>
    <w:p>
      <w:pPr>
        <w:pStyle w:val="Normal"/>
        <w:numPr>
          <w:ilvl w:val="2"/>
          <w:numId w:val="1"/>
        </w:numPr>
        <w:pBdr/>
        <w:ind w:left="2160" w:right="0" w:hanging="360"/>
        <w:rPr>
          <w:color w:val="000000"/>
        </w:rPr>
      </w:pPr>
      <w:r>
        <w:rPr>
          <w:color w:val="000000"/>
        </w:rPr>
        <w:t>Tag people using @Name</w:t>
      </w:r>
    </w:p>
    <w:p>
      <w:pPr>
        <w:pStyle w:val="Normal"/>
        <w:numPr>
          <w:ilvl w:val="2"/>
          <w:numId w:val="1"/>
        </w:numPr>
        <w:pBdr/>
        <w:ind w:left="2160" w:right="0" w:hanging="360"/>
        <w:rPr>
          <w:color w:val="000000"/>
        </w:rPr>
      </w:pPr>
      <w:r>
        <w:rPr>
          <w:color w:val="000000"/>
        </w:rPr>
        <w:t>Inline math and code discussion</w:t>
      </w:r>
    </w:p>
    <w:p>
      <w:pPr>
        <w:pStyle w:val="Normal"/>
        <w:numPr>
          <w:ilvl w:val="2"/>
          <w:numId w:val="1"/>
        </w:numPr>
        <w:pBdr/>
        <w:ind w:left="2160" w:right="0" w:hanging="360"/>
        <w:rPr>
          <w:color w:val="000000"/>
        </w:rPr>
      </w:pPr>
      <w:r>
        <w:rPr>
          <w:color w:val="000000"/>
        </w:rPr>
        <w:t xml:space="preserve">Track github work in real time </w:t>
      </w:r>
    </w:p>
    <w:p>
      <w:pPr>
        <w:pStyle w:val="Normal"/>
        <w:numPr>
          <w:ilvl w:val="1"/>
          <w:numId w:val="1"/>
        </w:numPr>
        <w:pBdr/>
        <w:ind w:left="1440" w:right="0" w:hanging="360"/>
        <w:rPr>
          <w:color w:val="000000"/>
        </w:rPr>
      </w:pPr>
      <w:r>
        <w:rPr>
          <w:color w:val="000000"/>
        </w:rPr>
        <w:t>We will be using the #LFETS stream for our discussions</w:t>
      </w:r>
    </w:p>
    <w:p>
      <w:pPr>
        <w:pStyle w:val="Normal"/>
        <w:numPr>
          <w:ilvl w:val="1"/>
          <w:numId w:val="1"/>
        </w:numPr>
        <w:pBdr/>
        <w:ind w:left="1440" w:right="0" w:hanging="360"/>
        <w:rPr>
          <w:color w:val="000000"/>
        </w:rPr>
      </w:pPr>
      <w:r>
        <w:rPr>
          <w:color w:val="000000"/>
        </w:rPr>
        <w:t>Our server is psas.zulipchat.com, log in with github account</w:t>
      </w:r>
    </w:p>
    <w:p>
      <w:pPr>
        <w:pStyle w:val="Normal"/>
        <w:numPr>
          <w:ilvl w:val="0"/>
          <w:numId w:val="0"/>
        </w:numPr>
        <w:pBdr/>
        <w:ind w:left="2520" w:right="0" w:hanging="0"/>
        <w:rPr>
          <w:color w:val="000000"/>
        </w:rPr>
      </w:pPr>
      <w:r>
        <w:rPr>
          <w:color w:val="000000"/>
        </w:rPr>
      </w:r>
    </w:p>
    <w:p>
      <w:pPr>
        <w:pStyle w:val="Normal"/>
        <w:pBdr/>
        <w:spacing w:before="120" w:after="0"/>
        <w:rPr>
          <w:color w:val="000000"/>
        </w:rPr>
      </w:pPr>
      <w:r>
        <w:rPr>
          <w:color w:val="000000"/>
        </w:rPr>
      </w:r>
    </w:p>
    <w:p>
      <w:pPr>
        <w:pStyle w:val="Normal"/>
        <w:pBdr/>
        <w:spacing w:before="120" w:after="0"/>
        <w:rPr>
          <w:color w:val="000000"/>
        </w:rPr>
      </w:pPr>
      <w:r>
        <w:rPr>
          <w:color w:val="000000"/>
        </w:rPr>
      </w:r>
    </w:p>
    <w:p>
      <w:pPr>
        <w:pStyle w:val="Normal"/>
        <w:pBdr/>
        <w:spacing w:before="120" w:after="0"/>
        <w:rPr>
          <w:color w:val="000000"/>
        </w:rPr>
      </w:pPr>
      <w:r>
        <w:rPr>
          <w:color w:val="000000"/>
        </w:rPr>
      </w:r>
    </w:p>
    <w:p>
      <w:pPr>
        <w:pStyle w:val="Normal"/>
        <w:pBdr/>
        <w:spacing w:before="120" w:after="0"/>
        <w:rPr/>
      </w:pPr>
      <w:r>
        <w:rPr>
          <w:rFonts w:eastAsia="Playfair Display" w:cs="Playfair Display" w:ascii="Playfair Display" w:hAnsi="Playfair Display"/>
          <w:b/>
          <w:color w:val="000000"/>
          <w:sz w:val="24"/>
          <w:szCs w:val="24"/>
        </w:rPr>
        <w:t xml:space="preserve">Member Updates </w:t>
      </w:r>
      <w:r>
        <w:rPr>
          <w:rFonts w:eastAsia="Playfair Display" w:cs="Playfair Display" w:ascii="Playfair Display" w:hAnsi="Playfair Display"/>
          <w:b/>
          <w:color w:val="000000"/>
          <w:sz w:val="22"/>
          <w:szCs w:val="22"/>
        </w:rPr>
        <w:t xml:space="preserve"> </w:t>
      </w:r>
    </w:p>
    <w:p>
      <w:pPr>
        <w:pStyle w:val="Heading1"/>
        <w:pBdr/>
        <w:spacing w:before="480" w:after="0"/>
        <w:rPr>
          <w:rFonts w:ascii="Arial" w:hAnsi="Arial" w:eastAsia="Arial" w:cs="Arial"/>
          <w:color w:val="000000"/>
          <w:sz w:val="22"/>
          <w:szCs w:val="22"/>
        </w:rPr>
      </w:pPr>
      <w:bookmarkStart w:id="6" w:name="_dxcxqknvh43g"/>
      <w:bookmarkEnd w:id="6"/>
      <w:r>
        <w:rPr>
          <w:rFonts w:eastAsia="Arial" w:cs="Arial" w:ascii="Arial" w:hAnsi="Arial"/>
          <w:color w:val="000000"/>
          <w:sz w:val="22"/>
          <w:szCs w:val="22"/>
        </w:rPr>
        <w:t>What did you do last week?What will you do this week? Are there any impediments in your way?</w:t>
      </w:r>
    </w:p>
    <w:p>
      <w:pPr>
        <w:pStyle w:val="Heading1"/>
        <w:pBdr/>
        <w:spacing w:before="480" w:after="0"/>
        <w:rPr>
          <w:b w:val="false"/>
          <w:b w:val="false"/>
          <w:bCs w:val="false"/>
          <w:color w:val="000000"/>
          <w:sz w:val="24"/>
          <w:szCs w:val="24"/>
        </w:rPr>
      </w:pPr>
      <w:bookmarkStart w:id="7" w:name="_whaw0jis1nz5"/>
      <w:bookmarkEnd w:id="7"/>
      <w:r>
        <w:rPr>
          <w:b w:val="false"/>
          <w:bCs w:val="false"/>
          <w:color w:val="000000"/>
          <w:sz w:val="24"/>
          <w:szCs w:val="24"/>
        </w:rPr>
        <w:t xml:space="preserve">Mark - Got the supplies for the battery to peripheral board but it needs to be rebuilt on a larger piece of wood. </w:t>
      </w:r>
    </w:p>
    <w:p>
      <w:pPr>
        <w:pStyle w:val="Normal"/>
        <w:pBdr/>
        <w:spacing w:before="480" w:after="0"/>
        <w:rPr>
          <w:color w:val="000000"/>
          <w:sz w:val="24"/>
          <w:szCs w:val="24"/>
        </w:rPr>
      </w:pPr>
      <w:r>
        <w:rPr>
          <w:color w:val="000000"/>
          <w:sz w:val="24"/>
          <w:szCs w:val="24"/>
        </w:rPr>
        <w:t xml:space="preserve">Georges – Simulation of the TSAR system. Matrix implementation to represent the internal state variables, looking into Python libraries for simulations. The purpose is to simulate the hardware to help test the SCADA. </w:t>
      </w:r>
      <w:r>
        <w:rPr>
          <w:b/>
          <w:bCs/>
          <w:color w:val="000000"/>
          <w:sz w:val="24"/>
          <w:szCs w:val="24"/>
        </w:rPr>
        <w:t xml:space="preserve">Will the LOX be running through the system as a liquid or a gas? (Erin Schmidt) </w:t>
      </w:r>
      <w:hyperlink r:id="rId4">
        <w:r>
          <w:rPr>
            <w:rStyle w:val="InternetLink"/>
            <w:b/>
            <w:bCs/>
            <w:color w:val="000000"/>
            <w:sz w:val="24"/>
            <w:szCs w:val="24"/>
          </w:rPr>
          <w:t>esch2@pdx.edu</w:t>
        </w:r>
      </w:hyperlink>
      <w:r>
        <w:rPr>
          <w:b/>
          <w:bCs/>
          <w:color w:val="000000"/>
          <w:sz w:val="24"/>
          <w:szCs w:val="24"/>
        </w:rPr>
        <w:t xml:space="preserve">, (Joseph Shields) </w:t>
      </w:r>
      <w:hyperlink r:id="rId5">
        <w:r>
          <w:rPr>
            <w:rStyle w:val="InternetLink"/>
            <w:b/>
            <w:bCs/>
            <w:color w:val="000000"/>
            <w:sz w:val="24"/>
            <w:szCs w:val="24"/>
          </w:rPr>
          <w:t>shields6@pdx.edu</w:t>
        </w:r>
      </w:hyperlink>
      <w:r>
        <w:rPr>
          <w:b/>
          <w:bCs/>
          <w:color w:val="000000"/>
          <w:sz w:val="24"/>
          <w:szCs w:val="24"/>
        </w:rPr>
        <w:t xml:space="preserve">. He is using a discrete time matrix containing differential equations describing the systems, when multiplied with a state vector (containing the internal state as an f(t) ) </w:t>
      </w:r>
      <w:r>
        <w:rPr>
          <w:b/>
          <w:bCs/>
          <w:color w:val="000000"/>
          <w:sz w:val="24"/>
          <w:szCs w:val="24"/>
        </w:rPr>
        <w:t>Step wise refinement, Linearization via matrix, Euler’s method??, Simpson’s Rule, Trapezoid Rule</w:t>
      </w:r>
    </w:p>
    <w:p>
      <w:pPr>
        <w:pStyle w:val="Normal"/>
        <w:pBdr/>
        <w:spacing w:before="480" w:after="0"/>
        <w:rPr>
          <w:b w:val="false"/>
          <w:b w:val="false"/>
          <w:bCs w:val="false"/>
          <w:color w:val="000000"/>
          <w:sz w:val="24"/>
          <w:szCs w:val="24"/>
        </w:rPr>
      </w:pPr>
      <w:r>
        <w:rPr>
          <w:b w:val="false"/>
          <w:bCs w:val="false"/>
          <w:color w:val="000000"/>
          <w:sz w:val="24"/>
          <w:szCs w:val="24"/>
        </w:rPr>
        <w:t xml:space="preserve">Peter Dilla – Printed the right encoder, code works, let’s make it spin! We should be able to encode the angle from the grey code. We just need the LOX motor to crack and then open 5 -15 degrees and the 90 degrees. </w:t>
      </w:r>
    </w:p>
    <w:p>
      <w:pPr>
        <w:pStyle w:val="Normal"/>
        <w:pBdr/>
        <w:spacing w:before="480" w:after="0"/>
        <w:rPr>
          <w:b w:val="false"/>
          <w:b w:val="false"/>
          <w:bCs w:val="false"/>
          <w:color w:val="000000"/>
          <w:sz w:val="24"/>
          <w:szCs w:val="24"/>
        </w:rPr>
      </w:pPr>
      <w:r>
        <w:rPr>
          <w:b w:val="false"/>
          <w:bCs w:val="false"/>
          <w:color w:val="000000"/>
          <w:sz w:val="24"/>
          <w:szCs w:val="24"/>
        </w:rPr>
        <w:t>1. Make sure Peter gets a 12V solid state relay protoboard or printed. 12V</w:t>
      </w:r>
    </w:p>
    <w:p>
      <w:pPr>
        <w:pStyle w:val="Normal"/>
        <w:pBdr/>
        <w:spacing w:before="480" w:after="0"/>
        <w:rPr>
          <w:b w:val="false"/>
          <w:b w:val="false"/>
          <w:bCs w:val="false"/>
          <w:color w:val="000000"/>
          <w:sz w:val="24"/>
          <w:szCs w:val="24"/>
        </w:rPr>
      </w:pPr>
      <w:r>
        <w:rPr>
          <w:b w:val="false"/>
          <w:bCs w:val="false"/>
          <w:color w:val="000000"/>
          <w:sz w:val="24"/>
          <w:szCs w:val="24"/>
        </w:rPr>
        <w:t>2. Maybe make a torque test jig to establish the current limits of the motor</w:t>
      </w:r>
    </w:p>
    <w:p>
      <w:pPr>
        <w:pStyle w:val="Normal"/>
        <w:pBdr/>
        <w:spacing w:before="480" w:after="0"/>
        <w:rPr>
          <w:b w:val="false"/>
          <w:b w:val="false"/>
          <w:bCs w:val="false"/>
          <w:color w:val="000000"/>
          <w:sz w:val="24"/>
          <w:szCs w:val="24"/>
        </w:rPr>
      </w:pPr>
      <w:r>
        <w:rPr>
          <w:b w:val="false"/>
          <w:bCs w:val="false"/>
          <w:color w:val="000000"/>
          <w:sz w:val="24"/>
          <w:szCs w:val="24"/>
        </w:rPr>
        <w:t xml:space="preserve">Michael Humphrey – Still alive. </w:t>
      </w:r>
    </w:p>
    <w:p>
      <w:pPr>
        <w:pStyle w:val="Normal"/>
        <w:pBdr/>
        <w:spacing w:before="480" w:after="0"/>
        <w:rPr>
          <w:b w:val="false"/>
          <w:b w:val="false"/>
          <w:bCs w:val="false"/>
          <w:color w:val="000000"/>
          <w:sz w:val="24"/>
          <w:szCs w:val="24"/>
        </w:rPr>
      </w:pPr>
      <w:r>
        <w:rPr>
          <w:b w:val="false"/>
          <w:bCs w:val="false"/>
          <w:color w:val="000000"/>
          <w:sz w:val="24"/>
          <w:szCs w:val="24"/>
        </w:rPr>
        <w:t>1. Maybe we should add sensors to manual components in order to add a level of safety. Transmit an array of booleans that correspond to each manual switch and tells its states (time domain multiplex to one gpio??</w:t>
      </w:r>
      <w:r>
        <w:rPr>
          <w:b w:val="false"/>
          <w:bCs w:val="false"/>
          <w:color w:val="000000"/>
          <w:sz w:val="24"/>
          <w:szCs w:val="24"/>
        </w:rPr>
        <w:t>)</w:t>
      </w:r>
    </w:p>
    <w:p>
      <w:pPr>
        <w:pStyle w:val="Normal"/>
        <w:pBdr/>
        <w:spacing w:before="480" w:after="0"/>
        <w:rPr>
          <w:b w:val="false"/>
          <w:b w:val="false"/>
          <w:bCs w:val="false"/>
          <w:color w:val="000000"/>
          <w:sz w:val="24"/>
          <w:szCs w:val="24"/>
        </w:rPr>
      </w:pPr>
      <w:r>
        <w:rPr>
          <w:b w:val="false"/>
          <w:bCs w:val="false"/>
          <w:color w:val="000000"/>
          <w:sz w:val="24"/>
          <w:szCs w:val="24"/>
        </w:rPr>
        <w:t>2. Not gonna use Network X</w:t>
      </w:r>
    </w:p>
    <w:p>
      <w:pPr>
        <w:pStyle w:val="Normal"/>
        <w:pBdr/>
        <w:spacing w:before="480" w:after="0"/>
        <w:rPr>
          <w:b/>
          <w:b/>
          <w:bCs/>
        </w:rPr>
      </w:pPr>
      <w:r>
        <w:rPr>
          <w:color w:val="000000"/>
          <w:sz w:val="24"/>
          <w:szCs w:val="24"/>
        </w:rPr>
      </w:r>
    </w:p>
    <w:p>
      <w:pPr>
        <w:pStyle w:val="Normal"/>
        <w:pBdr/>
        <w:spacing w:before="480" w:after="0"/>
        <w:rPr>
          <w:b/>
          <w:b/>
          <w:bCs/>
        </w:rPr>
      </w:pPr>
      <w:r>
        <w:rPr>
          <w:color w:val="000000"/>
          <w:sz w:val="24"/>
          <w:szCs w:val="24"/>
        </w:rPr>
      </w:r>
    </w:p>
    <w:p>
      <w:pPr>
        <w:pStyle w:val="Heading1"/>
        <w:pBdr/>
        <w:spacing w:before="480" w:after="0"/>
        <w:rPr>
          <w:color w:val="000000"/>
          <w:sz w:val="24"/>
          <w:szCs w:val="24"/>
        </w:rPr>
      </w:pPr>
      <w:bookmarkStart w:id="8" w:name="_pqv95n650218"/>
      <w:bookmarkEnd w:id="8"/>
      <w:r>
        <w:rPr>
          <w:color w:val="000000"/>
          <w:sz w:val="24"/>
          <w:szCs w:val="24"/>
        </w:rPr>
        <w:t>Action Items/Next Steps</w:t>
      </w:r>
    </w:p>
    <w:p>
      <w:pPr>
        <w:pStyle w:val="Normal"/>
        <w:numPr>
          <w:ilvl w:val="0"/>
          <w:numId w:val="3"/>
        </w:numPr>
        <w:spacing w:before="120" w:after="0"/>
        <w:ind w:left="720" w:right="0" w:hanging="360"/>
        <w:contextualSpacing/>
        <w:rPr/>
      </w:pPr>
      <w:r>
        <w:rPr>
          <w:b/>
          <w:color w:val="000000"/>
        </w:rPr>
        <w:t xml:space="preserve">Kirk, </w:t>
      </w:r>
      <w:r>
        <w:rPr>
          <w:color w:val="000000"/>
        </w:rPr>
        <w:t xml:space="preserve">Mark will all focus on developing the Pintle test system </w:t>
      </w:r>
    </w:p>
    <w:p>
      <w:pPr>
        <w:pStyle w:val="Normal"/>
        <w:numPr>
          <w:ilvl w:val="1"/>
          <w:numId w:val="3"/>
        </w:numPr>
        <w:spacing w:before="120" w:after="0"/>
        <w:ind w:left="1440" w:right="0" w:hanging="360"/>
        <w:contextualSpacing/>
        <w:rPr/>
      </w:pPr>
      <w:r>
        <w:rPr>
          <w:color w:val="000000"/>
        </w:rPr>
        <w:t>Each member will tackle separate components and develop arduino functions for each. The functions will then be integrated into one big program.</w:t>
      </w:r>
      <w:r>
        <w:rPr>
          <w:b/>
          <w:color w:val="000000"/>
          <w:sz w:val="26"/>
          <w:szCs w:val="26"/>
        </w:rPr>
        <w:t xml:space="preserve"> Functions must: </w:t>
      </w:r>
      <w:r>
        <w:rPr>
          <w:b/>
          <w:color w:val="000000"/>
          <w:sz w:val="26"/>
          <w:szCs w:val="26"/>
        </w:rPr>
        <w:t>(Discuss this more next meeting)</w:t>
      </w:r>
    </w:p>
    <w:p>
      <w:pPr>
        <w:pStyle w:val="Normal"/>
        <w:numPr>
          <w:ilvl w:val="2"/>
          <w:numId w:val="3"/>
        </w:numPr>
        <w:spacing w:before="120" w:after="0"/>
        <w:ind w:left="2160" w:right="0" w:hanging="360"/>
        <w:contextualSpacing/>
        <w:rPr>
          <w:color w:val="000000"/>
        </w:rPr>
      </w:pPr>
      <w:r>
        <w:rPr>
          <w:color w:val="000000"/>
        </w:rPr>
        <w:t>To be able to operate the item independently taking in and returning any inputs necessary and returning usable floating point data.</w:t>
      </w:r>
    </w:p>
    <w:p>
      <w:pPr>
        <w:pStyle w:val="Normal"/>
        <w:numPr>
          <w:ilvl w:val="2"/>
          <w:numId w:val="3"/>
        </w:numPr>
        <w:spacing w:before="120" w:after="0"/>
        <w:ind w:left="2160" w:right="0" w:hanging="360"/>
        <w:contextualSpacing/>
        <w:rPr>
          <w:color w:val="000000"/>
        </w:rPr>
      </w:pPr>
      <w:r>
        <w:rPr>
          <w:color w:val="000000"/>
        </w:rPr>
        <w:t>Define the function as part of a Header file describing what your functions operate.</w:t>
      </w:r>
    </w:p>
    <w:p>
      <w:pPr>
        <w:pStyle w:val="Normal"/>
        <w:numPr>
          <w:ilvl w:val="2"/>
          <w:numId w:val="3"/>
        </w:numPr>
        <w:spacing w:before="120" w:after="0"/>
        <w:ind w:left="2160" w:right="0" w:hanging="360"/>
        <w:contextualSpacing/>
        <w:rPr>
          <w:color w:val="000000"/>
        </w:rPr>
      </w:pPr>
      <w:r>
        <w:rPr>
          <w:color w:val="000000"/>
        </w:rPr>
        <w:t>Well documented and stored in the TSAR Github folder ‘liquid-engine-test-stand/TSAR/ArduinoCode’ with a folder created for each specific part containing the code. Each transducer that is not the exact model should have its own folder.</w:t>
      </w:r>
    </w:p>
    <w:p>
      <w:pPr>
        <w:pStyle w:val="Normal"/>
        <w:numPr>
          <w:ilvl w:val="2"/>
          <w:numId w:val="3"/>
        </w:numPr>
        <w:spacing w:before="120" w:after="0"/>
        <w:ind w:left="2160" w:right="0" w:hanging="360"/>
        <w:contextualSpacing/>
        <w:rPr>
          <w:color w:val="000000"/>
        </w:rPr>
      </w:pPr>
      <w:r>
        <w:rPr>
          <w:color w:val="000000"/>
        </w:rPr>
      </w:r>
    </w:p>
    <w:p>
      <w:pPr>
        <w:pStyle w:val="Normal"/>
        <w:numPr>
          <w:ilvl w:val="0"/>
          <w:numId w:val="3"/>
        </w:numPr>
        <w:spacing w:before="120" w:after="0"/>
        <w:ind w:left="720" w:right="0" w:hanging="360"/>
        <w:contextualSpacing/>
        <w:rPr>
          <w:color w:val="000000"/>
        </w:rPr>
      </w:pPr>
      <w:r>
        <w:rPr>
          <w:color w:val="000000"/>
        </w:rPr>
        <w:t>Amanda will focus on getting the ATMEGA328P to work with a simple device. I suggest using C to work with the chip. The ATMEGA328P manual will likely make our lives more difficult</w:t>
      </w:r>
    </w:p>
    <w:p>
      <w:pPr>
        <w:pStyle w:val="Normal"/>
        <w:numPr>
          <w:ilvl w:val="1"/>
          <w:numId w:val="3"/>
        </w:numPr>
        <w:spacing w:before="120" w:after="0"/>
        <w:ind w:left="1440" w:right="0" w:hanging="360"/>
        <w:contextualSpacing/>
        <w:rPr/>
      </w:pPr>
      <w:r>
        <w:rPr>
          <w:color w:val="000000"/>
        </w:rPr>
        <w:t xml:space="preserve">See </w:t>
      </w:r>
      <w:hyperlink r:id="rId6">
        <w:r>
          <w:rPr>
            <w:rStyle w:val="InternetLink"/>
            <w:color w:val="1155CC"/>
            <w:u w:val="single"/>
          </w:rPr>
          <w:t>http://tuxgraphics.org/electronics/200904/avr-c-programming.shtml</w:t>
        </w:r>
      </w:hyperlink>
      <w:r>
        <w:rPr>
          <w:color w:val="000000"/>
        </w:rPr>
        <w:t xml:space="preserve"> A very good guide</w:t>
      </w:r>
    </w:p>
    <w:p>
      <w:pPr>
        <w:pStyle w:val="Normal"/>
        <w:numPr>
          <w:ilvl w:val="0"/>
          <w:numId w:val="3"/>
        </w:numPr>
        <w:spacing w:before="120" w:after="0"/>
        <w:ind w:left="720" w:right="0" w:hanging="360"/>
        <w:contextualSpacing/>
        <w:rPr>
          <w:color w:val="000000"/>
        </w:rPr>
      </w:pPr>
      <w:r>
        <w:rPr>
          <w:color w:val="000000"/>
        </w:rPr>
        <w:t>Work session planned f</w:t>
      </w:r>
      <w:r>
        <w:rPr>
          <w:color w:val="000000"/>
        </w:rPr>
        <w:t>o</w:t>
      </w:r>
      <w:r>
        <w:rPr>
          <w:color w:val="000000"/>
        </w:rPr>
        <w:t xml:space="preserve">r Fri 19th From 1pm to 5pm </w:t>
      </w:r>
    </w:p>
    <w:p>
      <w:pPr>
        <w:pStyle w:val="Normal"/>
        <w:numPr>
          <w:ilvl w:val="0"/>
          <w:numId w:val="3"/>
        </w:numPr>
        <w:spacing w:before="120" w:after="0"/>
        <w:ind w:left="720" w:right="0" w:hanging="360"/>
        <w:contextualSpacing/>
        <w:rPr>
          <w:color w:val="000000"/>
        </w:rPr>
      </w:pPr>
      <w:r>
        <w:rPr>
          <w:color w:val="000000"/>
        </w:rPr>
        <w:t>Peter, Arman are going to finish up the encoding wheel and then work on pintle test agenda items</w:t>
      </w:r>
    </w:p>
    <w:p>
      <w:pPr>
        <w:pStyle w:val="Normal"/>
        <w:numPr>
          <w:ilvl w:val="0"/>
          <w:numId w:val="3"/>
        </w:numPr>
        <w:spacing w:before="120" w:after="0"/>
        <w:ind w:left="720" w:right="0" w:hanging="360"/>
        <w:contextualSpacing/>
        <w:rPr>
          <w:color w:val="000000"/>
        </w:rPr>
      </w:pPr>
      <w:r>
        <w:rPr>
          <w:color w:val="000000"/>
        </w:rPr>
        <w:t xml:space="preserve"> </w:t>
      </w:r>
    </w:p>
    <w:p>
      <w:pPr>
        <w:pStyle w:val="Heading1"/>
        <w:pBdr/>
        <w:spacing w:before="480" w:after="0"/>
        <w:rPr/>
      </w:pPr>
      <w:bookmarkStart w:id="9" w:name="_vquozmyn3gny"/>
      <w:bookmarkEnd w:id="9"/>
      <w:r>
        <w:rPr/>
        <w:t>Next Meeting Agenda</w:t>
      </w:r>
    </w:p>
    <w:p>
      <w:pPr>
        <w:pStyle w:val="Normal"/>
        <w:pBdr/>
        <w:spacing w:before="120" w:after="0"/>
        <w:rPr/>
      </w:pPr>
      <w:r>
        <w:rPr/>
      </w:r>
    </w:p>
    <w:sectPr>
      <w:headerReference w:type="default" r:id="rId7"/>
      <w:headerReference w:type="first" r:id="rId8"/>
      <w:footerReference w:type="default" r:id="rId9"/>
      <w:footerReference w:type="first" r:id="rId10"/>
      <w:type w:val="nextPage"/>
      <w:pgSz w:w="12240" w:h="15840"/>
      <w:pgMar w:left="1440" w:right="1440" w:header="0" w:top="1080" w:footer="720" w:bottom="108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w:charset w:val="01"/>
    <w:family w:val="roman"/>
    <w:pitch w:val="variable"/>
  </w:font>
  <w:font w:name="Playfair Display">
    <w:charset w:val="01"/>
    <w:family w:val="roman"/>
    <w:pitch w:val="variable"/>
  </w:font>
  <w:font w:name="Trebuchet MS">
    <w:charset w:val="01"/>
    <w:family w:val="roman"/>
    <w:pitch w:val="variable"/>
  </w:font>
  <w:font w:name="Caladea">
    <w:altName w:val="Cambria"/>
    <w:charset w:val="01"/>
    <w:family w:val="swiss"/>
    <w:pitch w:val="variable"/>
  </w:font>
  <w:font w:name="Arial">
    <w:charset w:val="01"/>
    <w:family w:val="roman"/>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before="0" w:after="0"/>
      <w:ind w:left="0" w:right="0" w:hanging="0"/>
      <w:rPr>
        <w:color w:val="B7B7B7"/>
        <w:sz w:val="12"/>
        <w:szCs w:val="12"/>
      </w:rPr>
    </w:pPr>
    <w:r>
      <w:rPr>
        <w:color w:val="B7B7B7"/>
        <w:sz w:val="12"/>
        <w:szCs w:val="12"/>
      </w:rPr>
    </w:r>
  </w:p>
  <w:tbl>
    <w:tblPr>
      <w:tblW w:w="12660" w:type="dxa"/>
      <w:jc w:val="left"/>
      <w:tblInd w:w="-1783" w:type="dxa"/>
      <w:tblBorders>
        <w:top w:val="single" w:sz="8" w:space="0" w:color="F75D5D"/>
        <w:left w:val="single" w:sz="8" w:space="0" w:color="F75D5D"/>
        <w:bottom w:val="single" w:sz="8" w:space="0" w:color="F75D5D"/>
        <w:right w:val="single" w:sz="8" w:space="0" w:color="F75D5D"/>
        <w:insideH w:val="single" w:sz="8" w:space="0" w:color="F75D5D"/>
        <w:insideV w:val="single" w:sz="8" w:space="0" w:color="F75D5D"/>
      </w:tblBorders>
      <w:tblCellMar>
        <w:top w:w="100" w:type="dxa"/>
        <w:left w:w="90" w:type="dxa"/>
        <w:bottom w:w="100" w:type="dxa"/>
        <w:right w:w="100" w:type="dxa"/>
      </w:tblCellMar>
    </w:tblPr>
    <w:tblGrid>
      <w:gridCol w:w="9074"/>
      <w:gridCol w:w="3586"/>
    </w:tblGrid>
    <w:tr>
      <w:trPr>
        <w:trHeight w:val="900" w:hRule="atLeast"/>
      </w:trPr>
      <w:tc>
        <w:tcPr>
          <w:tcW w:w="9074" w:type="dxa"/>
          <w:tcBorders>
            <w:top w:val="single" w:sz="8" w:space="0" w:color="F75D5D"/>
            <w:left w:val="single" w:sz="8" w:space="0" w:color="F75D5D"/>
            <w:bottom w:val="single" w:sz="8" w:space="0" w:color="F75D5D"/>
            <w:right w:val="single" w:sz="8" w:space="0" w:color="F75D5D"/>
            <w:insideH w:val="single" w:sz="8" w:space="0" w:color="F75D5D"/>
            <w:insideV w:val="single" w:sz="8" w:space="0" w:color="F75D5D"/>
          </w:tcBorders>
          <w:shd w:fill="F75D5D" w:val="clear"/>
          <w:tcMar>
            <w:left w:w="90" w:type="dxa"/>
          </w:tcMar>
          <w:vAlign w:val="center"/>
        </w:tcPr>
        <w:p>
          <w:pPr>
            <w:pStyle w:val="Subtitle"/>
            <w:pBdr/>
            <w:spacing w:lineRule="auto" w:line="240" w:before="0" w:after="0"/>
            <w:ind w:left="1710" w:right="0" w:hanging="0"/>
            <w:rPr>
              <w:color w:val="FFFFFF"/>
              <w:sz w:val="20"/>
              <w:szCs w:val="20"/>
            </w:rPr>
          </w:pPr>
          <w:bookmarkStart w:id="10" w:name="_5j58lbuh52rf"/>
          <w:bookmarkStart w:id="11" w:name="_5j58lbuh52rf"/>
          <w:bookmarkEnd w:id="11"/>
          <w:r>
            <w:rPr>
              <w:color w:val="FFFFFF"/>
              <w:sz w:val="20"/>
              <w:szCs w:val="20"/>
            </w:rPr>
          </w:r>
        </w:p>
      </w:tc>
      <w:tc>
        <w:tcPr>
          <w:tcW w:w="3586" w:type="dxa"/>
          <w:tcBorders>
            <w:top w:val="single" w:sz="8" w:space="0" w:color="F75D5D"/>
            <w:left w:val="single" w:sz="8" w:space="0" w:color="F75D5D"/>
            <w:bottom w:val="single" w:sz="8" w:space="0" w:color="F75D5D"/>
            <w:right w:val="single" w:sz="8" w:space="0" w:color="F75D5D"/>
            <w:insideH w:val="single" w:sz="8" w:space="0" w:color="F75D5D"/>
            <w:insideV w:val="single" w:sz="8" w:space="0" w:color="F75D5D"/>
          </w:tcBorders>
          <w:shd w:fill="F75D5D" w:val="clear"/>
          <w:tcMar>
            <w:left w:w="90" w:type="dxa"/>
          </w:tcMar>
          <w:vAlign w:val="center"/>
        </w:tcPr>
        <w:p>
          <w:pPr>
            <w:pStyle w:val="Subtitle"/>
            <w:pBdr/>
            <w:spacing w:lineRule="auto" w:line="240" w:before="0" w:after="0"/>
            <w:ind w:left="0" w:right="0" w:hanging="0"/>
            <w:jc w:val="center"/>
            <w:rPr/>
          </w:pPr>
          <w:bookmarkStart w:id="12" w:name="_f5jbq7ljyseu"/>
          <w:bookmarkEnd w:id="12"/>
          <w:r>
            <w:rPr/>
            <w:fldChar w:fldCharType="begin"/>
          </w:r>
          <w:r>
            <w:instrText> PAGE </w:instrText>
          </w:r>
          <w:r>
            <w:fldChar w:fldCharType="separate"/>
          </w:r>
          <w:r>
            <w:t>3</w:t>
          </w:r>
          <w:r>
            <w:fldChar w:fldCharType="end"/>
          </w:r>
        </w:p>
      </w:tc>
    </w:tr>
  </w:tbl>
  <w:p>
    <w:pPr>
      <w:pStyle w:val="Normal"/>
      <w:pBdr/>
      <w:spacing w:lineRule="auto" w:line="240" w:before="0" w:after="0"/>
      <w:ind w:left="0" w:right="0" w:hanging="0"/>
      <w:rPr>
        <w:sz w:val="12"/>
        <w:szCs w:val="12"/>
      </w:rPr>
    </w:pPr>
    <w:r>
      <w:rPr>
        <w:sz w:val="12"/>
        <w:szCs w:val="1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120" w:after="0"/>
      <w:rPr/>
    </w:pPr>
    <w:r>
      <w:rPr/>
    </w:r>
  </w:p>
  <w:p>
    <w:pPr>
      <w:pStyle w:val="Normal"/>
      <w:pBdr/>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color w:val="666666"/>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color w:val="666666"/>
        <w:sz w:val="22"/>
        <w:szCs w:val="22"/>
        <w:lang w:val="en" w:eastAsia="zh-CN" w:bidi="hi-IN"/>
      </w:rPr>
    </w:rPrDefault>
    <w:pPrDefault>
      <w:pPr>
        <w:widowControl/>
        <w:spacing w:lineRule="auto" w:line="276"/>
      </w:pPr>
    </w:pPrDefault>
  </w:docDefaults>
  <w:style w:type="paragraph" w:styleId="Normal">
    <w:name w:val="Normal"/>
    <w:qFormat/>
    <w:pPr>
      <w:keepNext/>
      <w:keepLines w:val="false"/>
      <w:widowControl/>
      <w:pBdr/>
      <w:kinsoku w:val="true"/>
      <w:overflowPunct w:val="true"/>
      <w:autoSpaceDE w:val="true"/>
      <w:bidi w:val="0"/>
      <w:spacing w:lineRule="auto" w:line="276" w:before="120" w:after="0"/>
      <w:ind w:left="0" w:right="0" w:hanging="0"/>
      <w:jc w:val="left"/>
    </w:pPr>
    <w:rPr>
      <w:rFonts w:ascii="Lato" w:hAnsi="Lato" w:eastAsia="Lato" w:cs="Lato"/>
      <w:b w:val="false"/>
      <w:i w:val="false"/>
      <w:caps w:val="false"/>
      <w:smallCaps w:val="false"/>
      <w:strike w:val="false"/>
      <w:dstrike w:val="false"/>
      <w:color w:val="666666"/>
      <w:position w:val="0"/>
      <w:sz w:val="22"/>
      <w:sz w:val="22"/>
      <w:szCs w:val="22"/>
      <w:u w:val="none"/>
      <w:vertAlign w:val="baseline"/>
      <w:lang w:val="en" w:eastAsia="zh-CN" w:bidi="hi-IN"/>
    </w:rPr>
  </w:style>
  <w:style w:type="paragraph" w:styleId="Heading1">
    <w:name w:val="Heading 1"/>
    <w:basedOn w:val="Normal1"/>
    <w:next w:val="Normal"/>
    <w:qFormat/>
    <w:pPr>
      <w:keepNext/>
      <w:keepLines/>
      <w:widowControl w:val="false"/>
      <w:spacing w:lineRule="auto" w:line="240" w:before="480" w:after="0"/>
      <w:ind w:left="0" w:right="-30" w:hanging="0"/>
    </w:pPr>
    <w:rPr>
      <w:rFonts w:ascii="Playfair Display" w:hAnsi="Playfair Display" w:eastAsia="Playfair Display" w:cs="Playfair Display"/>
      <w:b/>
      <w:color w:val="F75D5D"/>
      <w:sz w:val="32"/>
      <w:szCs w:val="32"/>
    </w:rPr>
  </w:style>
  <w:style w:type="paragraph" w:styleId="Heading2">
    <w:name w:val="Heading 2"/>
    <w:basedOn w:val="Normal1"/>
    <w:next w:val="Normal"/>
    <w:qFormat/>
    <w:pPr>
      <w:spacing w:lineRule="auto" w:line="240" w:before="200" w:after="0"/>
      <w:ind w:left="0" w:right="-30" w:hanging="0"/>
    </w:pPr>
    <w:rPr>
      <w:rFonts w:ascii="Playfair Display" w:hAnsi="Playfair Display" w:eastAsia="Playfair Display" w:cs="Playfair Display"/>
      <w:b/>
      <w:color w:val="000000"/>
      <w:sz w:val="24"/>
      <w:szCs w:val="24"/>
    </w:rPr>
  </w:style>
  <w:style w:type="paragraph" w:styleId="Heading3">
    <w:name w:val="Heading 3"/>
    <w:basedOn w:val="Normal1"/>
    <w:next w:val="Normal"/>
    <w:qFormat/>
    <w:pPr>
      <w:spacing w:lineRule="auto" w:line="240" w:before="200" w:after="0"/>
      <w:ind w:left="0" w:right="-30" w:hanging="0"/>
    </w:pPr>
    <w:rPr>
      <w:b/>
      <w:color w:val="000000"/>
      <w:sz w:val="24"/>
      <w:szCs w:val="24"/>
    </w:rPr>
  </w:style>
  <w:style w:type="paragraph" w:styleId="Heading4">
    <w:name w:val="Heading 4"/>
    <w:basedOn w:val="Normal1"/>
    <w:next w:val="Normal"/>
    <w:qFormat/>
    <w:pPr/>
    <w:rPr>
      <w:b/>
      <w:color w:val="000000"/>
    </w:rPr>
  </w:style>
  <w:style w:type="paragraph" w:styleId="Heading5">
    <w:name w:val="Heading 5"/>
    <w:basedOn w:val="Normal1"/>
    <w:next w:val="Normal"/>
    <w:qFormat/>
    <w:pPr>
      <w:keepNext/>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color w:val="66666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keepNext/>
      <w:keepLines w:val="false"/>
      <w:widowControl/>
      <w:pBdr/>
      <w:kinsoku w:val="true"/>
      <w:overflowPunct w:val="true"/>
      <w:autoSpaceDE w:val="true"/>
      <w:bidi w:val="0"/>
      <w:spacing w:lineRule="auto" w:line="276" w:before="120" w:after="0"/>
      <w:ind w:left="0" w:right="0" w:hanging="0"/>
      <w:jc w:val="left"/>
    </w:pPr>
    <w:rPr>
      <w:rFonts w:ascii="Lato" w:hAnsi="Lato" w:eastAsia="Lato" w:cs="Lato"/>
      <w:b w:val="false"/>
      <w:i w:val="false"/>
      <w:caps w:val="false"/>
      <w:smallCaps w:val="false"/>
      <w:strike w:val="false"/>
      <w:dstrike w:val="false"/>
      <w:color w:val="666666"/>
      <w:position w:val="0"/>
      <w:sz w:val="22"/>
      <w:sz w:val="22"/>
      <w:szCs w:val="22"/>
      <w:u w:val="none"/>
      <w:vertAlign w:val="baseline"/>
      <w:lang w:val="en" w:eastAsia="zh-CN" w:bidi="hi-IN"/>
    </w:rPr>
  </w:style>
  <w:style w:type="paragraph" w:styleId="Title">
    <w:name w:val="Title"/>
    <w:basedOn w:val="Normal1"/>
    <w:next w:val="Normal"/>
    <w:qFormat/>
    <w:pPr>
      <w:spacing w:lineRule="auto" w:line="240" w:before="100" w:after="0"/>
      <w:ind w:left="0" w:right="-30" w:hanging="0"/>
    </w:pPr>
    <w:rPr>
      <w:rFonts w:ascii="Playfair Display" w:hAnsi="Playfair Display" w:eastAsia="Playfair Display" w:cs="Playfair Display"/>
      <w:b/>
      <w:color w:val="F75D5D"/>
      <w:sz w:val="72"/>
      <w:szCs w:val="72"/>
    </w:rPr>
  </w:style>
  <w:style w:type="paragraph" w:styleId="Subtitle">
    <w:name w:val="Subtitle"/>
    <w:basedOn w:val="Normal1"/>
    <w:next w:val="Normal"/>
    <w:qFormat/>
    <w:pPr>
      <w:spacing w:lineRule="auto" w:line="240" w:before="200" w:after="0"/>
      <w:ind w:left="0" w:right="-30" w:hanging="0"/>
    </w:pPr>
    <w:rPr>
      <w:b/>
      <w:color w:val="000000"/>
      <w:sz w:val="24"/>
      <w:szCs w:val="24"/>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sas/liquid-engine-test-stand/blob/master/igniter/Igniter Test Stand PID 2017.10.10.pdf" TargetMode="External"/><Relationship Id="rId3" Type="http://schemas.openxmlformats.org/officeDocument/2006/relationships/hyperlink" Target="https://zulipchat.com/features/" TargetMode="External"/><Relationship Id="rId4" Type="http://schemas.openxmlformats.org/officeDocument/2006/relationships/hyperlink" Target="mailto:esch2@pdx.edu" TargetMode="External"/><Relationship Id="rId5" Type="http://schemas.openxmlformats.org/officeDocument/2006/relationships/hyperlink" Target="mailto:shields6@pdx.edu" TargetMode="External"/><Relationship Id="rId6" Type="http://schemas.openxmlformats.org/officeDocument/2006/relationships/hyperlink" Target="http://tuxgraphics.org/electronics/200904/avr-c-programming.shtml"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1182</TotalTime>
  <Application>LibreOffice/5.1.6.2$Linux_X86_64 LibreOffice_project/10m0$Build-2</Application>
  <Pages>3</Pages>
  <Words>744</Words>
  <Characters>3646</Characters>
  <CharactersWithSpaces>4334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2018-01-13T10:08:50Z</dcterms:modified>
  <cp:revision>1</cp:revision>
  <dc:subject/>
  <dc:title/>
</cp:coreProperties>
</file>