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38.png" ContentType="image/png"/>
  <Override PartName="/word/media/rId46.png" ContentType="image/png"/>
  <Override PartName="/word/media/rId63.png" ContentType="image/png"/>
  <Override PartName="/word/media/rId71.png" ContentType="image/png"/>
  <Override PartName="/word/media/rId5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9015090818f56e3cfea0bb744ce4fcc4601082f"/>
    <w:p>
      <w:pPr>
        <w:pStyle w:val="Heading1"/>
      </w:pPr>
      <w:r>
        <w:t xml:space="preserve">Техническая документация: сервис «Оценка инвестпроектов»</w:t>
      </w:r>
    </w:p>
    <w:p>
      <w:pPr>
        <w:pStyle w:val="FirstParagraph"/>
      </w:pPr>
      <w:r>
        <w:t xml:space="preserve">Версия 1.0 · репозиторий</w:t>
      </w:r>
      <w:r>
        <w:t xml:space="preserve"> </w:t>
      </w:r>
      <w:r>
        <w:rPr>
          <w:rStyle w:val="VerbatimChar"/>
        </w:rPr>
        <w:t xml:space="preserve">mmvolkov/invest-project-eval</w:t>
      </w:r>
      <w:r>
        <w:t xml:space="preserve"> </w:t>
      </w:r>
      <w:r>
        <w:t xml:space="preserve">· живой сайт https://mmvolkov.github.io/invest-project-eval/</w:t>
      </w:r>
    </w:p>
    <w:p>
      <w:pPr>
        <w:pStyle w:val="BodyText"/>
      </w:pPr>
      <w:r>
        <w:t xml:space="preserve">Документ описывает архитектуру, каждый модуль, скрипт и компонент сервиса, форматы данных, протоколы и процедуры сборки, тестирования и развёртывания. Исходники схем лежат в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(mermaid), PNG-версии в</w:t>
      </w:r>
      <w:r>
        <w:t xml:space="preserve"> </w:t>
      </w:r>
      <w:r>
        <w:rPr>
          <w:rStyle w:val="VerbatimChar"/>
        </w:rPr>
        <w:t xml:space="preserve">docs/img/</w:t>
      </w:r>
      <w:r>
        <w:t xml:space="preserve">, рендер —</w:t>
      </w:r>
      <w:r>
        <w:t xml:space="preserve"> </w:t>
      </w:r>
      <w:r>
        <w:rPr>
          <w:rStyle w:val="VerbatimChar"/>
        </w:rPr>
        <w:t xml:space="preserve">scripts/render-diagrams.mjs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обзор-и-принципы"/>
    <w:p>
      <w:pPr>
        <w:pStyle w:val="Heading2"/>
      </w:pPr>
      <w:r>
        <w:t xml:space="preserve">1. Обзор и принципы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Одностраничное статическое веб-приложение (SPA), без сервера и сборки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(ES2022, нативные ES-модули), HTML,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Зависимости времени выполнения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Chart.js 4.4 (графики), SheetJS xlsx 0.18 (Excel/CSV), docx 9.7 (Word) — подключаются с CDN jsdelivr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Зависимости разработки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Node.js ≥ 20 (</w:t>
            </w:r>
            <w:r>
              <w:rPr>
                <w:rStyle w:val="VerbatimChar"/>
              </w:rPr>
              <w:t xml:space="preserve">node --test</w:t>
            </w:r>
            <w:r>
              <w:t xml:space="preserve">), Playwright (e2e и рендер схем; в репозиторий не входит)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данных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браузера: введённые модели по шаблонам, настройки ИИ, уровень, тема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Внешние вызовы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LLM-провайдер по запросу пользователя (OpenAI-совместимый API, Anthropic, вебхук)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Хостинг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Pages (workflow в репозитории), Cloudflare Pages, любой статический хостинг; встраивание через iframe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6 000 строк кода, 12 шаблонов, 28 юнит-тестов, e2e-сценарий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Принципы проектирования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Расчётное ядро отделено от DOM.</w:t>
      </w:r>
      <w:r>
        <w:t xml:space="preserve"> </w:t>
      </w:r>
      <w:r>
        <w:rPr>
          <w:rStyle w:val="VerbatimChar"/>
        </w:rPr>
        <w:t xml:space="preserve">src/engine/*</w:t>
      </w:r>
      <w:r>
        <w:t xml:space="preserve"> </w:t>
      </w:r>
      <w:r>
        <w:t xml:space="preserve">— чистые функции, работают и в браузере, и в Node (на этом построены тесты).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Шаблон = данные + функция.</w:t>
      </w:r>
      <w:r>
        <w:t xml:space="preserve"> </w:t>
      </w:r>
      <w:r>
        <w:t xml:space="preserve">Любой инструмент описывается декларативной схемой полей и функцией</w:t>
      </w:r>
      <w:r>
        <w:t xml:space="preserve"> </w:t>
      </w:r>
      <w:r>
        <w:rPr>
          <w:rStyle w:val="VerbatimChar"/>
        </w:rPr>
        <w:t xml:space="preserve">compute(inputs) → result</w:t>
      </w:r>
      <w:r>
        <w:t xml:space="preserve">; формы, результаты, анализ рисков, экспорт и контекст ИИ подключаются к нему автоматически.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Один канонический формат результата.</w:t>
      </w:r>
      <w:r>
        <w:t xml:space="preserve"> </w:t>
      </w:r>
      <w:r>
        <w:rPr>
          <w:rStyle w:val="VerbatimChar"/>
        </w:rPr>
        <w:t xml:space="preserve">{ kpis, tables, charts, conclusion, metric }</w:t>
      </w:r>
      <w:r>
        <w:t xml:space="preserve"> </w:t>
      </w:r>
      <w:r>
        <w:t xml:space="preserve">— его понимают рендереры, экспорт и ИИ.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Анализ рисков универсален.</w:t>
      </w:r>
      <w:r>
        <w:t xml:space="preserve"> </w:t>
      </w:r>
      <w:r>
        <w:t xml:space="preserve">Чувствительность, сценарии и Монте-Карло работают через «драйверы» (путь к полю + способ изменения) и</w:t>
      </w:r>
      <w:r>
        <w:t xml:space="preserve"> </w:t>
      </w:r>
      <w:r>
        <w:rPr>
          <w:rStyle w:val="VerbatimChar"/>
        </w:rPr>
        <w:t xml:space="preserve">template.metric()</w:t>
      </w:r>
      <w:r>
        <w:t xml:space="preserve">, поэтому доступны любому шаблону.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Без сборщика.</w:t>
      </w:r>
      <w:r>
        <w:t xml:space="preserve"> </w:t>
      </w:r>
      <w:r>
        <w:t xml:space="preserve">Код запускается как есть; это упрощает деплой на статический хостинг и встраивание.</w:t>
      </w:r>
    </w:p>
    <w:p>
      <w:r>
        <w:pict>
          <v:rect style="width:0;height:1.5pt" o:hralign="center" o:hrstd="t" o:hr="t"/>
        </w:pict>
      </w:r>
    </w:p>
    <w:bookmarkEnd w:id="20"/>
    <w:bookmarkStart w:id="28" w:name="архитектура"/>
    <w:p>
      <w:pPr>
        <w:pStyle w:val="Heading2"/>
      </w:pPr>
      <w:r>
        <w:t xml:space="preserve">2. Архитектура</w:t>
      </w:r>
    </w:p>
    <w:p>
      <w:pPr>
        <w:pStyle w:val="CaptionedFigure"/>
      </w:pPr>
      <w:r>
        <w:drawing>
          <wp:inline>
            <wp:extent cx="5334000" cy="2060824"/>
            <wp:effectExtent b="0" l="0" r="0" t="0"/>
            <wp:docPr descr="Архитектура" title="" id="22" name="Picture"/>
            <a:graphic>
              <a:graphicData uri="http://schemas.openxmlformats.org/drawingml/2006/picture">
                <pic:pic>
                  <pic:nvPicPr>
                    <pic:cNvPr descr="img/t1-architectur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0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rPr>
          <w:iCs/>
          <w:i/>
        </w:rPr>
        <w:t xml:space="preserve">Рисунок 1. Слои приложения и их связи (источник: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docs/diagrams/t1-architecture.mmd</w:t>
      </w:r>
      <w:r>
        <w:rPr>
          <w:iCs/>
          <w:i/>
        </w:rPr>
        <w:t xml:space="preserve">)</w:t>
      </w:r>
    </w:p>
    <w:p>
      <w:pPr>
        <w:pStyle w:val="BodyText"/>
      </w:pPr>
      <w:r>
        <w:t xml:space="preserve">Слои сверху вниз: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Оболочка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src/ui/styles.css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Разметка каркаса (шапка, каталог, рабочая область, модальные окна), подключение CDN-библиотек, темы, адаптив, печать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Состояние, хэш-маршрутизация, каталог, уровни, вкладки, экспорт, импорт, чат ИИ,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Интерфейс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src/ui/*.js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Рендер формы по схеме, KPI/таблицы/графики, вкладки анализа, форматирование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src/templates/*.js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из 12 инструментов: схема, примеры, расчёт, выводы, драйверы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Финансовая математика, модель проекта, методы анализа рисков, утилиты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Экспорт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src/export/*.js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с формулами, CSV, Word с графиками, импорт xlsx/csv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src/ai/*.js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Провайдеры LLM, системный промпт, протокол действий, офлайн-эксперт, конфиг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.github/workflows/pages.yml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CI/CD, подстановка конфига, рендер схем, сборка документов, прокси, тесты</w:t>
            </w:r>
          </w:p>
        </w:tc>
      </w:tr>
    </w:tbl>
    <w:bookmarkStart w:id="27" w:name="поток-данных"/>
    <w:p>
      <w:pPr>
        <w:pStyle w:val="Heading3"/>
      </w:pPr>
      <w:r>
        <w:t xml:space="preserve">2.1. Поток данных</w:t>
      </w:r>
    </w:p>
    <w:p>
      <w:pPr>
        <w:pStyle w:val="CaptionedFigure"/>
      </w:pPr>
      <w:r>
        <w:drawing>
          <wp:inline>
            <wp:extent cx="5334000" cy="1747886"/>
            <wp:effectExtent b="0" l="0" r="0" t="0"/>
            <wp:docPr descr="Поток данных" title="" id="25" name="Picture"/>
            <a:graphic>
              <a:graphicData uri="http://schemas.openxmlformats.org/drawingml/2006/picture">
                <pic:pic>
                  <pic:nvPicPr>
                    <pic:cNvPr descr="img/t2-dataflow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Поток данных</w:t>
      </w:r>
    </w:p>
    <w:p>
      <w:pPr>
        <w:pStyle w:val="BodyText"/>
      </w:pPr>
      <w:r>
        <w:rPr>
          <w:iCs/>
          <w:i/>
        </w:rPr>
        <w:t xml:space="preserve">Рисунок 2. От входных данных к результату и анализу</w:t>
      </w:r>
    </w:p>
    <w:p>
      <w:pPr>
        <w:pStyle w:val="BodyText"/>
      </w:pPr>
      <w:r>
        <w:t xml:space="preserve">Единственный источник истины — объект</w:t>
      </w:r>
      <w:r>
        <w:t xml:space="preserve"> </w:t>
      </w:r>
      <w:r>
        <w:rPr>
          <w:rStyle w:val="VerbatimChar"/>
        </w:rPr>
        <w:t xml:space="preserve">state.inputs</w:t>
      </w:r>
      <w:r>
        <w:t xml:space="preserve"> </w:t>
      </w:r>
      <w:r>
        <w:t xml:space="preserve">(JSON). Любое изменение в форме записывается в него по пути (</w:t>
      </w:r>
      <w:r>
        <w:rPr>
          <w:rStyle w:val="VerbatimChar"/>
        </w:rPr>
        <w:t xml:space="preserve">setPath</w:t>
      </w:r>
      <w:r>
        <w:t xml:space="preserve">), затем шаблон нормализует данные и пересчитывает результат. Результат никогда не хранится — он всегда производная от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, поэтому сохранение модели сводится к сохранению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структура-репозитория"/>
    <w:p>
      <w:pPr>
        <w:pStyle w:val="Heading2"/>
      </w:pPr>
      <w:r>
        <w:t xml:space="preserve">3. Структура репозитория</w:t>
      </w:r>
    </w:p>
    <w:p>
      <w:pPr>
        <w:pStyle w:val="SourceCode"/>
      </w:pPr>
      <w:r>
        <w:rPr>
          <w:rStyle w:val="VerbatimChar"/>
        </w:rPr>
        <w:t xml:space="preserve">index.html                      оболочка приложения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app.js                        главный модуль</w:t>
      </w:r>
      <w:r>
        <w:br/>
      </w:r>
      <w:r>
        <w:rPr>
          <w:rStyle w:val="VerbatimChar"/>
        </w:rPr>
        <w:t xml:space="preserve">  engine/</w:t>
      </w:r>
      <w:r>
        <w:br/>
      </w:r>
      <w:r>
        <w:rPr>
          <w:rStyle w:val="VerbatimChar"/>
        </w:rPr>
        <w:t xml:space="preserve">    finance.js                  финансовые функции</w:t>
      </w:r>
      <w:r>
        <w:br/>
      </w:r>
      <w:r>
        <w:rPr>
          <w:rStyle w:val="VerbatimChar"/>
        </w:rPr>
        <w:t xml:space="preserve">    project.js                  модель проекта CapEx/Financing/Effect/CF</w:t>
      </w:r>
      <w:r>
        <w:br/>
      </w:r>
      <w:r>
        <w:rPr>
          <w:rStyle w:val="VerbatimChar"/>
        </w:rPr>
        <w:t xml:space="preserve">    analysis.js                 чувствительность, сценарии, Монте-Карло</w:t>
      </w:r>
      <w:r>
        <w:br/>
      </w:r>
      <w:r>
        <w:rPr>
          <w:rStyle w:val="VerbatimChar"/>
        </w:rPr>
        <w:t xml:space="preserve">    utils.js                    пути, клонирование, ряды, драйверы</w:t>
      </w:r>
      <w:r>
        <w:br/>
      </w:r>
      <w:r>
        <w:rPr>
          <w:rStyle w:val="VerbatimChar"/>
        </w:rPr>
        <w:t xml:space="preserve">  templates/</w:t>
      </w:r>
      <w:r>
        <w:br/>
      </w:r>
      <w:r>
        <w:rPr>
          <w:rStyle w:val="VerbatimChar"/>
        </w:rPr>
        <w:t xml:space="preserve">    index.js                    реестр, категории, уровни</w:t>
      </w:r>
      <w:r>
        <w:br/>
      </w:r>
      <w:r>
        <w:rPr>
          <w:rStyle w:val="VerbatimChar"/>
        </w:rPr>
        <w:t xml:space="preserve">    project.js                  express, project</w:t>
      </w:r>
      <w:r>
        <w:br/>
      </w:r>
      <w:r>
        <w:rPr>
          <w:rStyle w:val="VerbatimChar"/>
        </w:rPr>
        <w:t xml:space="preserve">    invest_tools.js             wacc, loan, leasing, compare</w:t>
      </w:r>
      <w:r>
        <w:br/>
      </w:r>
      <w:r>
        <w:rPr>
          <w:rStyle w:val="VerbatimChar"/>
        </w:rPr>
        <w:t xml:space="preserve">    analysis_tools.js           breakeven, factor, planfact, ratios, budget, valuation</w:t>
      </w:r>
      <w:r>
        <w:br/>
      </w:r>
      <w:r>
        <w:rPr>
          <w:rStyle w:val="VerbatimChar"/>
        </w:rPr>
        <w:t xml:space="preserve">  ui/</w:t>
      </w:r>
      <w:r>
        <w:br/>
      </w:r>
      <w:r>
        <w:rPr>
          <w:rStyle w:val="VerbatimChar"/>
        </w:rPr>
        <w:t xml:space="preserve">    styles.css                  стили</w:t>
      </w:r>
      <w:r>
        <w:br/>
      </w:r>
      <w:r>
        <w:rPr>
          <w:rStyle w:val="VerbatimChar"/>
        </w:rPr>
        <w:t xml:space="preserve">    forms.js                    рендер формы по схеме</w:t>
      </w:r>
      <w:r>
        <w:br/>
      </w:r>
      <w:r>
        <w:rPr>
          <w:rStyle w:val="VerbatimChar"/>
        </w:rPr>
        <w:t xml:space="preserve">    results.js                  KPI, заключение, таблицы, графики</w:t>
      </w:r>
      <w:r>
        <w:br/>
      </w:r>
      <w:r>
        <w:rPr>
          <w:rStyle w:val="VerbatimChar"/>
        </w:rPr>
        <w:t xml:space="preserve">    charts.js                   обёртка Chart.js</w:t>
      </w:r>
      <w:r>
        <w:br/>
      </w:r>
      <w:r>
        <w:rPr>
          <w:rStyle w:val="VerbatimChar"/>
        </w:rPr>
        <w:t xml:space="preserve">    analysis_ui.js              вкладки анализа</w:t>
      </w:r>
      <w:r>
        <w:br/>
      </w:r>
      <w:r>
        <w:rPr>
          <w:rStyle w:val="VerbatimChar"/>
        </w:rPr>
        <w:t xml:space="preserve">    format.js                   форматирование, markdown, скачивание</w:t>
      </w:r>
      <w:r>
        <w:br/>
      </w:r>
      <w:r>
        <w:rPr>
          <w:rStyle w:val="VerbatimChar"/>
        </w:rPr>
        <w:t xml:space="preserve">  export/</w:t>
      </w:r>
      <w:r>
        <w:br/>
      </w:r>
      <w:r>
        <w:rPr>
          <w:rStyle w:val="VerbatimChar"/>
        </w:rPr>
        <w:t xml:space="preserve">    xlsx.js                     Excel, CSV, импорт</w:t>
      </w:r>
      <w:r>
        <w:br/>
      </w:r>
      <w:r>
        <w:rPr>
          <w:rStyle w:val="VerbatimChar"/>
        </w:rPr>
        <w:t xml:space="preserve">    docx.js                     отчёт Word</w:t>
      </w:r>
      <w:r>
        <w:br/>
      </w:r>
      <w:r>
        <w:rPr>
          <w:rStyle w:val="VerbatimChar"/>
        </w:rPr>
        <w:t xml:space="preserve">  ai/</w:t>
      </w:r>
      <w:r>
        <w:br/>
      </w:r>
      <w:r>
        <w:rPr>
          <w:rStyle w:val="VerbatimChar"/>
        </w:rPr>
        <w:t xml:space="preserve">    providers.js                вызов LLM</w:t>
      </w:r>
      <w:r>
        <w:br/>
      </w:r>
      <w:r>
        <w:rPr>
          <w:rStyle w:val="VerbatimChar"/>
        </w:rPr>
        <w:t xml:space="preserve">    assistant.js                промпт, разбор и применение действий</w:t>
      </w:r>
      <w:r>
        <w:br/>
      </w:r>
      <w:r>
        <w:rPr>
          <w:rStyle w:val="VerbatimChar"/>
        </w:rPr>
        <w:t xml:space="preserve">    expert.js                   офлайн-диагностика</w:t>
      </w:r>
      <w:r>
        <w:br/>
      </w:r>
      <w:r>
        <w:rPr>
          <w:rStyle w:val="VerbatimChar"/>
        </w:rPr>
        <w:t xml:space="preserve">    config.js                   подключение по умолчанию</w:t>
      </w:r>
      <w:r>
        <w:br/>
      </w:r>
      <w:r>
        <w:rPr>
          <w:rStyle w:val="VerbatimChar"/>
        </w:rPr>
        <w:t xml:space="preserve">scripts/</w:t>
      </w:r>
      <w:r>
        <w:br/>
      </w:r>
      <w:r>
        <w:rPr>
          <w:rStyle w:val="VerbatimChar"/>
        </w:rPr>
        <w:t xml:space="preserve">  inject-ai-config.mjs          подстановка конфига ИИ при деплое</w:t>
      </w:r>
      <w:r>
        <w:br/>
      </w:r>
      <w:r>
        <w:rPr>
          <w:rStyle w:val="VerbatimChar"/>
        </w:rPr>
        <w:t xml:space="preserve">  render-diagrams.mjs           mermaid → PNG</w:t>
      </w:r>
      <w:r>
        <w:br/>
      </w:r>
      <w:r>
        <w:rPr>
          <w:rStyle w:val="VerbatimChar"/>
        </w:rPr>
        <w:t xml:space="preserve">  build-business-docx.mjs       сборка бизнес-описания (docx)</w:t>
      </w:r>
      <w:r>
        <w:br/>
      </w:r>
      <w:r>
        <w:rPr>
          <w:rStyle w:val="VerbatimChar"/>
        </w:rPr>
        <w:t xml:space="preserve">worker/</w:t>
      </w:r>
      <w:r>
        <w:br/>
      </w:r>
      <w:r>
        <w:rPr>
          <w:rStyle w:val="VerbatimChar"/>
        </w:rPr>
        <w:t xml:space="preserve">  ai-proxy.js, wrangler.toml    Cloudflare Worker-прокси для ключей ИИ</w:t>
      </w:r>
      <w:r>
        <w:br/>
      </w: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  finance.test.mjs              ядро</w:t>
      </w:r>
      <w:r>
        <w:br/>
      </w:r>
      <w:r>
        <w:rPr>
          <w:rStyle w:val="VerbatimChar"/>
        </w:rPr>
        <w:t xml:space="preserve">  templates.test.mjs            все шаблоны и примеры</w:t>
      </w:r>
      <w:r>
        <w:br/>
      </w:r>
      <w:r>
        <w:rPr>
          <w:rStyle w:val="VerbatimChar"/>
        </w:rPr>
        <w:t xml:space="preserve">  assistant.test.mjs            протокол действий ИИ</w:t>
      </w:r>
      <w:r>
        <w:br/>
      </w:r>
      <w:r>
        <w:rPr>
          <w:rStyle w:val="VerbatimChar"/>
        </w:rPr>
        <w:t xml:space="preserve">  e2e.mjs                       сквозной тест в Chromium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METHODOLOGY.md                методика расчётов</w:t>
      </w:r>
      <w:r>
        <w:br/>
      </w:r>
      <w:r>
        <w:rPr>
          <w:rStyle w:val="VerbatimChar"/>
        </w:rPr>
        <w:t xml:space="preserve">  TECHNICAL.md                  этот документ</w:t>
      </w:r>
      <w:r>
        <w:br/>
      </w:r>
      <w:r>
        <w:rPr>
          <w:rStyle w:val="VerbatimChar"/>
        </w:rPr>
        <w:t xml:space="preserve">  diagrams/*.mmd, img/*.png     схемы</w:t>
      </w:r>
      <w:r>
        <w:br/>
      </w:r>
      <w:r>
        <w:rPr>
          <w:rStyle w:val="VerbatimChar"/>
        </w:rPr>
        <w:t xml:space="preserve">  n8n-ai-assistant-workflow.json пример n8n</w:t>
      </w:r>
      <w:r>
        <w:br/>
      </w:r>
      <w:r>
        <w:rPr>
          <w:rStyle w:val="VerbatimChar"/>
        </w:rPr>
        <w:t xml:space="preserve">.github/workflows/pages.yml     CI: тесты + деплой на GitHub Pages</w:t>
      </w:r>
      <w:r>
        <w:br/>
      </w:r>
      <w:r>
        <w:rPr>
          <w:rStyle w:val="VerbatimChar"/>
        </w:rPr>
        <w:t xml:space="preserve">package.json                    скрипты npm (test, e2e, serve)</w:t>
      </w:r>
    </w:p>
    <w:p>
      <w:r>
        <w:pict>
          <v:rect style="width:0;height:1.5pt" o:hralign="center" o:hrstd="t" o:hr="t"/>
        </w:pict>
      </w:r>
    </w:p>
    <w:bookmarkEnd w:id="29"/>
    <w:bookmarkStart w:id="37" w:name="расчётное-ядро-srcengine"/>
    <w:p>
      <w:pPr>
        <w:pStyle w:val="Heading2"/>
      </w:pPr>
      <w:r>
        <w:t xml:space="preserve">4. Расчётное ядро</w:t>
      </w:r>
      <w:r>
        <w:t xml:space="preserve"> </w:t>
      </w:r>
      <w:r>
        <w:rPr>
          <w:rStyle w:val="VerbatimChar"/>
        </w:rPr>
        <w:t xml:space="preserve">src/engine/</w:t>
      </w:r>
    </w:p>
    <w:bookmarkStart w:id="30" w:name="finance.js-финансовые-функции"/>
    <w:p>
      <w:pPr>
        <w:pStyle w:val="Heading3"/>
      </w:pPr>
      <w:r>
        <w:t xml:space="preserve">4.1.</w:t>
      </w:r>
      <w:r>
        <w:t xml:space="preserve"> </w:t>
      </w:r>
      <w:r>
        <w:rPr>
          <w:rStyle w:val="VerbatimChar"/>
        </w:rPr>
        <w:t xml:space="preserve">finance.js</w:t>
      </w:r>
      <w:r>
        <w:t xml:space="preserve"> </w:t>
      </w:r>
      <w:r>
        <w:t xml:space="preserve">— финансовые функции</w:t>
      </w:r>
    </w:p>
    <w:p>
      <w:pPr>
        <w:pStyle w:val="FirstParagraph"/>
      </w:pPr>
      <w:r>
        <w:t xml:space="preserve">Все функции чистые. Потоки — массивы по периодам, индекс 0 соответствует моменту t = 0 (не дисконтируется). Ставки — доли (0.15 = 15 %).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sum(arr)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с приведением к числу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discountFactors(rate, n, {midYear})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Коэффициенты 1/(1+r)^t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Опция дисконтирования на середину периода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npv(rate, flows, {midYear})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Чистая приведённая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flows[0] не дисконтируется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signChanges(flows)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смен знака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 множественных корней IRR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irr(flows, opts)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Внутренняя норма доходности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интервала на сетке + бисекция;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если нет смены знака или корень не найден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mirr(flows, financeRate, reinvestRate)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Модифицированная 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FV притоков по ставке реинвестирования / PV оттоков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profitabilityIndex(rate, 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положительных / PV отрицательных дисконтированных потоков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cumulative(flows)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Накопленный ряд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paybackPeriod(flows,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(rate = 0) или DPP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интерполяция внутри периода;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, если не окупается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fundingNeed(flows, 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Потребность в финансировании ПФ/ДПФ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 отрицательных (дисконтированных) потоков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maxDrawdown(flows)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накопленный минус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annuityPayment(principal, rate,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Аннуитетный платёж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Обработка нулевой 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loanSchedule({amount, rate, term, type, start, grace}, horizon)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График кредита по периодам 0..horizon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Типы</w:t>
            </w:r>
            <w:r>
              <w:t xml:space="preserve"> </w:t>
            </w:r>
            <w:r>
              <w:rPr>
                <w:rStyle w:val="VerbatimChar"/>
              </w:rPr>
              <w:t xml:space="preserve">annuity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bullet</w:t>
            </w:r>
            <w:r>
              <w:t xml:space="preserve">; отсрочка тела; остаток закрывается в последний период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depreciationSchedule({amount, period, life, method}, horizon)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Амортизация и остаточная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Линейная или уменьшаемого остатка (k =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capm({rf, beta, mrp, country, size, specific})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собственного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wacc({equity, debt, costEquity, costDebt, taxRate})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Средневзвешенная стоимость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Налоговый щит по долгу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gordonTerminalValue(lastCf, g, 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  <w:r>
              <w:t xml:space="preserve">, если r ≤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fisherReal(nominal, inflation)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Реальная 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effectiveAnnual(periodic, perYear)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Эффективная годовая 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growthSeries(base, g, n, {startAt})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Ряд с постоянным ростом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Используется в экспресс-модели и бюджете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quantile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Статистика и безопасное 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Монте-Карло</w:t>
            </w:r>
          </w:p>
        </w:tc>
      </w:tr>
    </w:tbl>
    <w:bookmarkEnd w:id="30"/>
    <w:bookmarkStart w:id="34" w:name="project.js-универсальная-модель-проекта"/>
    <w:p>
      <w:pPr>
        <w:pStyle w:val="Heading3"/>
      </w:pPr>
      <w:r>
        <w:t xml:space="preserve">4.2.</w:t>
      </w:r>
      <w:r>
        <w:t xml:space="preserve"> </w:t>
      </w:r>
      <w:r>
        <w:rPr>
          <w:rStyle w:val="VerbatimChar"/>
        </w:rPr>
        <w:t xml:space="preserve">project.js</w:t>
      </w:r>
      <w:r>
        <w:t xml:space="preserve"> </w:t>
      </w:r>
      <w:r>
        <w:t xml:space="preserve">— универсальная модель проекта</w:t>
      </w:r>
    </w:p>
    <w:p>
      <w:pPr>
        <w:pStyle w:val="CaptionedFigure"/>
      </w:pPr>
      <w:r>
        <w:drawing>
          <wp:inline>
            <wp:extent cx="3635999" cy="7219808"/>
            <wp:effectExtent b="0" l="0" r="0" t="0"/>
            <wp:docPr descr="Модель проекта" title="" id="32" name="Picture"/>
            <a:graphic>
              <a:graphicData uri="http://schemas.openxmlformats.org/drawingml/2006/picture">
                <pic:pic>
                  <pic:nvPicPr>
                    <pic:cNvPr descr="img/t8-engin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5999" cy="7219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Модель проекта</w:t>
      </w:r>
    </w:p>
    <w:p>
      <w:pPr>
        <w:pStyle w:val="BodyText"/>
      </w:pPr>
      <w:r>
        <w:rPr>
          <w:iCs/>
          <w:i/>
        </w:rPr>
        <w:t xml:space="preserve">Рисунок 3. Этапы расчёта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computeProject</w:t>
      </w:r>
    </w:p>
    <w:p>
      <w:pPr>
        <w:pStyle w:val="BodyText"/>
      </w:pPr>
      <w:r>
        <w:rPr>
          <w:rStyle w:val="VerbatimChar"/>
          <w:bCs/>
          <w:b/>
        </w:rPr>
        <w:t xml:space="preserve">DEFAULT_PROJECT_INPUTS</w:t>
      </w:r>
      <w:r>
        <w:t xml:space="preserve"> </w:t>
      </w:r>
      <w:r>
        <w:t xml:space="preserve">— эталонная структура входных данных: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general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startYear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horizon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discountRate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taxRate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lossCarryforward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midYear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reinvestRate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capex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{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period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life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liquidation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 }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financing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loans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 }]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effect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{ revenue[]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variableCostPct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fixedCosts[]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savings[]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otherCapex[]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wcPctRevenue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releaseWC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terminal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growth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 }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Проценты хранятся как числа в процентах (15 = 15 %), в ядре переводятся через</w:t>
      </w:r>
      <w:r>
        <w:t xml:space="preserve"> </w:t>
      </w:r>
      <w:r>
        <w:rPr>
          <w:rStyle w:val="VerbatimChar"/>
        </w:rPr>
        <w:t xml:space="preserve">pct()</w:t>
      </w:r>
      <w:r>
        <w:t xml:space="preserve">. Ряды имеют длину</w:t>
      </w:r>
      <w:r>
        <w:t xml:space="preserve"> </w:t>
      </w:r>
      <w:r>
        <w:rPr>
          <w:rStyle w:val="VerbatimChar"/>
        </w:rPr>
        <w:t xml:space="preserve">horizon + 1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normalizeProjectInputs(raw)</w:t>
      </w:r>
      <w:r>
        <w:t xml:space="preserve"> </w:t>
      </w:r>
      <w:r>
        <w:t xml:space="preserve">— приводит произвольный объект к эталону: дополняет значениями по умолчанию, ограничивает горизонт 1..60, выравнивает длины рядов (</w:t>
      </w:r>
      <w:r>
        <w:rPr>
          <w:rStyle w:val="VerbatimChar"/>
        </w:rPr>
        <w:t xml:space="preserve">fitSeries</w:t>
      </w:r>
      <w:r>
        <w:t xml:space="preserve">), нормализует элементы списков.</w:t>
      </w:r>
    </w:p>
    <w:p>
      <w:pPr>
        <w:pStyle w:val="BodyText"/>
      </w:pPr>
      <w:r>
        <w:rPr>
          <w:rStyle w:val="VerbatimChar"/>
          <w:bCs/>
          <w:b/>
        </w:rPr>
        <w:t xml:space="preserve">computeProject(raw)</w:t>
      </w:r>
      <w:r>
        <w:t xml:space="preserve"> </w:t>
      </w:r>
      <w:r>
        <w:t xml:space="preserve">— последовательность: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CapEx</w:t>
      </w:r>
      <w:r>
        <w:t xml:space="preserve">: суммирует вложения по периодам, строит амортизацию каждого объекта (</w:t>
      </w:r>
      <w:r>
        <w:rPr>
          <w:rStyle w:val="VerbatimChar"/>
        </w:rPr>
        <w:t xml:space="preserve">depreciationSchedule</w:t>
      </w:r>
      <w:r>
        <w:t xml:space="preserve">), считает остаточную стоимость; ликвидационная стоимость по режиму</w:t>
      </w:r>
      <w:r>
        <w:t xml:space="preserve"> </w:t>
      </w:r>
      <w:r>
        <w:rPr>
          <w:rStyle w:val="VerbatimChar"/>
        </w:rPr>
        <w:t xml:space="preserve">none | residual | value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Financing</w:t>
      </w:r>
      <w:r>
        <w:t xml:space="preserve">: для каждого кредита</w:t>
      </w:r>
      <w:r>
        <w:t xml:space="preserve"> </w:t>
      </w:r>
      <w:r>
        <w:rPr>
          <w:rStyle w:val="VerbatimChar"/>
        </w:rPr>
        <w:t xml:space="preserve">loanSchedule</w:t>
      </w:r>
      <w:r>
        <w:t xml:space="preserve">; агрегаты</w:t>
      </w:r>
      <w:r>
        <w:t xml:space="preserve"> </w:t>
      </w:r>
      <w:r>
        <w:rPr>
          <w:rStyle w:val="VerbatimChar"/>
        </w:rPr>
        <w:t xml:space="preserve">drawdown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debtBalance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Effect</w:t>
      </w:r>
      <w:r>
        <w:t xml:space="preserve">: переменные затраты как доля выручки, EBITDA = выручка − переменные − постоянные + экономия; оборотный капитал как доля выручки, прирост ΔWC и высвобождение в конце.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CF</w:t>
      </w:r>
      <w:r>
        <w:t xml:space="preserve">: EBIT, налог без учёта процентов (для FCFF) и с учётом (для FCFE), оба с опциональным переносом убытков; NOPAT; терминальная стоимость (Гордон или мультипликатор EBITDA); FCFF, FCFE, коэффициенты дисконтирования, DCF, накопленные ряды.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KPI</w:t>
      </w:r>
      <w:r>
        <w:t xml:space="preserve">:</w:t>
      </w:r>
      <w:r>
        <w:t xml:space="preserve"> </w:t>
      </w:r>
      <w:r>
        <w:rPr>
          <w:rStyle w:val="VerbatimChar"/>
        </w:rPr>
        <w:t xml:space="preserve">npv</w:t>
      </w:r>
      <w:r>
        <w:t xml:space="preserve">,</w:t>
      </w:r>
      <w:r>
        <w:t xml:space="preserve"> </w:t>
      </w:r>
      <w:r>
        <w:rPr>
          <w:rStyle w:val="VerbatimChar"/>
        </w:rPr>
        <w:t xml:space="preserve">irr</w:t>
      </w:r>
      <w:r>
        <w:t xml:space="preserve">,</w:t>
      </w:r>
      <w:r>
        <w:t xml:space="preserve"> </w:t>
      </w:r>
      <w:r>
        <w:rPr>
          <w:rStyle w:val="VerbatimChar"/>
        </w:rPr>
        <w:t xml:space="preserve">mirr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pp</w:t>
      </w:r>
      <w:r>
        <w:t xml:space="preserve">,</w:t>
      </w:r>
      <w:r>
        <w:t xml:space="preserve"> </w:t>
      </w:r>
      <w:r>
        <w:rPr>
          <w:rStyle w:val="VerbatimChar"/>
        </w:rPr>
        <w:t xml:space="preserve">dpp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fundingNeed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fundingNeedDisc</w:t>
      </w:r>
      <w:r>
        <w:t xml:space="preserve">,</w:t>
      </w:r>
      <w:r>
        <w:t xml:space="preserve"> </w:t>
      </w:r>
      <w:r>
        <w:rPr>
          <w:rStyle w:val="VerbatimChar"/>
        </w:rPr>
        <w:t xml:space="preserve">maxDrawdown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totalInvestment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totalDebt</w:t>
      </w:r>
      <w:r>
        <w:t xml:space="preserve">,</w:t>
      </w:r>
      <w:r>
        <w:t xml:space="preserve"> </w:t>
      </w:r>
      <w:r>
        <w:rPr>
          <w:rStyle w:val="VerbatimChar"/>
        </w:rPr>
        <w:t xml:space="preserve">npvEquity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irrEquity</w:t>
      </w:r>
      <w:r>
        <w:t xml:space="preserve">,</w:t>
      </w:r>
      <w:r>
        <w:t xml:space="preserve"> </w:t>
      </w:r>
      <w:r>
        <w:rPr>
          <w:rStyle w:val="VerbatimChar"/>
        </w:rPr>
        <w:t xml:space="preserve">liquidation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pvTerminal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minDscr</w:t>
      </w:r>
      <w:r>
        <w:t xml:space="preserve">,</w:t>
      </w:r>
      <w:r>
        <w:t xml:space="preserve"> </w:t>
      </w:r>
      <w:r>
        <w:rPr>
          <w:rStyle w:val="VerbatimChar"/>
        </w:rPr>
        <w:t xml:space="preserve">dscr[]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avgEbitdaMargin</w:t>
      </w:r>
      <w:r>
        <w:t xml:space="preserve">; профиль NPV по ставкам 0…60 % для графика.</w:t>
      </w:r>
    </w:p>
    <w:p>
      <w:pPr>
        <w:pStyle w:val="FirstParagraph"/>
      </w:pPr>
      <w:r>
        <w:t xml:space="preserve">Возвращает</w:t>
      </w:r>
      <w:r>
        <w:t xml:space="preserve"> </w:t>
      </w:r>
      <w:r>
        <w:rPr>
          <w:rStyle w:val="VerbatimChar"/>
        </w:rPr>
        <w:t xml:space="preserve">{ inputs, N, n, periods, labels, series{…}, capexRows, loanRows, kpi, npvProfile }</w:t>
      </w:r>
      <w:r>
        <w:t xml:space="preserve">.</w:t>
      </w:r>
    </w:p>
    <w:p>
      <w:pPr>
        <w:pStyle w:val="BodyText"/>
      </w:pPr>
      <w:r>
        <w:rPr>
          <w:rStyle w:val="VerbatimChar"/>
          <w:bCs/>
          <w:b/>
        </w:rPr>
        <w:t xml:space="preserve">periodLabel(general, t)</w:t>
      </w:r>
      <w:r>
        <w:t xml:space="preserve"> </w:t>
      </w:r>
      <w:r>
        <w:t xml:space="preserve">— подпись периода (год как число, иначе «Старт», «квартал 1»…).</w:t>
      </w:r>
    </w:p>
    <w:p>
      <w:pPr>
        <w:pStyle w:val="BodyText"/>
      </w:pPr>
      <w:r>
        <w:rPr>
          <w:rStyle w:val="VerbatimChar"/>
          <w:bCs/>
          <w:b/>
        </w:rPr>
        <w:t xml:space="preserve">expressToProject(e)</w:t>
      </w:r>
      <w:r>
        <w:t xml:space="preserve"> </w:t>
      </w:r>
      <w:r>
        <w:t xml:space="preserve">— превращает 7–10 полей экспресс-модели в канонические входы: инвестиция одним объектом со сроком службы = горизонту, выручка и постоянные затраты как ряды с ростом.</w:t>
      </w:r>
    </w:p>
    <w:bookmarkEnd w:id="34"/>
    <w:bookmarkStart w:id="35" w:name="analysis.js-анализ-рисков"/>
    <w:p>
      <w:pPr>
        <w:pStyle w:val="Heading3"/>
      </w:pPr>
      <w:r>
        <w:t xml:space="preserve">4.3.</w:t>
      </w:r>
      <w:r>
        <w:t xml:space="preserve"> </w:t>
      </w:r>
      <w:r>
        <w:rPr>
          <w:rStyle w:val="VerbatimChar"/>
        </w:rPr>
        <w:t xml:space="preserve">analysis.js</w:t>
      </w:r>
      <w:r>
        <w:t xml:space="preserve"> </w:t>
      </w:r>
      <w:r>
        <w:t xml:space="preserve">— анализ рисков</w:t>
      </w:r>
    </w:p>
    <w:p>
      <w:pPr>
        <w:pStyle w:val="FirstParagraph"/>
      </w:pPr>
      <w:r>
        <w:t xml:space="preserve">Все функции принимают</w:t>
      </w:r>
      <w:r>
        <w:t xml:space="preserve"> </w:t>
      </w:r>
      <w:r>
        <w:rPr>
          <w:rStyle w:val="VerbatimChar"/>
        </w:rPr>
        <w:t xml:space="preserve">metricFn(inputs) → number</w:t>
      </w:r>
      <w:r>
        <w:t xml:space="preserve"> </w:t>
      </w:r>
      <w:r>
        <w:t xml:space="preserve">и список драйверов</w:t>
      </w:r>
      <w:r>
        <w:t xml:space="preserve"> </w:t>
      </w:r>
      <w:r>
        <w:rPr>
          <w:rStyle w:val="VerbatimChar"/>
        </w:rPr>
        <w:t xml:space="preserve">{ path, label, mode: 'scale' | 'shift', itemKey?, shiftScale?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sensitivityTable(metricFn, inputs, drivers, steps)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«драйвер × шаг» (−30…+30 %), эластичность по шагу +10 %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tornado(metricFn, inputs, drivers, delta)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при ±delta, сортировка по размаху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switchingValue(metricFn, inputs, driver, target)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драйвера, при котором метрика = target (бисекция на сетке −95…+300 %)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scenarios(computeFn, inputs, list, metricKey)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Применяет наборы изменений (</w:t>
            </w:r>
            <w:r>
              <w:rPr>
                <w:rStyle w:val="VerbatimChar"/>
              </w:rPr>
              <w:t xml:space="preserve">set | scale | shift</w:t>
            </w:r>
            <w:r>
              <w:t xml:space="preserve">) с вероятностями, считает взвешенное ожидание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rng(seed)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Детерминированный ГСЧ mulberry32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monteCarlo(metricFn, inputs, vars, {iterations, seed, bins})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Треугольное / равномерное / нормальное распределения, статистики P5…P95, вероятность &lt; 0, гистограмма</w:t>
            </w:r>
          </w:p>
        </w:tc>
      </w:tr>
    </w:tbl>
    <w:p>
      <w:pPr>
        <w:pStyle w:val="BodyText"/>
      </w:pPr>
      <w:r>
        <w:t xml:space="preserve">Для драйверов режима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значение интерпретируется как абсолютный сдвиг (п.п.);</w:t>
      </w:r>
      <w:r>
        <w:t xml:space="preserve"> </w:t>
      </w:r>
      <w:r>
        <w:rPr>
          <w:rStyle w:val="VerbatimChar"/>
        </w:rPr>
        <w:t xml:space="preserve">shiftScale</w:t>
      </w:r>
      <w:r>
        <w:t xml:space="preserve"> </w:t>
      </w:r>
      <w:r>
        <w:t xml:space="preserve">задаёт, сколько единиц соответствует «10 %» в интерфейсе (по умолчанию 1 п.п.).</w:t>
      </w:r>
    </w:p>
    <w:bookmarkEnd w:id="35"/>
    <w:bookmarkStart w:id="36" w:name="utils.js"/>
    <w:p>
      <w:pPr>
        <w:pStyle w:val="Heading3"/>
      </w:pPr>
      <w:r>
        <w:t xml:space="preserve">4.4.</w:t>
      </w:r>
      <w:r>
        <w:t xml:space="preserve"> </w:t>
      </w:r>
      <w:r>
        <w:rPr>
          <w:rStyle w:val="VerbatimChar"/>
        </w:rPr>
        <w:t xml:space="preserve">utils.js</w:t>
      </w:r>
    </w:p>
    <w:p>
      <w:pPr>
        <w:pStyle w:val="FirstParagraph"/>
      </w:pPr>
      <w:r>
        <w:rPr>
          <w:rStyle w:val="VerbatimChar"/>
        </w:rPr>
        <w:t xml:space="preserve">deepClone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getPath</w:t>
      </w:r>
      <w:r>
        <w:t xml:space="preserve">/</w:t>
      </w:r>
      <w:r>
        <w:rPr>
          <w:rStyle w:val="VerbatimChar"/>
        </w:rPr>
        <w:t xml:space="preserve">setPath</w:t>
      </w:r>
      <w:r>
        <w:t xml:space="preserve"> </w:t>
      </w:r>
      <w:r>
        <w:t xml:space="preserve">(пути через точку, числовые сегменты создают массивы),</w:t>
      </w:r>
      <w:r>
        <w:t xml:space="preserve"> </w:t>
      </w:r>
      <w:r>
        <w:rPr>
          <w:rStyle w:val="VerbatimChar"/>
        </w:rPr>
        <w:t xml:space="preserve">fitSeries(arr,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applyDriver(inputs, driver, x)</w:t>
      </w:r>
      <w:r>
        <w:t xml:space="preserve"> </w:t>
      </w:r>
      <w:r>
        <w:t xml:space="preserve">(масштабирует число, ряд или поле элементов списка на копии данных),</w:t>
      </w:r>
      <w:r>
        <w:t xml:space="preserve"> </w:t>
      </w:r>
      <w:r>
        <w:rPr>
          <w:rStyle w:val="VerbatimChar"/>
        </w:rPr>
        <w:t xml:space="preserve">uid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библиотека-шаблонов-srctemplates"/>
    <w:p>
      <w:pPr>
        <w:pStyle w:val="Heading2"/>
      </w:pPr>
      <w:r>
        <w:t xml:space="preserve">5. Библиотека шаблонов</w:t>
      </w:r>
      <w:r>
        <w:t xml:space="preserve"> </w:t>
      </w:r>
      <w:r>
        <w:rPr>
          <w:rStyle w:val="VerbatimChar"/>
        </w:rPr>
        <w:t xml:space="preserve">src/templates/</w:t>
      </w:r>
    </w:p>
    <w:bookmarkStart w:id="41" w:name="интерфейс-шаблона"/>
    <w:p>
      <w:pPr>
        <w:pStyle w:val="Heading3"/>
      </w:pPr>
      <w:r>
        <w:t xml:space="preserve">5.1. Интерфейс шаблона</w:t>
      </w:r>
    </w:p>
    <w:p>
      <w:pPr>
        <w:pStyle w:val="CaptionedFigure"/>
      </w:pPr>
      <w:r>
        <w:drawing>
          <wp:inline>
            <wp:extent cx="5334000" cy="5845350"/>
            <wp:effectExtent b="0" l="0" r="0" t="0"/>
            <wp:docPr descr="Интерфейс шаблона" title="" id="39" name="Picture"/>
            <a:graphic>
              <a:graphicData uri="http://schemas.openxmlformats.org/drawingml/2006/picture">
                <pic:pic>
                  <pic:nvPicPr>
                    <pic:cNvPr descr="img/t3-templat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5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Интерфейс шаблона</w:t>
      </w:r>
    </w:p>
    <w:p>
      <w:pPr>
        <w:pStyle w:val="BodyText"/>
      </w:pPr>
      <w:r>
        <w:rPr>
          <w:iCs/>
          <w:i/>
        </w:rPr>
        <w:t xml:space="preserve">Рисунок 4. Структура объекта шаблона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Свойство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Идентификация и тексты каталога;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∈</w:t>
            </w:r>
            <w:r>
              <w:t xml:space="preserve"> </w:t>
            </w:r>
            <w:r>
              <w:rPr>
                <w:rStyle w:val="VerbatimChar"/>
              </w:rPr>
              <w:t xml:space="preserve">invest | analysis | budget |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Допустимые уровни</w:t>
            </w:r>
            <w:r>
              <w:t xml:space="preserve"> </w:t>
            </w:r>
            <w:r>
              <w:rPr>
                <w:rStyle w:val="VerbatimChar"/>
              </w:rPr>
              <w:t xml:space="preserve">express | basic | pro</w:t>
            </w:r>
            <w:r>
              <w:t xml:space="preserve">; при открытии шаблона уровень автоматически поднимается до допустимого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periodsPath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числу периодов; ряды получают длину</w:t>
            </w:r>
            <w:r>
              <w:t xml:space="preserve"> </w:t>
            </w:r>
            <w:r>
              <w:rPr>
                <w:rStyle w:val="VerbatimChar"/>
              </w:rPr>
              <w:t xml:space="preserve">periods + 1</w:t>
            </w:r>
            <w:r>
              <w:t xml:space="preserve"> </w:t>
            </w:r>
            <w:r>
              <w:t xml:space="preserve">(t0…tN)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полей:</w:t>
            </w:r>
            <w:r>
              <w:t xml:space="preserve"> </w:t>
            </w:r>
            <w:r>
              <w:rPr>
                <w:rStyle w:val="VerbatimChar"/>
              </w:rPr>
              <w:t xml:space="preserve">{ id, title, level, fields[]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Примеры</w:t>
            </w:r>
            <w:r>
              <w:t xml:space="preserve"> </w:t>
            </w:r>
            <w:r>
              <w:rPr>
                <w:rStyle w:val="VerbatimChar"/>
              </w:rPr>
              <w:t xml:space="preserve">{ id, name, inputs }</w:t>
            </w:r>
            <w:r>
              <w:t xml:space="preserve">; первый используется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Driver[], Metric[]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анализа рисков;</w:t>
            </w:r>
            <w:r>
              <w:t xml:space="preserve"> </w:t>
            </w:r>
            <w:r>
              <w:rPr>
                <w:rStyle w:val="VerbatimChar"/>
              </w:rPr>
              <w:t xml:space="preserve">metrics[0]</w:t>
            </w:r>
            <w:r>
              <w:t xml:space="preserve"> </w:t>
            </w:r>
            <w:r>
              <w:t xml:space="preserve">— метрика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compute(inputs)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metric(inputs, key)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для анализа; обычно обёртка над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normalize(inputs)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Приведение входов (только у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defaultScenarios()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defaultMonteCarlo()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Типовые сценарии и распределения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Типы полей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Field.type</w:t>
      </w:r>
      <w:r>
        <w:t xml:space="preserve">):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(ряд по периодам; длина из</w:t>
      </w:r>
      <w:r>
        <w:t xml:space="preserve"> </w:t>
      </w:r>
      <w:r>
        <w:rPr>
          <w:rStyle w:val="VerbatimChar"/>
        </w:rPr>
        <w:t xml:space="preserve">lengthFrom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plusOne</w:t>
      </w:r>
      <w:r>
        <w:t xml:space="preserve"> </w:t>
      </w:r>
      <w:r>
        <w:t xml:space="preserve">либо</w:t>
      </w:r>
      <w:r>
        <w:t xml:space="preserve"> </w:t>
      </w:r>
      <w:r>
        <w:rPr>
          <w:rStyle w:val="VerbatimChar"/>
        </w:rPr>
        <w:t xml:space="preserve">periodsPath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(список объектов с</w:t>
      </w:r>
      <w:r>
        <w:t xml:space="preserve"> </w:t>
      </w:r>
      <w:r>
        <w:rPr>
          <w:rStyle w:val="VerbatimChar"/>
        </w:rPr>
        <w:t xml:space="preserve">itemFields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newItem()</w:t>
      </w:r>
      <w:r>
        <w:t xml:space="preserve">). Дополнительно: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t xml:space="preserve">(видимость по уровню),</w:t>
      </w:r>
      <w:r>
        <w:t xml:space="preserve"> </w:t>
      </w:r>
      <w:r>
        <w:rPr>
          <w:rStyle w:val="VerbatimChar"/>
        </w:rPr>
        <w:t xml:space="preserve">showIf: { path, equals }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min/max/step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Формат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Result</w:t>
      </w:r>
      <w:r>
        <w:rPr>
          <w:bCs/>
          <w:b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kpis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fmt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'money|pct|ratio|years|int|num|bool'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good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hint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columns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'total|subtotal|header|warn'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'bar|line|mixed|doughnut|horizontalBar|waterfall|histogram|tornado'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datasets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stacked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zeroLine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conclusion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'строка'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metric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npv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значения для template.metric</w:t>
      </w:r>
      <w:r>
        <w:br/>
      </w:r>
      <w:r>
        <w:rPr>
          <w:rStyle w:val="NormalTok"/>
        </w:rPr>
        <w:t xml:space="preserve">  flows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number[]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unit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object</w:t>
      </w:r>
      <w:r>
        <w:br/>
      </w:r>
      <w:r>
        <w:rPr>
          <w:rStyle w:val="NormalTok"/>
        </w:rPr>
        <w:t xml:space="preserve">}</w:t>
      </w:r>
    </w:p>
    <w:bookmarkEnd w:id="41"/>
    <w:bookmarkStart w:id="42" w:name="реестр-index.js"/>
    <w:p>
      <w:pPr>
        <w:pStyle w:val="Heading3"/>
      </w:pPr>
      <w:r>
        <w:t xml:space="preserve">5.2. Реестр</w:t>
      </w:r>
      <w:r>
        <w:t xml:space="preserve"> </w:t>
      </w:r>
      <w:r>
        <w:rPr>
          <w:rStyle w:val="VerbatimChar"/>
        </w:rPr>
        <w:t xml:space="preserve">index.js</w:t>
      </w:r>
    </w:p>
    <w:p>
      <w:pPr>
        <w:pStyle w:val="FirstParagraph"/>
      </w:pPr>
      <w:r>
        <w:rPr>
          <w:rStyle w:val="VerbatimChar"/>
        </w:rPr>
        <w:t xml:space="preserve">CATEGORIES</w:t>
      </w:r>
      <w:r>
        <w:t xml:space="preserve"> </w:t>
      </w:r>
      <w:r>
        <w:t xml:space="preserve">(4 раздела с иконками),</w:t>
      </w:r>
      <w:r>
        <w:t xml:space="preserve"> </w:t>
      </w:r>
      <w:r>
        <w:rPr>
          <w:rStyle w:val="VerbatimChar"/>
        </w:rPr>
        <w:t xml:space="preserve">LEVELS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express</w:t>
      </w:r>
      <w:r>
        <w:t xml:space="preserve"> </w:t>
      </w:r>
      <w:r>
        <w:t xml:space="preserve">0,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pro</w:t>
      </w:r>
      <w:r>
        <w:t xml:space="preserve"> </w:t>
      </w:r>
      <w:r>
        <w:t xml:space="preserve">2),</w:t>
      </w:r>
      <w:r>
        <w:t xml:space="preserve"> </w:t>
      </w:r>
      <w:r>
        <w:rPr>
          <w:rStyle w:val="VerbatimChar"/>
        </w:rPr>
        <w:t xml:space="preserve">TEMPLATES</w:t>
      </w:r>
      <w:r>
        <w:t xml:space="preserve"> </w:t>
      </w:r>
      <w:r>
        <w:t xml:space="preserve">(порядок показа),</w:t>
      </w:r>
      <w:r>
        <w:t xml:space="preserve"> </w:t>
      </w:r>
      <w:r>
        <w:rPr>
          <w:rStyle w:val="VerbatimChar"/>
        </w:rPr>
        <w:t xml:space="preserve">getTemplate(id)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levelRank(id)</w:t>
      </w:r>
      <w:r>
        <w:t xml:space="preserve">.</w:t>
      </w:r>
    </w:p>
    <w:bookmarkEnd w:id="42"/>
    <w:bookmarkStart w:id="43" w:name="шаблоны"/>
    <w:p>
      <w:pPr>
        <w:pStyle w:val="Heading3"/>
      </w:pPr>
      <w:r>
        <w:t xml:space="preserve">5.3. Шаблоны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Драйверы (чувствительность)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expressToProject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computeProject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выручка, доля переменных, постоянные, инвестиции, ставка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computeProject</w:t>
            </w:r>
            <w:r>
              <w:t xml:space="preserve">; 4 примера, включая ферму из методики и проект с кредитом и терминальной стоимостью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выручка, доля переменных, постоянные, CapEx (itemKey amount), ставка, налог, оборотный капитал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NPV/IRR/MIRR/PI/PP/DPP для каждого проекта, ранги, приростной поток лидеров, жадный отбор портфеля по PI под бюджет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wacc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fisherReal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бета, безрисковая, премия, стоимость долга, долг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loanSchedule</w:t>
            </w:r>
            <w:r>
              <w:t xml:space="preserve"> </w:t>
            </w:r>
            <w:r>
              <w:t xml:space="preserve">с комиссией и страховкой → эффективная ставка через</w:t>
            </w:r>
            <w:r>
              <w:t xml:space="preserve"> </w:t>
            </w:r>
            <w:r>
              <w:rPr>
                <w:rStyle w:val="VerbatimChar"/>
              </w:rPr>
              <w:t xml:space="preserve">irr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effectiveAnnual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ставка, страховка, комиссия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затрат после налога: кредит (щит по % и амортизации) vs лизинг (щит по платежам)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удорожание, ставка кредита, ставка дисконтирования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express, 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CVP: маржинальный доход, BEP, запас прочности, операционный рычаг, целевой объём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переменные на ед., постоянные, 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Цепные подстановки: объём → цена → удельные переменные → постоянные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express, 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Отклонения, существенность, ABC по вкладу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месяцев: план продаж с ростом, переменные как % выручки, лаги оплаты → БДР, БДДС, баланс с проверкой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 продаж, доля переменных, постоянные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 FCF + TV (Гордон/мультипликатор) → EV → капитал; матрица WACC ×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FCF, WACC, рост, чистый долг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analysis_tools.js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basic,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коэффициентов с нормативами, финансовый цикл, Дюпон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project.js</w:t>
      </w:r>
      <w:r>
        <w:t xml:space="preserve"> </w:t>
      </w:r>
      <w:r>
        <w:t xml:space="preserve">также экспортируются</w:t>
      </w:r>
      <w:r>
        <w:t xml:space="preserve"> </w:t>
      </w:r>
      <w:r>
        <w:rPr>
          <w:rStyle w:val="VerbatimChar"/>
        </w:rPr>
        <w:t xml:space="preserve">projectConclusion(res)</w:t>
      </w:r>
      <w:r>
        <w:t xml:space="preserve"> </w:t>
      </w:r>
      <w:r>
        <w:t xml:space="preserve">(алгоритмическое заключение),</w:t>
      </w:r>
      <w:r>
        <w:t xml:space="preserve"> </w:t>
      </w:r>
      <w:r>
        <w:rPr>
          <w:rStyle w:val="VerbatimChar"/>
        </w:rPr>
        <w:t xml:space="preserve">formatMoney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fmtYears</w:t>
      </w:r>
      <w:r>
        <w:t xml:space="preserve">, константы</w:t>
      </w:r>
      <w:r>
        <w:t xml:space="preserve"> </w:t>
      </w:r>
      <w:r>
        <w:rPr>
          <w:rStyle w:val="VerbatimChar"/>
        </w:rPr>
        <w:t xml:space="preserve">PROJECT_DRIVERS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PROJECT_METRICS</w:t>
      </w:r>
      <w:r>
        <w:t xml:space="preserve">.</w:t>
      </w:r>
    </w:p>
    <w:bookmarkEnd w:id="43"/>
    <w:bookmarkStart w:id="44" w:name="как-добавить-шаблон"/>
    <w:p>
      <w:pPr>
        <w:pStyle w:val="Heading3"/>
      </w:pPr>
      <w:r>
        <w:t xml:space="preserve">5.4. Как добавить шаблон</w:t>
      </w:r>
    </w:p>
    <w:p>
      <w:pPr>
        <w:numPr>
          <w:ilvl w:val="0"/>
          <w:numId w:val="1003"/>
        </w:numPr>
        <w:pStyle w:val="Compact"/>
      </w:pPr>
      <w:r>
        <w:t xml:space="preserve">Создать объект по образцу</w:t>
      </w:r>
      <w:r>
        <w:t xml:space="preserve"> </w:t>
      </w:r>
      <w:r>
        <w:rPr>
          <w:rStyle w:val="VerbatimChar"/>
        </w:rPr>
        <w:t xml:space="preserve">breakevenTemplate</w:t>
      </w:r>
      <w:r>
        <w:t xml:space="preserve"> </w:t>
      </w:r>
      <w:r>
        <w:t xml:space="preserve">в одном из файлов</w:t>
      </w:r>
      <w:r>
        <w:t xml:space="preserve"> </w:t>
      </w:r>
      <w:r>
        <w:rPr>
          <w:rStyle w:val="VerbatimChar"/>
        </w:rPr>
        <w:t xml:space="preserve">src/templates/</w:t>
      </w:r>
      <w:r>
        <w:t xml:space="preserve"> </w:t>
      </w:r>
      <w:r>
        <w:t xml:space="preserve">(или новом файле).</w:t>
      </w:r>
    </w:p>
    <w:p>
      <w:pPr>
        <w:numPr>
          <w:ilvl w:val="0"/>
          <w:numId w:val="1003"/>
        </w:numPr>
        <w:pStyle w:val="Compact"/>
      </w:pPr>
      <w:r>
        <w:t xml:space="preserve">Описать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, минимум один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compute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metric</w:t>
      </w:r>
      <w:r>
        <w:t xml:space="preserve">; при наличии драйверов —</w:t>
      </w:r>
      <w:r>
        <w:t xml:space="preserve"> </w:t>
      </w:r>
      <w:r>
        <w:rPr>
          <w:rStyle w:val="VerbatimChar"/>
        </w:rPr>
        <w:t xml:space="preserve">drivers</w:t>
      </w:r>
      <w:r>
        <w:t xml:space="preserve">/</w:t>
      </w:r>
      <w:r>
        <w:rPr>
          <w:rStyle w:val="VerbatimChar"/>
        </w:rPr>
        <w:t xml:space="preserve">metrics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Добавить в массив</w:t>
      </w:r>
      <w:r>
        <w:t xml:space="preserve"> </w:t>
      </w:r>
      <w:r>
        <w:rPr>
          <w:rStyle w:val="VerbatimChar"/>
        </w:rPr>
        <w:t xml:space="preserve">TEMPLATES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Запустить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: тест</w:t>
      </w:r>
      <w:r>
        <w:t xml:space="preserve"> </w:t>
      </w:r>
      <w:r>
        <w:rPr>
          <w:rStyle w:val="VerbatimChar"/>
        </w:rPr>
        <w:t xml:space="preserve">templates.test.mjs</w:t>
      </w:r>
      <w:r>
        <w:t xml:space="preserve"> </w:t>
      </w:r>
      <w:r>
        <w:t xml:space="preserve">автоматически проверит все примеры, торнадо, сценарии и Монте-Карло нового шаблона.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приложение-srcapp.js"/>
    <w:p>
      <w:pPr>
        <w:pStyle w:val="Heading2"/>
      </w:pPr>
      <w:r>
        <w:t xml:space="preserve">6. Приложение</w:t>
      </w:r>
      <w:r>
        <w:t xml:space="preserve"> </w:t>
      </w:r>
      <w:r>
        <w:rPr>
          <w:rStyle w:val="VerbatimChar"/>
        </w:rPr>
        <w:t xml:space="preserve">src/app.js</w:t>
      </w:r>
    </w:p>
    <w:p>
      <w:pPr>
        <w:pStyle w:val="FirstParagraph"/>
      </w:pPr>
      <w:r>
        <w:t xml:space="preserve">Главный модуль: ~750 строк, без фреймворков. Основные части: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Функции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 = { level, templateId, template, inputs, sampleId, tab, result, analysis, ai }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— безопасная обёртка над localStorage (ключи</w:t>
            </w:r>
            <w:r>
              <w:t xml:space="preserve"> </w:t>
            </w:r>
            <w:r>
              <w:rPr>
                <w:rStyle w:val="VerbatimChar"/>
              </w:rPr>
              <w:t xml:space="preserve">ipe:level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ipe:theme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ipe:ai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ipe:inputs:&lt;templateId&gt;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navigate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Хэш-маршруты</w:t>
            </w:r>
            <w:r>
              <w:t xml:space="preserve"> </w:t>
            </w:r>
            <w:r>
              <w:rPr>
                <w:rStyle w:val="VerbatimChar"/>
              </w:rPr>
              <w:t xml:space="preserve">#/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#/t/&lt;id&gt;?sample=&amp;level=&amp;tab=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hashchange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route()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Каталог и уровни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renderLevels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названию/тегам, бейджи уровней, блокировка недопустимых уровней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Главная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Hero, три уровня, карточки шаблонов по категориям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Рабочая область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Загрузка примера или сохранённых данных, шапка с примерами/импортом/JSON/сбросом, семь вкладок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renderInputsTab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persistInputs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onChange(path, value, {structural})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setPath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compute</w:t>
            </w:r>
            <w:r>
              <w:t xml:space="preserve"> </w:t>
            </w:r>
            <w:r>
              <w:t xml:space="preserve">→ живые KPI; при структурных изменениях форма перерисовывается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renderResultsTab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KPI, заключение, графики, таблицы с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Экспорт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renderExportTab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Кнопки Excel/Word/печать/CSV;</w:t>
            </w:r>
            <w:r>
              <w:t xml:space="preserve"> </w:t>
            </w:r>
            <w:r>
              <w:rPr>
                <w:rStyle w:val="VerbatimChar"/>
              </w:rPr>
              <w:t xml:space="preserve">analysisSummary</w:t>
            </w:r>
            <w:r>
              <w:t xml:space="preserve"> </w:t>
            </w:r>
            <w:r>
              <w:t xml:space="preserve">собирает торнадо, пороги, сценарии и Монте-Карло в таблицы и строки для отчёта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pickFile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openImportDialog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Чтение xlsx/csv → автосопоставление строк с полями-рядами → применение с опциональным сдвигом на 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renderAiTab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Чат, быстрые промпты, офлайн-диагностика, настройки провайдера, применение действий, «автопилот», кнопка «По умолчанию»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applyTheme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(auto/light/dark), очистка сохранённых моделей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Инициализация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Навешивает обработчики, запускает маршрутизацию, публикует</w:t>
            </w:r>
            <w:r>
              <w:t xml:space="preserve"> </w:t>
            </w:r>
            <w:r>
              <w:rPr>
                <w:rStyle w:val="VerbatimChar"/>
              </w:rPr>
              <w:t xml:space="preserve">window.__ipe = { state, TEMPLATES }</w:t>
            </w:r>
            <w:r>
              <w:t xml:space="preserve"> </w:t>
            </w:r>
            <w:r>
              <w:t xml:space="preserve">для тестов</w:t>
            </w:r>
          </w:p>
        </w:tc>
      </w:tr>
    </w:tbl>
    <w:p>
      <w:pPr>
        <w:pStyle w:val="CaptionedFigure"/>
      </w:pPr>
      <w:r>
        <w:drawing>
          <wp:inline>
            <wp:extent cx="5334000" cy="3273373"/>
            <wp:effectExtent b="0" l="0" r="0" t="0"/>
            <wp:docPr descr="Последовательность редактирования" title="" id="47" name="Picture"/>
            <a:graphic>
              <a:graphicData uri="http://schemas.openxmlformats.org/drawingml/2006/picture">
                <pic:pic>
                  <pic:nvPicPr>
                    <pic:cNvPr descr="img/t4-edit-sequenc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33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Последовательность редактирования</w:t>
      </w:r>
    </w:p>
    <w:p>
      <w:pPr>
        <w:pStyle w:val="BodyText"/>
      </w:pPr>
      <w:r>
        <w:rPr>
          <w:iCs/>
          <w:i/>
        </w:rPr>
        <w:t xml:space="preserve">Рисунок 5. Что происходит при изменении поля</w:t>
      </w:r>
    </w:p>
    <w:p>
      <w:r>
        <w:pict>
          <v:rect style="width:0;height:1.5pt" o:hralign="center" o:hrstd="t" o:hr="t"/>
        </w:pict>
      </w:r>
    </w:p>
    <w:bookmarkEnd w:id="49"/>
    <w:bookmarkStart w:id="56" w:name="интерфейс-srcui"/>
    <w:p>
      <w:pPr>
        <w:pStyle w:val="Heading2"/>
      </w:pPr>
      <w:r>
        <w:t xml:space="preserve">7. Интерфейс</w:t>
      </w:r>
      <w:r>
        <w:t xml:space="preserve"> </w:t>
      </w:r>
      <w:r>
        <w:rPr>
          <w:rStyle w:val="VerbatimChar"/>
        </w:rPr>
        <w:t xml:space="preserve">src/ui/</w:t>
      </w:r>
    </w:p>
    <w:bookmarkStart w:id="50" w:name="forms.js"/>
    <w:p>
      <w:pPr>
        <w:pStyle w:val="Heading3"/>
      </w:pPr>
      <w:r>
        <w:t xml:space="preserve">7.1.</w:t>
      </w:r>
      <w:r>
        <w:t xml:space="preserve"> </w:t>
      </w:r>
      <w:r>
        <w:rPr>
          <w:rStyle w:val="VerbatimChar"/>
        </w:rPr>
        <w:t xml:space="preserve">forms.js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renderForm(container, template, inputs, levelId, onChange)</w:t>
      </w:r>
      <w:r>
        <w:t xml:space="preserve"> </w:t>
      </w:r>
      <w:r>
        <w:t xml:space="preserve">— строит группы и поля по схеме, скрывая группы/поля выше текущего уровня и не прошедшие</w:t>
      </w:r>
      <w:r>
        <w:t xml:space="preserve"> </w:t>
      </w:r>
      <w:r>
        <w:rPr>
          <w:rStyle w:val="VerbatimChar"/>
        </w:rPr>
        <w:t xml:space="preserve">showIf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renderField</w:t>
      </w:r>
      <w:r>
        <w:t xml:space="preserve"> </w:t>
      </w:r>
      <w:r>
        <w:t xml:space="preserve">— по типу поля создаёт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/чекбокс/таблицу ряда/таблицу списка. Числовые поля валидируют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округляет; изменение поля-источника длины (</w:t>
      </w:r>
      <w:r>
        <w:rPr>
          <w:rStyle w:val="VerbatimChar"/>
        </w:rPr>
        <w:t xml:space="preserve">periodsPath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lengthFrom</w:t>
      </w:r>
      <w:r>
        <w:t xml:space="preserve">) помечается как структурное.</w:t>
      </w:r>
    </w:p>
    <w:p>
      <w:pPr>
        <w:numPr>
          <w:ilvl w:val="0"/>
          <w:numId w:val="1004"/>
        </w:numPr>
        <w:pStyle w:val="Compact"/>
      </w:pPr>
      <w:r>
        <w:t xml:space="preserve">Ряды (</w:t>
      </w:r>
      <w:r>
        <w:rPr>
          <w:rStyle w:val="VerbatimChar"/>
        </w:rPr>
        <w:t xml:space="preserve">series</w:t>
      </w:r>
      <w:r>
        <w:t xml:space="preserve">): горизонтальная таблица с подписями периодов, навигация стрелками, вставка нескольких чисел из буфера (</w:t>
      </w:r>
      <w:r>
        <w:rPr>
          <w:rStyle w:val="VerbatimChar"/>
        </w:rPr>
        <w:t xml:space="preserve">parseNumbers</w:t>
      </w:r>
      <w:r>
        <w:t xml:space="preserve"> </w:t>
      </w:r>
      <w:r>
        <w:t xml:space="preserve">понимает «1 234,5» и «1,234.5»), инструменты «база + рост», «вставить из буфера», «очистить».</w:t>
      </w:r>
    </w:p>
    <w:p>
      <w:pPr>
        <w:numPr>
          <w:ilvl w:val="0"/>
          <w:numId w:val="1004"/>
        </w:numPr>
        <w:pStyle w:val="Compact"/>
      </w:pPr>
      <w:r>
        <w:t xml:space="preserve">Списки (</w:t>
      </w:r>
      <w:r>
        <w:rPr>
          <w:rStyle w:val="VerbatimChar"/>
        </w:rPr>
        <w:t xml:space="preserve">items</w:t>
      </w:r>
      <w:r>
        <w:t xml:space="preserve">): таблица с полями элементов (включая вложенные ряды), добавление/удаление.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seriesLength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flattenFields</w:t>
      </w:r>
      <w:r>
        <w:t xml:space="preserve"> </w:t>
      </w:r>
      <w:r>
        <w:t xml:space="preserve">— вспомогательные, используются также экспортом и ИИ.</w:t>
      </w:r>
    </w:p>
    <w:bookmarkEnd w:id="50"/>
    <w:bookmarkStart w:id="51" w:name="results.js"/>
    <w:p>
      <w:pPr>
        <w:pStyle w:val="Heading3"/>
      </w:pPr>
      <w:r>
        <w:t xml:space="preserve">7.2.</w:t>
      </w:r>
      <w:r>
        <w:t xml:space="preserve"> </w:t>
      </w:r>
      <w:r>
        <w:rPr>
          <w:rStyle w:val="VerbatimChar"/>
        </w:rPr>
        <w:t xml:space="preserve">results.js</w:t>
      </w:r>
    </w:p>
    <w:p>
      <w:pPr>
        <w:pStyle w:val="FirstParagraph"/>
      </w:pPr>
      <w:r>
        <w:rPr>
          <w:rStyle w:val="VerbatimChar"/>
        </w:rPr>
        <w:t xml:space="preserve">renderKpis</w:t>
      </w:r>
      <w:r>
        <w:t xml:space="preserve"> </w:t>
      </w:r>
      <w:r>
        <w:t xml:space="preserve">(карточки с цветом по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renderConclusion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renderCharts</w:t>
      </w:r>
      <w:r>
        <w:t xml:space="preserve"> </w:t>
      </w:r>
      <w:r>
        <w:t xml:space="preserve">(создаёт canvas и вызывает</w:t>
      </w:r>
      <w:r>
        <w:t xml:space="preserve"> </w:t>
      </w:r>
      <w:r>
        <w:rPr>
          <w:rStyle w:val="VerbatimChar"/>
        </w:rPr>
        <w:t xml:space="preserve">renderChart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tableHtml</w:t>
      </w:r>
      <w:r>
        <w:t xml:space="preserve"> </w:t>
      </w:r>
      <w:r>
        <w:t xml:space="preserve">(sticky-заголовки и первая колонка, подсветка отрицательных и стилей строк),</w:t>
      </w:r>
      <w:r>
        <w:t xml:space="preserve"> </w:t>
      </w:r>
      <w:r>
        <w:rPr>
          <w:rStyle w:val="VerbatimChar"/>
        </w:rPr>
        <w:t xml:space="preserve">renderTables</w:t>
      </w:r>
      <w:r>
        <w:t xml:space="preserve"> </w:t>
      </w:r>
      <w:r>
        <w:t xml:space="preserve">(с кнопкой CSV).</w:t>
      </w:r>
    </w:p>
    <w:bookmarkEnd w:id="51"/>
    <w:bookmarkStart w:id="52" w:name="charts.js"/>
    <w:p>
      <w:pPr>
        <w:pStyle w:val="Heading3"/>
      </w:pPr>
      <w:r>
        <w:t xml:space="preserve">7.3.</w:t>
      </w:r>
      <w:r>
        <w:t xml:space="preserve"> </w:t>
      </w:r>
      <w:r>
        <w:rPr>
          <w:rStyle w:val="VerbatimChar"/>
        </w:rPr>
        <w:t xml:space="preserve">charts.js</w:t>
      </w:r>
    </w:p>
    <w:p>
      <w:pPr>
        <w:pStyle w:val="FirstParagraph"/>
      </w:pPr>
      <w:r>
        <w:t xml:space="preserve">Обёртка над глобальным</w:t>
      </w:r>
      <w:r>
        <w:t xml:space="preserve"> </w:t>
      </w:r>
      <w:r>
        <w:rPr>
          <w:rStyle w:val="VerbatimChar"/>
        </w:rPr>
        <w:t xml:space="preserve">Chart</w:t>
      </w:r>
      <w:r>
        <w:t xml:space="preserve">: палитра, тёмная тема через CSS-переменные, типы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doughnut</w:t>
      </w:r>
      <w:r>
        <w:t xml:space="preserve">,</w:t>
      </w:r>
      <w:r>
        <w:t xml:space="preserve"> </w:t>
      </w:r>
      <w:r>
        <w:rPr>
          <w:rStyle w:val="VerbatimChar"/>
        </w:rPr>
        <w:t xml:space="preserve">horizontalBar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waterfall</w:t>
      </w:r>
      <w:r>
        <w:t xml:space="preserve"> </w:t>
      </w:r>
      <w:r>
        <w:t xml:space="preserve">(плавающие столбцы),</w:t>
      </w:r>
      <w:r>
        <w:t xml:space="preserve"> </w:t>
      </w:r>
      <w:r>
        <w:rPr>
          <w:rStyle w:val="VerbatimChar"/>
        </w:rPr>
        <w:t xml:space="preserve">tornado</w:t>
      </w:r>
      <w:r>
        <w:t xml:space="preserve"> </w:t>
      </w:r>
      <w:r>
        <w:t xml:space="preserve">(горизонтальные бары от базы),</w:t>
      </w:r>
      <w:r>
        <w:t xml:space="preserve"> </w:t>
      </w:r>
      <w:r>
        <w:rPr>
          <w:rStyle w:val="VerbatimChar"/>
        </w:rPr>
        <w:t xml:space="preserve">histogram</w:t>
      </w:r>
      <w:r>
        <w:t xml:space="preserve">.</w:t>
      </w:r>
      <w:r>
        <w:t xml:space="preserve"> </w:t>
      </w:r>
      <w:r>
        <w:rPr>
          <w:rStyle w:val="VerbatimChar"/>
        </w:rPr>
        <w:t xml:space="preserve">allChartImages(root)</w:t>
      </w:r>
      <w:r>
        <w:t xml:space="preserve"> </w:t>
      </w:r>
      <w:r>
        <w:t xml:space="preserve">отдаёт PNG (base64) для отчёта Word. Экземпляры хранятся в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по canvas и уничтожаются при перерисовке.</w:t>
      </w:r>
    </w:p>
    <w:bookmarkEnd w:id="52"/>
    <w:bookmarkStart w:id="53" w:name="analysis_ui.js"/>
    <w:p>
      <w:pPr>
        <w:pStyle w:val="Heading3"/>
      </w:pPr>
      <w:r>
        <w:t xml:space="preserve">7.4.</w:t>
      </w:r>
      <w:r>
        <w:t xml:space="preserve"> </w:t>
      </w:r>
      <w:r>
        <w:rPr>
          <w:rStyle w:val="VerbatimChar"/>
        </w:rPr>
        <w:t xml:space="preserve">analysis_ui.js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renderSensitivity</w:t>
      </w:r>
      <w:r>
        <w:t xml:space="preserve"> </w:t>
      </w:r>
      <w:r>
        <w:t xml:space="preserve">— выбор метрики и δ, торнадо-диаграмма, таблица порогов, таблица чувствительности с эластичностью, текстовые выводы.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renderScenarios</w:t>
      </w:r>
      <w:r>
        <w:t xml:space="preserve"> </w:t>
      </w:r>
      <w:r>
        <w:t xml:space="preserve">— редактор сценариев (имя, вероятность, список изменений по драйверам), таблица результатов по всем метрикам, ожидаемое значение, график.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renderMonteCarlo</w:t>
      </w:r>
      <w:r>
        <w:t xml:space="preserve"> </w:t>
      </w:r>
      <w:r>
        <w:t xml:space="preserve">— редактор переменных (драйвер, распределение, параметры в % или п.п.), число итераций, запуск в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(чтобы отрисовать индикатор), статистики, гистограмма с подсветкой отрицательной зоны, выводы. Результат сохраняется в</w:t>
      </w:r>
      <w:r>
        <w:t xml:space="preserve"> </w:t>
      </w:r>
      <w:r>
        <w:rPr>
          <w:rStyle w:val="VerbatimChar"/>
        </w:rPr>
        <w:t xml:space="preserve">state.analysis.mcResult</w:t>
      </w:r>
      <w:r>
        <w:t xml:space="preserve"> </w:t>
      </w:r>
      <w:r>
        <w:t xml:space="preserve">и попадает в экспорт.</w:t>
      </w:r>
    </w:p>
    <w:p>
      <w:pPr>
        <w:pStyle w:val="FirstParagraph"/>
      </w:pPr>
      <w:r>
        <w:t xml:space="preserve">Состояние вкладок анализа хранится в</w:t>
      </w:r>
      <w:r>
        <w:t xml:space="preserve"> </w:t>
      </w:r>
      <w:r>
        <w:rPr>
          <w:rStyle w:val="VerbatimChar"/>
        </w:rPr>
        <w:t xml:space="preserve">state.analysis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mcVars</w:t>
      </w:r>
      <w:r>
        <w:t xml:space="preserve">,</w:t>
      </w:r>
      <w:r>
        <w:t xml:space="preserve"> </w:t>
      </w:r>
      <w:r>
        <w:rPr>
          <w:rStyle w:val="VerbatimChar"/>
        </w:rPr>
        <w:t xml:space="preserve">mcIterations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mcMetric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mcResult</w:t>
      </w:r>
      <w:r>
        <w:t xml:space="preserve">) и сохраняется в JSON модели.</w:t>
      </w:r>
    </w:p>
    <w:bookmarkEnd w:id="53"/>
    <w:bookmarkStart w:id="54" w:name="format.js"/>
    <w:p>
      <w:pPr>
        <w:pStyle w:val="Heading3"/>
      </w:pPr>
      <w:r>
        <w:t xml:space="preserve">7.5.</w:t>
      </w:r>
      <w:r>
        <w:t xml:space="preserve"> </w:t>
      </w:r>
      <w:r>
        <w:rPr>
          <w:rStyle w:val="VerbatimChar"/>
        </w:rPr>
        <w:t xml:space="preserve">format.js</w:t>
      </w:r>
    </w:p>
    <w:p>
      <w:pPr>
        <w:pStyle w:val="FirstParagraph"/>
      </w:pPr>
      <w:r>
        <w:rPr>
          <w:rStyle w:val="VerbatimChar"/>
        </w:rPr>
        <w:t xml:space="preserve">fmt(value, kind)</w:t>
      </w:r>
      <w:r>
        <w:t xml:space="preserve"> </w:t>
      </w:r>
      <w:r>
        <w:t xml:space="preserve">— форматирование чисел ru-RU по виду (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), нули без знака минус;</w:t>
      </w:r>
      <w:r>
        <w:t xml:space="preserve"> </w:t>
      </w:r>
      <w:r>
        <w:rPr>
          <w:rStyle w:val="VerbatimChar"/>
        </w:rPr>
        <w:t xml:space="preserve">escapeHtml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mdToHtml</w:t>
      </w:r>
      <w:r>
        <w:t xml:space="preserve"> </w:t>
      </w:r>
      <w:r>
        <w:t xml:space="preserve">(заголовки, списки, жирный, код, таблицы — для ответов ИИ);</w:t>
      </w:r>
      <w:r>
        <w:t xml:space="preserve"> </w:t>
      </w:r>
      <w:r>
        <w:rPr>
          <w:rStyle w:val="VerbatimChar"/>
        </w:rPr>
        <w:t xml:space="preserve">downloadBlob</w:t>
      </w:r>
      <w:r>
        <w:t xml:space="preserve">;</w:t>
      </w:r>
      <w:r>
        <w:t xml:space="preserve"> </w:t>
      </w:r>
      <w:r>
        <w:rPr>
          <w:rStyle w:val="VerbatimChar"/>
        </w:rPr>
        <w:t xml:space="preserve">safeName</w:t>
      </w:r>
      <w:r>
        <w:t xml:space="preserve">.</w:t>
      </w:r>
    </w:p>
    <w:bookmarkEnd w:id="54"/>
    <w:bookmarkStart w:id="55" w:name="styles.css"/>
    <w:p>
      <w:pPr>
        <w:pStyle w:val="Heading3"/>
      </w:pPr>
      <w:r>
        <w:t xml:space="preserve">7.6.</w:t>
      </w:r>
      <w:r>
        <w:t xml:space="preserve"> </w:t>
      </w:r>
      <w:r>
        <w:rPr>
          <w:rStyle w:val="VerbatimChar"/>
        </w:rPr>
        <w:t xml:space="preserve">styles.css</w:t>
      </w:r>
    </w:p>
    <w:p>
      <w:pPr>
        <w:pStyle w:val="FirstParagraph"/>
      </w:pPr>
      <w:r>
        <w:t xml:space="preserve">CSS-переменные для светлой и тёмной темы (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data-theme</w:t>
      </w:r>
      <w:r>
        <w:t xml:space="preserve">), сетка «каталог + рабочая область», адаптив до 390 px (выезжающий каталог, перенос панели инструментов), печатные стили (скрываются шапка, каталог, вкладки).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экспорт-и-импорт-srcexport"/>
    <w:p>
      <w:pPr>
        <w:pStyle w:val="Heading2"/>
      </w:pPr>
      <w:r>
        <w:t xml:space="preserve">8. Экспорт и импорт</w:t>
      </w:r>
      <w:r>
        <w:t xml:space="preserve"> </w:t>
      </w:r>
      <w:r>
        <w:rPr>
          <w:rStyle w:val="VerbatimChar"/>
        </w:rPr>
        <w:t xml:space="preserve">src/export/</w:t>
      </w:r>
    </w:p>
    <w:p>
      <w:pPr>
        <w:pStyle w:val="CaptionedFigure"/>
      </w:pPr>
      <w:r>
        <w:drawing>
          <wp:inline>
            <wp:extent cx="5334000" cy="3749704"/>
            <wp:effectExtent b="0" l="0" r="0" t="0"/>
            <wp:docPr descr="Экспорт" title="" id="58" name="Picture"/>
            <a:graphic>
              <a:graphicData uri="http://schemas.openxmlformats.org/drawingml/2006/picture">
                <pic:pic>
                  <pic:nvPicPr>
                    <pic:cNvPr descr="img/t7-expor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9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Экспорт</w:t>
      </w:r>
    </w:p>
    <w:p>
      <w:pPr>
        <w:pStyle w:val="BodyText"/>
      </w:pPr>
      <w:r>
        <w:rPr>
          <w:iCs/>
          <w:i/>
        </w:rPr>
        <w:t xml:space="preserve">Рисунок 6. Формирование Excel, Word и импорт</w:t>
      </w:r>
    </w:p>
    <w:bookmarkStart w:id="60" w:name="xlsx.js"/>
    <w:p>
      <w:pPr>
        <w:pStyle w:val="Heading3"/>
      </w:pPr>
      <w:r>
        <w:t xml:space="preserve">8.1.</w:t>
      </w:r>
      <w:r>
        <w:t xml:space="preserve"> </w:t>
      </w:r>
      <w:r>
        <w:rPr>
          <w:rStyle w:val="VerbatimChar"/>
        </w:rPr>
        <w:t xml:space="preserve">xlsx.js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exportXlsx({ template, inputs, levelId, result, extra })</w:t>
      </w:r>
      <w:r>
        <w:t xml:space="preserve"> </w:t>
      </w:r>
      <w:r>
        <w:t xml:space="preserve">— книга: «Исходные данные» (все поля схемы, ряды и списки), «Показатели», лист на каждую таблицу результата (имя из заголовка, ≤ 31 символа), «Чувствительность», «Сценарии», «Монте-Карло», «Заключение» (включая текст ИИ). Числовые форматы по</w:t>
      </w:r>
      <w:r>
        <w:t xml:space="preserve"> </w:t>
      </w:r>
      <w:r>
        <w:rPr>
          <w:rStyle w:val="VerbatimChar"/>
        </w:rPr>
        <w:t xml:space="preserve">fmt</w:t>
      </w:r>
      <w:r>
        <w:t xml:space="preserve"> </w:t>
      </w:r>
      <w:r>
        <w:t xml:space="preserve">колонок.</w:t>
      </w:r>
    </w:p>
    <w:p>
      <w:pPr>
        <w:numPr>
          <w:ilvl w:val="0"/>
          <w:numId w:val="1006"/>
        </w:numPr>
        <w:pStyle w:val="Compact"/>
      </w:pPr>
      <w:r>
        <w:t xml:space="preserve">Для таблицы</w:t>
      </w:r>
      <w:r>
        <w:t xml:space="preserve"> </w:t>
      </w:r>
      <w:r>
        <w:rPr>
          <w:rStyle w:val="VerbatimChar"/>
        </w:rPr>
        <w:t xml:space="preserve">cf</w:t>
      </w:r>
      <w:r>
        <w:t xml:space="preserve"> </w:t>
      </w:r>
      <w:r>
        <w:t xml:space="preserve">добавляются живые формулы: строка номеров периодов, ячейка ставки, коэффициенты дисконтирования</w:t>
      </w:r>
      <w:r>
        <w:t xml:space="preserve"> </w:t>
      </w:r>
      <w:r>
        <w:rPr>
          <w:rStyle w:val="VerbatimChar"/>
        </w:rPr>
        <w:t xml:space="preserve">=1/(1+$B$n)^t</w:t>
      </w:r>
      <w:r>
        <w:t xml:space="preserve">, DCF</w:t>
      </w:r>
      <w:r>
        <w:t xml:space="preserve"> </w:t>
      </w:r>
      <w:r>
        <w:rPr>
          <w:rStyle w:val="VerbatimChar"/>
        </w:rPr>
        <w:t xml:space="preserve">=FCFF*DF</w:t>
      </w:r>
      <w:r>
        <w:t xml:space="preserve">,</w:t>
      </w:r>
      <w:r>
        <w:t xml:space="preserve"> </w:t>
      </w:r>
      <w:r>
        <w:rPr>
          <w:rStyle w:val="VerbatimChar"/>
        </w:rPr>
        <w:t xml:space="preserve">NPV =SUM(...)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IRR =IFERROR(IRR(...))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SUMIF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exportCsv(table)</w:t>
      </w:r>
      <w:r>
        <w:t xml:space="preserve"> </w:t>
      </w:r>
      <w:r>
        <w:t xml:space="preserve">— разделитель</w:t>
      </w:r>
      <w:r>
        <w:t xml:space="preserve"> </w:t>
      </w:r>
      <w:r>
        <w:rPr>
          <w:rStyle w:val="VerbatimChar"/>
        </w:rPr>
        <w:t xml:space="preserve">;</w:t>
      </w:r>
      <w:r>
        <w:t xml:space="preserve">, десятичная запятая, BOM UTF-8 (формат русского Excel).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readTabular(file)</w:t>
      </w:r>
      <w:r>
        <w:t xml:space="preserve"> </w:t>
      </w:r>
      <w:r>
        <w:t xml:space="preserve">— читает xlsx/xls/csv, возвращает строки вида</w:t>
      </w:r>
      <w:r>
        <w:t xml:space="preserve"> </w:t>
      </w:r>
      <w:r>
        <w:rPr>
          <w:rStyle w:val="VerbatimChar"/>
        </w:rPr>
        <w:t xml:space="preserve">{ sheet, row, label, values[] }</w:t>
      </w:r>
      <w:r>
        <w:t xml:space="preserve">, где первая ячейка — подпись, далее ≥ 2 числа.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guessMapping(template, inputs, rows)</w:t>
      </w:r>
      <w:r>
        <w:t xml:space="preserve"> </w:t>
      </w:r>
      <w:r>
        <w:t xml:space="preserve">— для каждого поля-ряда подбирает строку по совпадению слов подписи.</w:t>
      </w:r>
    </w:p>
    <w:bookmarkEnd w:id="60"/>
    <w:bookmarkStart w:id="61" w:name="docx.js"/>
    <w:p>
      <w:pPr>
        <w:pStyle w:val="Heading3"/>
      </w:pPr>
      <w:r>
        <w:t xml:space="preserve">8.2.</w:t>
      </w:r>
      <w:r>
        <w:t xml:space="preserve"> </w:t>
      </w:r>
      <w:r>
        <w:rPr>
          <w:rStyle w:val="VerbatimChar"/>
        </w:rPr>
        <w:t xml:space="preserve">docx.js</w:t>
      </w:r>
    </w:p>
    <w:p>
      <w:pPr>
        <w:pStyle w:val="FirstParagraph"/>
      </w:pPr>
      <w:r>
        <w:rPr>
          <w:rStyle w:val="VerbatimChar"/>
        </w:rPr>
        <w:t xml:space="preserve">exportDocx({ template, inputs, levelId, result, charts, aiConclusion, analysisText })</w:t>
      </w:r>
      <w:r>
        <w:t xml:space="preserve"> </w:t>
      </w:r>
      <w:r>
        <w:t xml:space="preserve">— документ docx.js: титул, таблица KPI с оценкой, заключение (алгоритмическое, анализ рисков, ИИ), графики (</w:t>
      </w:r>
      <w:r>
        <w:rPr>
          <w:rStyle w:val="VerbatimChar"/>
        </w:rPr>
        <w:t xml:space="preserve">ImageRun</w:t>
      </w:r>
      <w:r>
        <w:t xml:space="preserve"> </w:t>
      </w:r>
      <w:r>
        <w:t xml:space="preserve">из PNG canvas), расчётные таблицы (альбомная ориентация, если &gt; 8 колонок), исходные данные. Скачивание через</w:t>
      </w:r>
      <w:r>
        <w:t xml:space="preserve"> </w:t>
      </w:r>
      <w:r>
        <w:rPr>
          <w:rStyle w:val="VerbatimChar"/>
        </w:rPr>
        <w:t xml:space="preserve">Packer.toBlob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ии-ассистент-srcai"/>
    <w:p>
      <w:pPr>
        <w:pStyle w:val="Heading2"/>
      </w:pPr>
      <w:r>
        <w:t xml:space="preserve">9. ИИ-ассистент</w:t>
      </w:r>
      <w:r>
        <w:t xml:space="preserve"> </w:t>
      </w:r>
      <w:r>
        <w:rPr>
          <w:rStyle w:val="VerbatimChar"/>
        </w:rPr>
        <w:t xml:space="preserve">src/ai/</w:t>
      </w:r>
    </w:p>
    <w:p>
      <w:pPr>
        <w:pStyle w:val="CaptionedFigure"/>
      </w:pPr>
      <w:r>
        <w:drawing>
          <wp:inline>
            <wp:extent cx="5334000" cy="2280234"/>
            <wp:effectExtent b="0" l="0" r="0" t="0"/>
            <wp:docPr descr="Последовательность ИИ" title="" id="64" name="Picture"/>
            <a:graphic>
              <a:graphicData uri="http://schemas.openxmlformats.org/drawingml/2006/picture">
                <pic:pic>
                  <pic:nvPicPr>
                    <pic:cNvPr descr="img/t5-ai-sequenc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Последовательность ИИ</w:t>
      </w:r>
    </w:p>
    <w:p>
      <w:pPr>
        <w:pStyle w:val="BodyText"/>
      </w:pPr>
      <w:r>
        <w:rPr>
          <w:iCs/>
          <w:i/>
        </w:rPr>
        <w:t xml:space="preserve">Рисунок 7. Запрос к ассистенту и применение действий</w:t>
      </w:r>
    </w:p>
    <w:bookmarkStart w:id="66" w:name="providers.js"/>
    <w:p>
      <w:pPr>
        <w:pStyle w:val="Heading3"/>
      </w:pPr>
      <w:r>
        <w:t xml:space="preserve">9.1.</w:t>
      </w:r>
      <w:r>
        <w:t xml:space="preserve"> </w:t>
      </w:r>
      <w:r>
        <w:rPr>
          <w:rStyle w:val="VerbatimChar"/>
        </w:rPr>
        <w:t xml:space="preserve">providers.js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PROVIDERS</w:t>
      </w:r>
      <w:r>
        <w:t xml:space="preserve"> </w:t>
      </w:r>
      <w:r>
        <w:t xml:space="preserve">— три варианта: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(любой OpenAI-совместимый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с заголовком</w:t>
      </w:r>
      <w:r>
        <w:t xml:space="preserve"> </w:t>
      </w:r>
      <w:r>
        <w:rPr>
          <w:rStyle w:val="VerbatimChar"/>
        </w:rPr>
        <w:t xml:space="preserve">anthropic-dangerous-direct-browser-access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webhook</w:t>
      </w:r>
      <w:r>
        <w:t xml:space="preserve"> </w:t>
      </w:r>
      <w:r>
        <w:t xml:space="preserve">(POST JSON</w:t>
      </w:r>
      <w:r>
        <w:t xml:space="preserve"> </w:t>
      </w:r>
      <w:r>
        <w:rPr>
          <w:rStyle w:val="VerbatimChar"/>
        </w:rPr>
        <w:t xml:space="preserve">{ system, messages, context, model }</w:t>
      </w:r>
      <w:r>
        <w:t xml:space="preserve">, ответ</w:t>
      </w:r>
      <w:r>
        <w:t xml:space="preserve"> </w:t>
      </w:r>
      <w:r>
        <w:rPr>
          <w:rStyle w:val="VerbatimChar"/>
        </w:rPr>
        <w:t xml:space="preserve">{ reply }</w:t>
      </w:r>
      <w:r>
        <w:t xml:space="preserve"> </w:t>
      </w:r>
      <w:r>
        <w:t xml:space="preserve">либо любой разумный формат —</w:t>
      </w:r>
      <w:r>
        <w:t xml:space="preserve"> </w:t>
      </w:r>
      <w:r>
        <w:rPr>
          <w:rStyle w:val="VerbatimChar"/>
        </w:rPr>
        <w:t xml:space="preserve">extractText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DEFAULT_AI_SETTINGS</w:t>
      </w:r>
      <w:r>
        <w:t xml:space="preserve"> </w:t>
      </w:r>
      <w:r>
        <w:t xml:space="preserve">— temperature 0.2, max_tokens 2000,</w:t>
      </w:r>
      <w:r>
        <w:t xml:space="preserve"> </w:t>
      </w:r>
      <w:r>
        <w:rPr>
          <w:rStyle w:val="VerbatimChar"/>
        </w:rPr>
        <w:t xml:space="preserve">autoApply: false</w:t>
      </w:r>
      <w:r>
        <w:t xml:space="preserve">, дополнительные заголовки.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chat({ system, messages, context, settings, signal })</w:t>
      </w:r>
      <w:r>
        <w:t xml:space="preserve"> </w:t>
      </w:r>
      <w:r>
        <w:t xml:space="preserve">— единая точка вызова; ошибки HTTP превращаются в исключения с текстом ответа.</w:t>
      </w:r>
    </w:p>
    <w:p>
      <w:pPr>
        <w:pStyle w:val="FirstParagraph"/>
      </w:pPr>
      <w:r>
        <w:t xml:space="preserve">Требование к провайдеру при прямом вызове из браузера: корректный CORS (ответ на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без авторизации с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). Иначе — прокси.</w:t>
      </w:r>
    </w:p>
    <w:bookmarkEnd w:id="66"/>
    <w:bookmarkStart w:id="67" w:name="assistant.js"/>
    <w:p>
      <w:pPr>
        <w:pStyle w:val="Heading3"/>
      </w:pPr>
      <w:r>
        <w:t xml:space="preserve">9.2.</w:t>
      </w:r>
      <w:r>
        <w:t xml:space="preserve"> </w:t>
      </w:r>
      <w:r>
        <w:rPr>
          <w:rStyle w:val="VerbatimChar"/>
        </w:rPr>
        <w:t xml:space="preserve">assistant.js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buildSystemPrompt(template, inputs, result, levelId)</w:t>
      </w:r>
      <w:r>
        <w:t xml:space="preserve"> </w:t>
      </w:r>
      <w:r>
        <w:t xml:space="preserve">— роль финансового аналитика, описание шаблона, перечень полей с путями и типами, текущие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 </w:t>
      </w:r>
      <w:r>
        <w:t xml:space="preserve">(JSON), KPI, алгоритмическое заключение, правила протокола действий.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QUICK_PROMPTS</w:t>
      </w:r>
      <w:r>
        <w:t xml:space="preserve"> </w:t>
      </w:r>
      <w:r>
        <w:t xml:space="preserve">— пять быстрых запросов (проверка допущений, заключение, подбор ставки, пессимистичный вариант, меры по росту NPV).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parseActions(text)</w:t>
      </w:r>
      <w:r>
        <w:t xml:space="preserve"> </w:t>
      </w:r>
      <w:r>
        <w:t xml:space="preserve">— извлекает блок</w:t>
      </w:r>
      <w:r>
        <w:t xml:space="preserve"> </w:t>
      </w:r>
      <w:r>
        <w:rPr>
          <w:rStyle w:val="VerbatimChar"/>
        </w:rPr>
        <w:t xml:space="preserve">```json {"actions":[…]} ```</w:t>
      </w:r>
      <w:r>
        <w:t xml:space="preserve"> </w:t>
      </w:r>
      <w:r>
        <w:t xml:space="preserve">(или первый JSON с ключом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), возвращает</w:t>
      </w:r>
      <w:r>
        <w:t xml:space="preserve"> </w:t>
      </w:r>
      <w:r>
        <w:rPr>
          <w:rStyle w:val="VerbatimChar"/>
        </w:rPr>
        <w:t xml:space="preserve">{ message, actions, parseError? 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applyActions(template, inputs, actions)</w:t>
      </w:r>
      <w:r>
        <w:t xml:space="preserve"> </w:t>
      </w:r>
      <w:r>
        <w:t xml:space="preserve">— операции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remove_item</w:t>
      </w:r>
      <w:r>
        <w:t xml:space="preserve">; пути проверяются по схеме шаблона (поддерживаются</w:t>
      </w:r>
      <w:r>
        <w:t xml:space="preserve"> </w:t>
      </w:r>
      <w:r>
        <w:rPr>
          <w:rStyle w:val="VerbatimChar"/>
        </w:rPr>
        <w:t xml:space="preserve">items[0].field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items.0.field</w:t>
      </w:r>
      <w:r>
        <w:t xml:space="preserve">); возвращает новую копию</w:t>
      </w:r>
      <w:r>
        <w:t xml:space="preserve"> </w:t>
      </w:r>
      <w:r>
        <w:rPr>
          <w:rStyle w:val="VerbatimChar"/>
        </w:rPr>
        <w:t xml:space="preserve">inputs</w:t>
      </w:r>
      <w:r>
        <w:t xml:space="preserve"> </w:t>
      </w:r>
      <w:r>
        <w:t xml:space="preserve">и лог. Неизвестные поля отклоняются.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askAssistant({...})</w:t>
      </w:r>
      <w:r>
        <w:t xml:space="preserve"> </w:t>
      </w:r>
      <w:r>
        <w:t xml:space="preserve">— собирает историю (последние 12 сообщений), вызывает</w:t>
      </w:r>
      <w:r>
        <w:t xml:space="preserve"> </w:t>
      </w:r>
      <w:r>
        <w:rPr>
          <w:rStyle w:val="VerbatimChar"/>
        </w:rPr>
        <w:t xml:space="preserve">chat</w:t>
      </w:r>
      <w:r>
        <w:t xml:space="preserve">, разбирает ответ.</w:t>
      </w:r>
    </w:p>
    <w:p>
      <w:pPr>
        <w:pStyle w:val="FirstParagraph"/>
      </w:pPr>
      <w:r>
        <w:rPr>
          <w:bCs/>
          <w:b/>
        </w:rPr>
        <w:t xml:space="preserve">Протокол действий</w:t>
      </w:r>
      <w:r>
        <w:t xml:space="preserve"> </w:t>
      </w:r>
      <w:r>
        <w:t xml:space="preserve">(ответ модели):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"general.discountRate"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"why"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"WACC по CAPM"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"scale"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"effect.revenue"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-0.15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"shift"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"general.taxRate"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"add_item"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"financing.loans"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"Кредит"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"term"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"annuity"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"remove_item"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"capex.items"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"index"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bookmarkEnd w:id="67"/>
    <w:bookmarkStart w:id="68" w:name="expert.js"/>
    <w:p>
      <w:pPr>
        <w:pStyle w:val="Heading3"/>
      </w:pPr>
      <w:r>
        <w:t xml:space="preserve">9.3.</w:t>
      </w:r>
      <w:r>
        <w:t xml:space="preserve"> </w:t>
      </w:r>
      <w:r>
        <w:rPr>
          <w:rStyle w:val="VerbatimChar"/>
        </w:rPr>
        <w:t xml:space="preserve">expert.js</w:t>
      </w:r>
    </w:p>
    <w:p>
      <w:pPr>
        <w:pStyle w:val="FirstParagraph"/>
      </w:pPr>
      <w:r>
        <w:rPr>
          <w:rStyle w:val="VerbatimChar"/>
        </w:rPr>
        <w:t xml:space="preserve">expertReview(template, inputs, result)</w:t>
      </w:r>
      <w:r>
        <w:t xml:space="preserve"> </w:t>
      </w:r>
      <w:r>
        <w:t xml:space="preserve">— алгоритмическая диагностика без LLM: проверка ставки, скачков выручки, маржи, срока службы vs горизонта, оборотного капитала, множественных корней IRR, DSCR, доли терминальной стоимости, запаса IRR; торнадо и порог по выручке; предупреждения, рекомендации, чек-лист. Возвращает markdown.</w:t>
      </w:r>
    </w:p>
    <w:bookmarkEnd w:id="68"/>
    <w:bookmarkStart w:id="69" w:name="config.js"/>
    <w:p>
      <w:pPr>
        <w:pStyle w:val="Heading3"/>
      </w:pPr>
      <w:r>
        <w:t xml:space="preserve">9.4.</w:t>
      </w:r>
      <w:r>
        <w:t xml:space="preserve"> </w:t>
      </w:r>
      <w:r>
        <w:rPr>
          <w:rStyle w:val="VerbatimChar"/>
        </w:rPr>
        <w:t xml:space="preserve">config.js</w:t>
      </w:r>
    </w:p>
    <w:p>
      <w:pPr>
        <w:pStyle w:val="FirstParagraph"/>
      </w:pPr>
      <w:r>
        <w:rPr>
          <w:rStyle w:val="VerbatimChar"/>
        </w:rPr>
        <w:t xml:space="preserve">DEFAULT_AI_CONFIG</w:t>
      </w:r>
      <w:r>
        <w:t xml:space="preserve"> </w:t>
      </w:r>
      <w:r>
        <w:t xml:space="preserve">— подключение по умолчанию для всех посетителей (сейчас учебный OpenAI-совместимый сервер с моделью</w:t>
      </w:r>
      <w:r>
        <w:t xml:space="preserve"> </w:t>
      </w:r>
      <w:r>
        <w:rPr>
          <w:rStyle w:val="VerbatimChar"/>
        </w:rPr>
        <w:t xml:space="preserve">qwen3.8-27b-nvfp4</w:t>
      </w:r>
      <w:r>
        <w:t xml:space="preserve">, ключ-заглушка). Перезаписывается при деплое скриптом</w:t>
      </w:r>
      <w:r>
        <w:t xml:space="preserve"> </w:t>
      </w:r>
      <w:r>
        <w:rPr>
          <w:rStyle w:val="VerbatimChar"/>
        </w:rPr>
        <w:t xml:space="preserve">scripts/inject-ai-config.mjs</w:t>
      </w:r>
      <w:r>
        <w:t xml:space="preserve"> </w:t>
      </w:r>
      <w:r>
        <w:t xml:space="preserve">из переменных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AI_LABEL</w:t>
      </w:r>
      <w:r>
        <w:t xml:space="preserve"> </w:t>
      </w:r>
      <w:r>
        <w:t xml:space="preserve">и секрета</w:t>
      </w:r>
      <w:r>
        <w:t xml:space="preserve"> </w:t>
      </w:r>
      <w:r>
        <w:rPr>
          <w:rStyle w:val="VerbatimChar"/>
        </w:rPr>
        <w:t xml:space="preserve">AI_API_KEY</w:t>
      </w:r>
      <w:r>
        <w:t xml:space="preserve">. Пользовательские настройки из localStorage имеют приоритет; кнопка «↺ По умолчанию» возвращает конфиг.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инфраструктура-и-скрипты"/>
    <w:p>
      <w:pPr>
        <w:pStyle w:val="Heading2"/>
      </w:pPr>
      <w:r>
        <w:t xml:space="preserve">10. Инфраструктура и скрипты</w:t>
      </w:r>
    </w:p>
    <w:p>
      <w:pPr>
        <w:pStyle w:val="CaptionedFigure"/>
      </w:pPr>
      <w:r>
        <w:drawing>
          <wp:inline>
            <wp:extent cx="4355999" cy="7217161"/>
            <wp:effectExtent b="0" l="0" r="0" t="0"/>
            <wp:docPr descr="Деплой" title="" id="72" name="Picture"/>
            <a:graphic>
              <a:graphicData uri="http://schemas.openxmlformats.org/drawingml/2006/picture">
                <pic:pic>
                  <pic:nvPicPr>
                    <pic:cNvPr descr="img/t6-deplo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5999" cy="721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Деплой</w:t>
      </w:r>
    </w:p>
    <w:p>
      <w:pPr>
        <w:pStyle w:val="BodyText"/>
      </w:pPr>
      <w:r>
        <w:rPr>
          <w:iCs/>
          <w:i/>
        </w:rPr>
        <w:t xml:space="preserve">Рисунок 8. Конвейер публикации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.github/workflows/pages.yml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push в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и в PR: job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 --test tests/*.test.mjs</w:t>
            </w:r>
            <w:r>
              <w:t xml:space="preserve">); на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дополнительно job</w:t>
            </w:r>
            <w:r>
              <w:t xml:space="preserve"> </w:t>
            </w:r>
            <w:r>
              <w:rPr>
                <w:rStyle w:val="VerbatimChar"/>
              </w:rPr>
              <w:t xml:space="preserve">deploy</w:t>
            </w:r>
            <w:r>
              <w:t xml:space="preserve">: подстановка конфига ИИ,</w:t>
            </w:r>
            <w:r>
              <w:t xml:space="preserve"> </w:t>
            </w:r>
            <w:r>
              <w:rPr>
                <w:rStyle w:val="VerbatimChar"/>
              </w:rPr>
              <w:t xml:space="preserve">configure-pages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enablement: true</w:t>
            </w:r>
            <w:r>
              <w:t xml:space="preserve">), загрузка корня репозитория как артефакта,</w:t>
            </w:r>
            <w:r>
              <w:t xml:space="preserve"> </w:t>
            </w:r>
            <w:r>
              <w:rPr>
                <w:rStyle w:val="VerbatimChar"/>
              </w:rPr>
              <w:t xml:space="preserve">deploy-pages</w:t>
            </w:r>
            <w:r>
              <w:t xml:space="preserve">. Требует Settings → Pages → Source: GitHub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scripts/inject-ai-config.mjs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AI_*</w:t>
            </w:r>
            <w:r>
              <w:t xml:space="preserve"> </w:t>
            </w:r>
            <w:r>
              <w:t xml:space="preserve">из окружения, валидирует провайдера, перезаписывает</w:t>
            </w:r>
            <w:r>
              <w:t xml:space="preserve"> </w:t>
            </w:r>
            <w:r>
              <w:rPr>
                <w:rStyle w:val="VerbatimChar"/>
              </w:rPr>
              <w:t xml:space="preserve">src/ai/config.js</w:t>
            </w:r>
            <w:r>
              <w:t xml:space="preserve">. Пустые переменные не меняют значения по умолчанию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scripts/render-diagrams.mjs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Рендерит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docs/img/*.png</w:t>
            </w:r>
            <w:r>
              <w:t xml:space="preserve"> </w:t>
            </w:r>
            <w:r>
              <w:t xml:space="preserve">через headless Chromium и mermaid 11 (масштаб 2×)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scripts/build-business-docx.mjs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Собирает</w:t>
            </w:r>
            <w:r>
              <w:t xml:space="preserve"> </w:t>
            </w:r>
            <w:r>
              <w:rPr>
                <w:rStyle w:val="VerbatimChar"/>
              </w:rPr>
              <w:t xml:space="preserve">docs/Описание_сервиса_для_бизнеса.docx</w:t>
            </w:r>
            <w:r>
              <w:t xml:space="preserve"> </w:t>
            </w:r>
            <w:r>
              <w:t xml:space="preserve">библиотекой docx.js со схемами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worker/ai-proxy.js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worker/wrangler.toml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Cloudflare Worker: принимает</w:t>
            </w:r>
            <w:r>
              <w:t xml:space="preserve"> </w:t>
            </w:r>
            <w:r>
              <w:rPr>
                <w:rStyle w:val="VerbatimChar"/>
              </w:rPr>
              <w:t xml:space="preserve">{ system, messages, model }</w:t>
            </w:r>
            <w:r>
              <w:t xml:space="preserve">, добавляет серверный ключ, вызывает OpenAI-совместимый или Anthropic API, отдаёт</w:t>
            </w:r>
            <w:r>
              <w:t xml:space="preserve"> </w:t>
            </w:r>
            <w:r>
              <w:rPr>
                <w:rStyle w:val="VerbatimChar"/>
              </w:rPr>
              <w:t xml:space="preserve">{ reply }</w:t>
            </w:r>
            <w:r>
              <w:t xml:space="preserve"> </w:t>
            </w:r>
            <w:r>
              <w:t xml:space="preserve">с CORS; опциональный</w:t>
            </w:r>
            <w:r>
              <w:t xml:space="preserve"> </w:t>
            </w:r>
            <w:r>
              <w:rPr>
                <w:rStyle w:val="VerbatimChar"/>
              </w:rPr>
              <w:t xml:space="preserve">ACCESS_TOKEN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docs/n8n-ai-assistant-workflow.json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n8n: Webhook → Code → OpenAI → Respond to Webhook с тем же контрактом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e2e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.nojekyll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Отключает Jekyll на GitHub Pages (иначе файлы с подчёркиваниями могут не публиковаться)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тестирование"/>
    <w:p>
      <w:pPr>
        <w:pStyle w:val="Heading2"/>
      </w:pPr>
      <w:r>
        <w:t xml:space="preserve">11. Тестирование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Ядро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tests/finance.test.mjs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Контрольные примеры из открытых источников: NPV −52 303; аннуитет 263 797 и 21 247/мес; IRR кредита = ставке; окупаемость фермы (PP 6-й год, DPP 9-й, ПФ 340, ДПФ 337); множественные корни IRR; PI, MIRR, CAPM, WACC, амортизация; согласованность модели (NPV = ΣDCF, FCFF = NOPAT + D − CapEx − ΔWC + TV); экспресс → проект; торнадо, пороги, сценарии, Монте-Карло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Шаблоны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tests/templates.test.mjs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каждого шаблона и каждого примера: структура результата, таблицы, выводы, драйверы, сценарии, Монте-Карло; проверка реальной ставки 12,9 % и сходимости баланса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tests/assistant.test.mjs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блока actions, применение всех операций, индексы в обеих нотациях, отклонение неизвестных полей, неизменность исходных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tests/e2e.mjs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Chromium: загрузка CDN, каталог, все шаблоны и вкладки, Монте-Карло, пересчёт при изменении, уровни, выгрузка xlsx/docx/csv, офлайн-диагностика, мобильная ширина, скриншоты. Запуск</w:t>
            </w:r>
            <w:r>
              <w:t xml:space="preserve"> </w:t>
            </w:r>
            <w:r>
              <w:rPr>
                <w:rStyle w:val="VerbatimChar"/>
              </w:rPr>
              <w:t xml:space="preserve">node tests/e2e.mjs [baseUrl]</w:t>
            </w:r>
            <w:r>
              <w:t xml:space="preserve"> </w:t>
            </w:r>
            <w:r>
              <w:t xml:space="preserve">— без аргумента файлы отдаются из репозитория через перехват запросов, с аргументом тестируется опубликованный сайт</w:t>
            </w:r>
          </w:p>
        </w:tc>
      </w:tr>
    </w:tbl>
    <w:p>
      <w:pPr>
        <w:pStyle w:val="BodyText"/>
      </w:pPr>
      <w:r>
        <w:t xml:space="preserve">Команды: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                </w:t>
      </w:r>
      <w:r>
        <w:rPr>
          <w:rStyle w:val="CommentTok"/>
        </w:rPr>
        <w:t xml:space="preserve"># юнит-тесты (CI)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tests/e2e.mjs                         </w:t>
      </w:r>
      <w:r>
        <w:rPr>
          <w:rStyle w:val="CommentTok"/>
        </w:rPr>
        <w:t xml:space="preserve"># локальный e2e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tests/e2e.mjs https://mmvolkov.github.io/invest-project-eval   </w:t>
      </w:r>
      <w:r>
        <w:rPr>
          <w:rStyle w:val="CommentTok"/>
        </w:rPr>
        <w:t xml:space="preserve"># e2e на проде</w:t>
      </w:r>
    </w:p>
    <w:p>
      <w:r>
        <w:pict>
          <v:rect style="width:0;height:1.5pt" o:hralign="center" o:hrstd="t" o:hr="t"/>
        </w:pict>
      </w:r>
    </w:p>
    <w:bookmarkEnd w:id="75"/>
    <w:bookmarkStart w:id="76" w:name="развёртывание-и-эксплуатация"/>
    <w:p>
      <w:pPr>
        <w:pStyle w:val="Heading2"/>
      </w:pPr>
      <w:r>
        <w:t xml:space="preserve">12. Развёртывание и эксплуатация</w:t>
      </w:r>
    </w:p>
    <w:p>
      <w:pPr>
        <w:pStyle w:val="FirstParagraph"/>
      </w:pPr>
      <w:r>
        <w:rPr>
          <w:bCs/>
          <w:b/>
        </w:rPr>
        <w:t xml:space="preserve">GitHub Pages.</w:t>
      </w:r>
      <w:r>
        <w:t xml:space="preserve"> </w:t>
      </w:r>
      <w:r>
        <w:t xml:space="preserve">Settings → Pages → Source: GitHub Actions; затем любой push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Адрес</w:t>
      </w:r>
      <w:r>
        <w:t xml:space="preserve"> </w:t>
      </w:r>
      <w:r>
        <w:rPr>
          <w:rStyle w:val="VerbatimChar"/>
        </w:rPr>
        <w:t xml:space="preserve">https://&lt;логин&gt;.github.io/invest-project-eval/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Cloudflare Pages.</w:t>
      </w:r>
      <w:r>
        <w:t xml:space="preserve"> </w:t>
      </w:r>
      <w:r>
        <w:t xml:space="preserve">Подключить репозиторий, preset None, build command пустой, output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Tilda / любой сайт.</w:t>
      </w:r>
      <w:r>
        <w:t xml:space="preserve"> </w:t>
      </w:r>
      <w:r>
        <w:t xml:space="preserve">Блок HTML с</w:t>
      </w:r>
      <w:r>
        <w:t xml:space="preserve"> </w:t>
      </w:r>
      <w:r>
        <w:rPr>
          <w:rStyle w:val="VerbatimChar"/>
        </w:rPr>
        <w:t xml:space="preserve">&lt;iframe src="…/#/t/express?sample=cafe"&gt;</w:t>
      </w:r>
      <w:r>
        <w:t xml:space="preserve">. Ссылки на конкретный шаблон и пример:</w:t>
      </w:r>
      <w:r>
        <w:t xml:space="preserve"> </w:t>
      </w:r>
      <w:r>
        <w:rPr>
          <w:rStyle w:val="VerbatimChar"/>
        </w:rPr>
        <w:t xml:space="preserve">#/t/&lt;id&gt;?sample=&lt;sampleId&gt;&amp;level=&lt;express|basic|pro&gt;&amp;tab=&lt;inputs|results|…&gt;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Смена модели ИИ по умолчанию.</w:t>
      </w:r>
      <w:r>
        <w:t xml:space="preserve"> </w:t>
      </w:r>
      <w:r>
        <w:t xml:space="preserve">Variables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AI_LABEL</w:t>
      </w:r>
      <w:r>
        <w:t xml:space="preserve">, Secret</w:t>
      </w:r>
      <w:r>
        <w:t xml:space="preserve"> </w:t>
      </w:r>
      <w:r>
        <w:rPr>
          <w:rStyle w:val="VerbatimChar"/>
        </w:rPr>
        <w:t xml:space="preserve">AI_API_KEY</w:t>
      </w:r>
      <w:r>
        <w:t xml:space="preserve"> </w:t>
      </w:r>
      <w:r>
        <w:t xml:space="preserve">в Settings → Secrets and variables → Actions; затем push или Re-run workflow. Для боевого ключа — Worker (</w:t>
      </w:r>
      <w:r>
        <w:rPr>
          <w:rStyle w:val="VerbatimChar"/>
        </w:rPr>
        <w:t xml:space="preserve">wrangler secret put PROVIDER_KEY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wrangler deploy</w:t>
      </w:r>
      <w:r>
        <w:t xml:space="preserve">) и</w:t>
      </w:r>
      <w:r>
        <w:t xml:space="preserve"> </w:t>
      </w:r>
      <w:r>
        <w:rPr>
          <w:rStyle w:val="VerbatimChar"/>
        </w:rPr>
        <w:t xml:space="preserve">AI_PROVIDER=webhook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Локальная разработка.</w:t>
      </w:r>
      <w:r>
        <w:t xml:space="preserve"> </w:t>
      </w:r>
      <w:r>
        <w:rPr>
          <w:rStyle w:val="VerbatimChar"/>
        </w:rPr>
        <w:t xml:space="preserve">npx serve .</w:t>
      </w:r>
      <w:r>
        <w:t xml:space="preserve"> </w:t>
      </w:r>
      <w:r>
        <w:t xml:space="preserve">(или любой статический сервер), ES-модули требуют http(s), не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ограничения-и-возможные-доработки"/>
    <w:p>
      <w:pPr>
        <w:pStyle w:val="Heading2"/>
      </w:pPr>
      <w:r>
        <w:t xml:space="preserve">13. Ограничения и возможные доработки</w:t>
      </w:r>
    </w:p>
    <w:p>
      <w:pPr>
        <w:numPr>
          <w:ilvl w:val="0"/>
          <w:numId w:val="1009"/>
        </w:numPr>
        <w:pStyle w:val="Compact"/>
      </w:pPr>
      <w:r>
        <w:t xml:space="preserve">НДС, валютные курсы и отраслевые налоговые режимы не моделируются.</w:t>
      </w:r>
    </w:p>
    <w:p>
      <w:pPr>
        <w:numPr>
          <w:ilvl w:val="0"/>
          <w:numId w:val="1009"/>
        </w:numPr>
        <w:pStyle w:val="Compact"/>
      </w:pPr>
      <w:r>
        <w:t xml:space="preserve">Налог на прибыль: положительная база, перенос убытков без ограничения срока.</w:t>
      </w:r>
    </w:p>
    <w:p>
      <w:pPr>
        <w:numPr>
          <w:ilvl w:val="0"/>
          <w:numId w:val="1009"/>
        </w:numPr>
        <w:pStyle w:val="Compact"/>
      </w:pPr>
      <w:r>
        <w:t xml:space="preserve">Лизинг: аннуитет по ставке удорожания, аванс списывается сразу.</w:t>
      </w:r>
    </w:p>
    <w:p>
      <w:pPr>
        <w:numPr>
          <w:ilvl w:val="0"/>
          <w:numId w:val="1009"/>
        </w:numPr>
        <w:pStyle w:val="Compact"/>
      </w:pPr>
      <w:r>
        <w:t xml:space="preserve">Ключ ИИ при прямом подключении виден в браузере пользователя; для корпоративного использования — прокси.</w:t>
      </w:r>
    </w:p>
    <w:p>
      <w:pPr>
        <w:numPr>
          <w:ilvl w:val="0"/>
          <w:numId w:val="1009"/>
        </w:numPr>
        <w:pStyle w:val="Compact"/>
      </w:pPr>
      <w:r>
        <w:t xml:space="preserve">Возможные доработки: помесячные модели проектов с годовой агрегацией, сравнение версий модели, совместная работа через серверное хранилище, импорт из 1С/CRM через n8n, пакетная оценка портфеля проектов.</w:t>
      </w:r>
    </w:p>
    <w:bookmarkEnd w:id="77"/>
    <w:bookmarkEnd w:id="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57" Target="media/rId5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2026-10-08T19:35:00Z</dcterms:created>
  <dcterms:modified xsi:type="dcterms:W3CDTF">2026-10-08T19:35:00Z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