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명도재 이명우 작가</w:t>
        <w:br/>
        <w:t>개인 홈페이지 제작 업무 계획</w:t>
      </w:r>
    </w:p>
    <w:p>
      <w:pPr>
        <w:pStyle w:val="Subtitle"/>
      </w:pPr>
      <w:r>
        <w:t>업무 분담표  일정표  콘텐츠 작성 양식  초기 화면 구성</w:t>
      </w:r>
    </w:p>
    <w:p>
      <w:r>
        <w:t>착수일 2026년 10월 26일   |   1차 점검 제안일 2026년 11월 2일</w:t>
      </w:r>
    </w:p>
    <w:p>
      <w:pPr>
        <w:pStyle w:val="Heading1"/>
      </w:pPr>
      <w:r>
        <w:t>1 프로젝트 목표와 운영 기준</w:t>
      </w:r>
    </w:p>
    <w:p>
      <w:r>
        <w:t>작가 소개에서 작품 소개, 작품해설, 작품평론, 문의로 이어지는 개인 포트폴리오를 구축한다. 공개 자료와 기존 창작 이미지를 검토해 초기 구현본을 만들고, 작가가 확인한 글과 이미지로 순차적으로 업데이트한다.</w:t>
      </w:r>
    </w:p>
    <w:p>
      <w:r>
        <w:t>본 문서의 팀 명칭은 업무 구분이다. 실제 인력이나 외부 평론가가 배정되었다는 뜻은 아니다. 실무 초안 작성과 구현은 AI가 지원하며, 명도재 이명우 작가가 본인 정보와 창작 의도, 대표 작품과 공개 범위를 최종 결정한다.</w:t>
      </w:r>
    </w:p>
    <w:p>
      <w:pPr>
        <w:pStyle w:val="Heading2"/>
      </w:pPr>
      <w:r>
        <w:t>정보 표시 규칙</w:t>
      </w:r>
    </w:p>
    <w:tbl>
      <w:tblPr>
        <w:tblW w:type="auto" w:w="0"/>
        <w:jc w:val="center"/>
        <w:tblLayout w:type="fixed"/>
        <w:tblLook w:firstColumn="1" w:firstRow="1" w:lastColumn="0" w:lastRow="0" w:noHBand="0" w:noVBand="1" w:val="04A0"/>
      </w:tblPr>
      <w:tblGrid>
        <w:gridCol w:w="1800"/>
        <w:gridCol w:w="4824"/>
        <w:gridCol w:w="3600"/>
      </w:tblGrid>
      <w:tr>
        <w:trPr>
          <w:tblHeade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표시</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적용 기준</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다음 조치</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[검색 필요]</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공식 근거를 확보하지 못한 이력 및 작품 정보</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출처 URL과 확인일 기록</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[작가 입력 필요]</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사진 사용 여부와 의도 및 연락처 등 본인 결정 사항</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작가가 입력 후 확인</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초안</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소개문과 해설 및 평론의 제안 원고</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수정 후 최종 문구 확정</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확인 완료</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출처 또는 작가 확인이 끝난 정보</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확인일과 승인자를 기록</w:t>
            </w:r>
          </w:p>
        </w:tc>
      </w:tr>
    </w:tbl>
    <w:p/>
    <w:p>
      <w:pPr>
        <w:pStyle w:val="Heading2"/>
      </w:pPr>
      <w:r>
        <w:t>이번 착수 산출물</w:t>
      </w:r>
    </w:p>
    <w:p>
      <w:r>
        <w:t>업무 분담표와 제안 일정, 사이트 구조, 시각 콘셉트, 작가소개 초안, 작품 정보 양식, 작품별 해설과 비평 초안, 검수 기준, 초기 홈페이지를 마련한다. 미확인 이력을 확정된 사실처럼 소개하지 않는다.</w:t>
      </w:r>
    </w:p>
    <w:p>
      <w:pPr>
        <w:pStyle w:val="Heading2"/>
      </w:pPr>
      <w:r>
        <w:t>완료의 기준</w:t>
      </w:r>
    </w:p>
    <w:p>
      <w:r>
        <w:t>필수 메뉴가 연결되고 작품 원본을 확인할 수 있어야 한다. 실제 공개 단계에서는 프로필 사진과 소개, 대표 작품의 메타데이터, 연락처, 공개 범위를 확인해야 한다. 이메일 연동 전 문의 폼은 복사 기능으로 작동하며 전송 완료로 표시하지 않는다.</w:t>
      </w:r>
    </w:p>
    <w:p>
      <w:r>
        <w:br w:type="page"/>
      </w:r>
    </w:p>
    <w:p>
      <w:pPr>
        <w:pStyle w:val="Heading1"/>
      </w:pPr>
      <w:r>
        <w:t>2 담당 역할별 업무 분담표</w:t>
      </w:r>
    </w:p>
    <w:p>
      <w:r>
        <w:t>실명 담당자는 별도로 지정하지 않았으며, 아래 역할과 산출물을 기준으로 업무를 관리한다. 최종 승인 담당은 작가 본인이다.</w:t>
      </w:r>
    </w:p>
    <w:tbl>
      <w:tblPr>
        <w:tblW w:type="auto" w:w="0"/>
        <w:jc w:val="center"/>
        <w:tblLayout w:type="fixed"/>
        <w:tblLook w:firstColumn="1" w:firstRow="1" w:lastColumn="0" w:lastRow="0" w:noHBand="0" w:noVBand="1" w:val="04A0"/>
      </w:tblPr>
      <w:tblGrid>
        <w:gridCol w:w="1512"/>
        <w:gridCol w:w="5328"/>
        <w:gridCol w:w="3384"/>
      </w:tblGrid>
      <w:tr>
        <w:trPr>
          <w:tblHeade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역할</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착수 작업과 산출물</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완료 기준</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총괄 PM</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일정 및 범위 관리</w:t>
              <w:br/>
              <w:t>미확인 정보 대장과 수정 목록</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의존 관계와 보류 사유 기록</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기획</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사이트맵과 페이지 목적</w:t>
              <w:br/>
              <w:t>작품 감상에서 문의까지 동선</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필수 메뉴와 상세 보기 연결</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디자인</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한지색과 연보라색 시안</w:t>
              <w:br/>
              <w:t>PC 및 모바일 화면 기준</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가독성 및 작품 비율 보존</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콘텐츠</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작가소개와 한 줄 설명</w:t>
              <w:br/>
              <w:t>작품해설 및 출처 정리</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사실과 해석 및 초안 구분</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작품평론</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작품별 비평과 전체 평론</w:t>
              <w:br/>
              <w:t>형식과 상징 및 한계 분석</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작가 의도와 추정 구분</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웹개발</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메뉴 및 분야별 목록</w:t>
              <w:br/>
              <w:t>상세 보기와 해설 및 평론</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필터 및 키보드 조작 확인</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운영 관리</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배포와 접근 범위 확인</w:t>
              <w:br/>
              <w:t>문의 경로 및 원고 백업</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배포 성공 및 연락 기능 명시</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QA 검수</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링크 및 글과 화면 점검</w:t>
              <w:br/>
              <w:t>기기별 수정 목록 작성</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치명적 오류 해소</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홍보</w:t>
            </w:r>
          </w:p>
        </w:tc>
        <w:tc>
          <w:tcPr>
            <w:tcW w:type="dxa" w:w="53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오픈 소개문과 공유 이미지</w:t>
              <w:br/>
              <w:t>공식 SNS 연결 정리</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확정된 주소와 문구 사용</w:t>
            </w:r>
          </w:p>
        </w:tc>
      </w:tr>
    </w:tbl>
    <w:p/>
    <w:p>
      <w:pPr>
        <w:pStyle w:val="Heading2"/>
      </w:pPr>
      <w:r>
        <w:t>부서 간 전달 기준</w:t>
      </w:r>
    </w:p>
    <w:p>
      <w:r>
        <w:t>기획은 페이지 구조를 디자인에 전달한다. 디자인은 배치와 글꼴, 색상 기준을 개발에 전달한다. 콘텐츠와 평론은 확인 상태를 포함한 원고를 개발에 전달한다. QA가 수정 결과를 확인하면 운영 담당이 배포하고, 홍보는 확정된 주소를 사용한다.</w:t>
      </w:r>
    </w:p>
    <w:p>
      <w:pPr>
        <w:pStyle w:val="Heading2"/>
      </w:pPr>
      <w:r>
        <w:t>작가가 결정할 사항</w:t>
      </w:r>
    </w:p>
    <w:p>
      <w:r>
        <w:t>프로필 사진과 이름 표기, 작업 철학, 대표 작품, 작품의 실제 제작 방식과 크기, 문의 이메일, 외부 공개 여부를 확인한다. 이 결정이 필요한 항목만 보류하고 나머지 구조와 화면은 계속 진행한다.</w:t>
      </w:r>
    </w:p>
    <w:p>
      <w:r>
        <w:br w:type="page"/>
      </w:r>
    </w:p>
    <w:p>
      <w:pPr>
        <w:pStyle w:val="Heading1"/>
      </w:pPr>
      <w:r>
        <w:t>3 제작 일정과 사이트 구성</w:t>
      </w:r>
    </w:p>
    <w:p>
      <w:r>
        <w:t>다음 일정은 2026년 10월 26일 착수를 기준으로 한 제안 일정이다. 작가 자료 도착 시점에 따라 콘텐츠 확정과 정식 공개일을 조정한다. 자동 예약이나 알림은 설정하지 않는다.</w:t>
      </w:r>
    </w:p>
    <w:tbl>
      <w:tblPr>
        <w:tblW w:type="auto" w:w="0"/>
        <w:jc w:val="center"/>
        <w:tblLayout w:type="fixed"/>
        <w:tblLook w:firstColumn="1" w:firstRow="1" w:lastColumn="0" w:lastRow="0" w:noHBand="0" w:noVBand="1" w:val="04A0"/>
      </w:tblPr>
      <w:tblGrid>
        <w:gridCol w:w="2232"/>
        <w:gridCol w:w="4968"/>
        <w:gridCol w:w="3024"/>
      </w:tblGrid>
      <w:tr>
        <w:trPr>
          <w:tblHeade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기간</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핵심 작업</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제출물</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10월 26일</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자료 검색과 범위 확정 및 초기 구현</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정보 대장과 초기 홈페이지</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10월 27일</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사이트 구조와 디자인 정리</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사이트맵과 화면 기준</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10월 28일~29일</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소개 및 해설과 비평 검토</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작품별 원고와 목록</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10월 30일</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작가 확인 내용 반영</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사진 및 작품 정보 수정본</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10월 31일~11월 1일</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기능 및 화면 검수</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오류 목록과 수정 결과</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11월 2일</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1차 점검 회의 제안</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미확인 항목과 공개 판단</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11월 3일 이후</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확정 자료 반영 후 정식 공개</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최종 홈페이지와 홍보문</w:t>
            </w:r>
          </w:p>
        </w:tc>
      </w:tr>
    </w:tbl>
    <w:p/>
    <w:p>
      <w:pPr>
        <w:pStyle w:val="Heading2"/>
      </w:pPr>
      <w:r>
        <w:t>사이트맵과 페이지 목적</w:t>
      </w:r>
    </w:p>
    <w:tbl>
      <w:tblPr>
        <w:tblW w:type="auto" w:w="0"/>
        <w:jc w:val="center"/>
        <w:tblLayout w:type="fixed"/>
        <w:tblLook w:firstColumn="1" w:firstRow="1" w:lastColumn="0" w:lastRow="0" w:noHBand="0" w:noVBand="1" w:val="04A0"/>
      </w:tblPr>
      <w:tblGrid>
        <w:gridCol w:w="2232"/>
        <w:gridCol w:w="7992"/>
      </w:tblGrid>
      <w:tr>
        <w:trPr>
          <w:tblHeade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경로</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방문자가 확인할 내용</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홈</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대표 이미지와 작가 이름 및 작품 감상 진입</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작가 소개</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사진 아래 작가 이름과 소개 및 활동 이력</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작품 소개</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분야별 작품 목록과 한 줄 설명</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작품 상세</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원본 보기와 연도 및 매체와 크기</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작품해설</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구성과 소재 및 감상 순서</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작품평론</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작품별 비평과 작업 세계에 관한 글</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문의</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연락처 및 전시와 협업 문의 경로</w:t>
            </w:r>
          </w:p>
        </w:tc>
      </w:tr>
    </w:tbl>
    <w:p/>
    <w:p>
      <w:r>
        <w:t>초기 구현은 한 화면에서 각 메뉴로 이동하고 작품 상세는 대화상자로 연다. 작품 상세 주소도 제공한다. 작품 수가 늘면 별도 상세 페이지와 검색 기능을 검토한다.</w:t>
      </w:r>
    </w:p>
    <w:p>
      <w:r>
        <w:br w:type="page"/>
      </w:r>
    </w:p>
    <w:p>
      <w:pPr>
        <w:pStyle w:val="Heading1"/>
      </w:pPr>
      <w:r>
        <w:t>4 홈페이지 콘셉트와 콘텐츠 초안</w:t>
      </w:r>
    </w:p>
    <w:p>
      <w:pPr>
        <w:pStyle w:val="Heading2"/>
      </w:pPr>
      <w:r>
        <w:t>시안 방향</w:t>
      </w:r>
    </w:p>
    <w:p>
      <w:r>
        <w:t>작품을 오래 들여다볼 수 있는 전시형 포트폴리오를 제안한다. 한지색 배경과 먹색 글자, 연보라색 버튼을 사용하고 붉은 낙관을 작은 브랜드 표식으로 배치한다. 모바일에서는 한 열로 정렬하고, 작품 이미지는 자르지 않고 전체 비율을 유지한다.</w:t>
      </w:r>
    </w:p>
    <w:tbl>
      <w:tblPr>
        <w:tblW w:type="auto" w:w="0"/>
        <w:jc w:val="center"/>
        <w:tblLayout w:type="fixed"/>
        <w:tblLook w:firstColumn="1" w:firstRow="1" w:lastColumn="0" w:lastRow="0" w:noHBand="0" w:noVBand="1" w:val="04A0"/>
      </w:tblPr>
      <w:tblGrid>
        <w:gridCol w:w="2160"/>
        <w:gridCol w:w="8064"/>
      </w:tblGrid>
      <w:tr>
        <w:trPr>
          <w:tblHeade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요소</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제안 기준</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화면 색상</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한지색 #F5F2EC / 먹색 #302B29 / 연보라 #E7DEF2</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작가 영역</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프로필 사진 아래 이름 표기와 소개 연결</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작품 영역</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분야별 필터와 원본 이미지 확대</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읽기 영역</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해설과 비평을 구분하고 짧은 문단으로 구성</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문의 영역</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이메일 미확정 시 문의 초안 복사와 SNS 연결</w:t>
            </w:r>
          </w:p>
        </w:tc>
      </w:tr>
    </w:tbl>
    <w:p/>
    <w:p>
      <w:pPr>
        <w:pStyle w:val="Heading2"/>
      </w:pPr>
      <w:r>
        <w:t>작가소개 초안</w:t>
      </w:r>
    </w:p>
    <w:p>
      <w:r>
        <w:t>명도재 이명우는 사진과 문학, 미술과 AI를 연결하는 창작자입니다. 일상에서 만나는 풍경과 기억을 시로 기록하고, 그 언어를 이미지와 음악으로 확장합니다. 전통 회화의 여백과 한국적 정서를 디지털 표현과 연결하며, 관람자가 자신의 이야기를 발견할 수 있는 예술 공간을 만들어 갑니다.</w:t>
      </w:r>
    </w:p>
    <w:p>
      <w:r>
        <w:t>최종 자기소개와 핵심 메시지 및 이름 표기: [작가 입력 필요]</w:t>
      </w:r>
    </w:p>
    <w:p>
      <w:pPr>
        <w:pStyle w:val="Heading2"/>
      </w:pPr>
      <w:r>
        <w:t>대표 작품 후보</w:t>
      </w:r>
    </w:p>
    <w:tbl>
      <w:tblPr>
        <w:tblW w:type="auto" w:w="0"/>
        <w:jc w:val="center"/>
        <w:tblLayout w:type="fixed"/>
        <w:tblLook w:firstColumn="1" w:firstRow="1" w:lastColumn="0" w:lastRow="0" w:noHBand="0" w:noVBand="1" w:val="04A0"/>
      </w:tblPr>
      <w:tblGrid>
        <w:gridCol w:w="3816"/>
        <w:gridCol w:w="2304"/>
        <w:gridCol w:w="4104"/>
      </w:tblGrid>
      <w:tr>
        <w:trPr>
          <w:tblHeade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작품 표기</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분류</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확인할 항목</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분청사기 위의 풍류</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디지털 조형</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전시용 가제와 제작 의도</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나비와 모란의 한지화</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민화의 변주</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정식 작품명과 제작 방식</w:t>
            </w:r>
          </w:p>
        </w:tc>
      </w:tr>
      <w:tr>
        <w:trPr>
          <w:cantSplit/>
        </w:trPr>
        <w:tc>
          <w:tcPr>
            <w:tcW w:type="dxa" w:w="38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천년의 달 두 고도를 걷다</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시와 이미지</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최종 제목과 시 원문</w:t>
            </w:r>
          </w:p>
        </w:tc>
      </w:tr>
    </w:tbl>
    <w:p/>
    <w:p>
      <w:r>
        <w:t>세 작품은 기존 창작 이미지에서 고른 후보이다. 선정 기준과 순서, 제작 연도, 실물 출력 재료와 크기는 [작가 입력 필요]로 둔다. AI 이미지에 표현된 도자기나 한지의 외관을 실제 작품 재료로 단정하지 않는다.</w:t>
      </w:r>
    </w:p>
    <w:p>
      <w:r>
        <w:br w:type="page"/>
      </w:r>
    </w:p>
    <w:p>
      <w:pPr>
        <w:pStyle w:val="Heading1"/>
      </w:pPr>
      <w:r>
        <w:t>5 작품해설과 평론 작성 양식</w:t>
      </w:r>
    </w:p>
    <w:p>
      <w:pPr>
        <w:pStyle w:val="Heading2"/>
      </w:pPr>
      <w:r>
        <w:t>작품 정보 입력 양식</w:t>
      </w:r>
    </w:p>
    <w:p>
      <w:r>
        <w:t>작품 ID: __________    정식 제목: [작가 입력 필요]</w:t>
        <w:br/>
        <w:t>시리즈: __________    제작 연도: [작가 입력 필요]</w:t>
        <w:br/>
        <w:t>매체 및 사용 도구: [작가 입력 필요]</w:t>
        <w:br/>
        <w:t>디지털 원본 크기: __________    실물 출력 크기: [작가 입력 필요]</w:t>
        <w:br/>
        <w:t>제작 의도와 개인적 의미: [작가 입력 필요]</w:t>
        <w:br/>
        <w:t>이미지 파일과 공개 허용 범위: [작가 입력 필요]</w:t>
        <w:br/>
        <w:t>근거 URL과 확인일: __________</w:t>
        <w:br/>
        <w:t>작가 확인일과 수정 이력: __________</w:t>
      </w:r>
    </w:p>
    <w:p>
      <w:pPr>
        <w:pStyle w:val="Heading2"/>
      </w:pPr>
      <w:r>
        <w:t>작품해설 템플릿</w:t>
      </w:r>
    </w:p>
    <w:p>
      <w:r>
        <w:t>분량 제안 250~350자. 먼저 관찰할 수 있는 소재와 구성을 기술한다. 다음으로 색과 질감, 시선의 이동을 설명하고 감상할 지점을 제시한다. 확인하지 못한 제작 의도를 작가의 발언처럼 쓰지 않는다.</w:t>
      </w:r>
    </w:p>
    <w:p>
      <w:r>
        <w:t>문장 틀: 화면에는 __________이 배치되어 있습니다. __________의 색과 형태가 시선을 모으고, __________의 여백이 장면을 이어 줍니다. 먼저 __________을 본 뒤 __________을 살펴보면 이 작품의 __________을 느낄 수 있습니다.</w:t>
      </w:r>
    </w:p>
    <w:p>
      <w:pPr>
        <w:pStyle w:val="Heading2"/>
      </w:pPr>
      <w:r>
        <w:t>작품평론 템플릿</w:t>
      </w:r>
    </w:p>
    <w:p>
      <w:r>
        <w:t>분량 제안 작품별 300~500자, 전체 평론 800~1200자. 관찰 근거를 먼저 적고 형식이 만들어 내는 의미를 논한다. 성취와 한계를 함께 검토하며, 비슷한 형용사로 칭찬만 반복하지 않는다.</w:t>
      </w:r>
    </w:p>
    <w:p>
      <w:r>
        <w:t>문장 틀: 이 작품의 핵심은 __________의 관계에 있다. 화면의 __________은 __________으로 읽힌다. 이러한 구성은 __________의 효과를 만들지만, __________의 한계도 남긴다. 이후 __________이 구체화된다면 작품의 개별성이 더욱 선명해질 것이다.</w:t>
      </w:r>
    </w:p>
    <w:p>
      <w:pPr>
        <w:pStyle w:val="Heading2"/>
      </w:pPr>
      <w:r>
        <w:t>평론 원고 검토 기준</w:t>
      </w:r>
    </w:p>
    <w:p>
      <w:r>
        <w:t>관찰 사실과 해석을 구분했는가. 실제 제작 의도를 확인했는가. 특정 재료나 기법을 근거 없이 단정하지 않았는가. 다른 작가나 시대와의 비교에 근거가 있는가. 외부 평론가의 이름이나 추천사를 만들어 넣지 않았는가. AI 초안의 작성 주체가 표시되어 있는가.</w:t>
      </w:r>
    </w:p>
    <w:p>
      <w:pPr>
        <w:pStyle w:val="Heading2"/>
      </w:pPr>
      <w:r>
        <w:t>수정 기록 양식</w:t>
      </w:r>
    </w:p>
    <w:p>
      <w:r>
        <w:t>작품 ID / 수정일 / 수정 전 문구 / 수정 후 문구 / 수정 근거 / 작가 확인 여부를 한 줄씩 기록한다. 원본 이미지와 승인된 원고는 같은 작품 ID로 관리한다.</w:t>
      </w:r>
    </w:p>
    <w:p>
      <w:r>
        <w:br w:type="page"/>
      </w:r>
    </w:p>
    <w:p>
      <w:pPr>
        <w:pStyle w:val="Heading1"/>
      </w:pPr>
      <w:r>
        <w:t>6 정보 보완과 최종 검수</w:t>
      </w:r>
    </w:p>
    <w:tbl>
      <w:tblPr>
        <w:tblW w:type="auto" w:w="0"/>
        <w:jc w:val="center"/>
        <w:tblLayout w:type="fixed"/>
        <w:tblLook w:firstColumn="1" w:firstRow="1" w:lastColumn="0" w:lastRow="0" w:noHBand="0" w:noVBand="1" w:val="04A0"/>
      </w:tblPr>
      <w:tblGrid>
        <w:gridCol w:w="2448"/>
        <w:gridCol w:w="5112"/>
        <w:gridCol w:w="2664"/>
      </w:tblGrid>
      <w:tr>
        <w:trPr>
          <w:tblHeade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항목</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현재 처리</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5EDF3"/>
          </w:tcPr>
          <w:p>
            <w:pPr>
              <w:spacing w:after="40" w:line="280" w:lineRule="exact"/>
            </w:pPr>
            <w:r>
              <w:rPr>
                <w:b/>
                <w:sz w:val="19"/>
              </w:rPr>
              <w:t>보완 담당</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이름과 활동 분야</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제공 정보에 따른 소개 초안</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작가 최종 확인</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공식 SNS</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페이스북 계정 검색 결과 확인</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계정 소유와 공개 여부 확인</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학력 및 경력과 수상</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[검색 필요] 공식 근거 미확보</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콘텐츠 조사 및 작가</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전시 연혁</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[검색 필요] 제목과 연도 및 장소 대조</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콘텐츠 조사 및 작가</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프로필 사진</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[작가 입력 필요]</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작가</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작품 제목과 메타데이터</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가제 또는 확인 필요 표시</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작가</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문의 이메일</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[작가 입력 필요] 복사 기능 제공</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80" w:lineRule="exact"/>
            </w:pPr>
            <w:r>
              <w:rPr>
                <w:b w:val="0"/>
                <w:sz w:val="19"/>
              </w:rPr>
              <w:t>작가 및 운영</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외부 공개 범위</w:t>
            </w:r>
          </w:p>
        </w:tc>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초기 검토본으로 관리</w:t>
            </w:r>
          </w:p>
        </w:tc>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80" w:lineRule="exact"/>
            </w:pPr>
            <w:r>
              <w:rPr>
                <w:b w:val="0"/>
                <w:sz w:val="19"/>
              </w:rPr>
              <w:t>작가</w:t>
            </w:r>
          </w:p>
        </w:tc>
      </w:tr>
    </w:tbl>
    <w:p/>
    <w:p>
      <w:pPr>
        <w:pStyle w:val="Heading2"/>
      </w:pPr>
      <w:r>
        <w:t>검수 체크리스트</w:t>
      </w:r>
    </w:p>
    <w:p>
      <w:r>
        <w:t>□ 필수 메뉴와 작품 상세 및 외부 링크가 올바르게 열린다.</w:t>
      </w:r>
    </w:p>
    <w:p>
      <w:r>
        <w:t>□ 분야 필터와 닫기 버튼, Escape 키, 키보드 이동이 작동한다.</w:t>
      </w:r>
    </w:p>
    <w:p>
      <w:r>
        <w:t>□ 모바일에서 가로 넘침이 없고 작품 전체가 보인다.</w:t>
      </w:r>
    </w:p>
    <w:p>
      <w:r>
        <w:t>□ 작가 사진과 이름의 위치가 요청에 맞고 사진 대체 문구가 있다.</w:t>
      </w:r>
    </w:p>
    <w:p>
      <w:r>
        <w:t>□ 작품명과 연도 및 매체와 크기의 확인 상태를 점검한다.</w:t>
      </w:r>
    </w:p>
    <w:p>
      <w:r>
        <w:t>□ 해설과 평론의 작성 주체, 인용과 출처, 공개 범위를 확인한다.</w:t>
      </w:r>
    </w:p>
    <w:p>
      <w:r>
        <w:t>□ 문의 폼의 실제 기능과 전송 여부를 정확히 안내한다.</w:t>
      </w:r>
    </w:p>
    <w:p>
      <w:r>
        <w:t>□ 공유 이미지와 소개문, 최종 주소를 확인한다.</w:t>
      </w:r>
    </w:p>
    <w:p>
      <w:pPr>
        <w:pStyle w:val="Heading2"/>
      </w:pPr>
      <w:r>
        <w:t>검색 기록과 참고 자료</w:t>
      </w:r>
    </w:p>
    <w:p>
      <w:r>
        <w:t>검색일 2026년 10월 26일. 검색어는 명도재 이명우 작가, 프로필 전시, 미술 작가 수상. 검색 결과에서 창작 활동과 공개 프로필을 확인했으나 공식 이력의 확정 자료는 보완한다. 다른 작가의 수상 정보는 혼동하지 않는다.</w:t>
      </w:r>
    </w:p>
    <w:p>
      <w:r>
        <w:t>작가 공개 프로필: https://www.facebook.com/KOREA8014LEE/</w:t>
        <w:br/>
        <w:t>작품 이미지: 기존 창작 이미지 세 점을 직접 확인하여 초기 구성에 사용.</w:t>
        <w:br/>
        <w:t>홈페이지 검토 주소: https://myeongdojae-lee-myeongwoo-portfolio.korea8014lee.chatgpt.site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0" w:lineRule="exact"/>
    </w:pPr>
    <w:rPr>
      <w:rFonts w:ascii="Noto Serif KR" w:hAnsi="Noto Serif KR" w:eastAsia="Noto Serif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500" w:lineRule="exact"/>
      <w:outlineLvl w:val="0"/>
    </w:pPr>
    <w:rPr>
      <w:rFonts w:asciiTheme="majorHAnsi" w:eastAsiaTheme="majorEastAsia" w:hAnsiTheme="majorHAnsi" w:cstheme="majorBidi" w:ascii="Noto Serif KR" w:hAnsi="Noto Serif KR" w:eastAsia="Noto Serif KR"/>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line="380" w:lineRule="exact"/>
      <w:outlineLvl w:val="1"/>
    </w:pPr>
    <w:rPr>
      <w:rFonts w:asciiTheme="majorHAnsi" w:eastAsiaTheme="majorEastAsia" w:hAnsiTheme="majorHAnsi" w:cstheme="majorBidi" w:ascii="Noto Serif KR" w:hAnsi="Noto Serif KR" w:eastAsia="Noto Serif KR"/>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Noto Serif KR" w:hAnsi="Noto Serif KR" w:eastAsia="Noto Serif K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620" w:lineRule="exact"/>
      <w:contextualSpacing/>
    </w:pPr>
    <w:rPr>
      <w:rFonts w:asciiTheme="majorHAnsi" w:eastAsiaTheme="majorEastAsia" w:hAnsiTheme="majorHAnsi" w:cstheme="majorBidi" w:ascii="Noto Serif KR" w:hAnsi="Noto Serif KR" w:eastAsia="Noto Serif KR"/>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360" w:lineRule="exact"/>
    </w:pPr>
    <w:rPr>
      <w:rFonts w:asciiTheme="majorHAnsi" w:eastAsiaTheme="majorEastAsia" w:hAnsiTheme="majorHAnsi" w:cstheme="majorBidi" w:ascii="Noto Serif KR" w:hAnsi="Noto Serif KR" w:eastAsia="Noto Serif KR"/>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명도재 이명우 작가 개인 홈페이지 제작 업무 계획</dc:title>
  <dc:subject/>
  <dc:creator>명도재 이명우</dc:creator>
  <cp:keywords/>
  <dc:description>generated by python-docx</dc:description>
  <cp:lastModifiedBy/>
  <cp:revision>1</cp:revision>
  <dcterms:created xsi:type="dcterms:W3CDTF">2013-12-23T23:15:00Z</dcterms:created>
  <dcterms:modified xsi:type="dcterms:W3CDTF">2013-12-23T23:15:00Z</dcterms:modified>
  <cp:category/>
</cp:coreProperties>
</file>