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8EF6BA">
      <w:pPr>
        <w:ind w:firstLine="0" w:firstLineChars="0"/>
        <w:rPr>
          <w:rFonts w:hint="eastAsia"/>
          <w:lang w:val="en-US" w:eastAsia="zh-CN"/>
        </w:rPr>
      </w:pPr>
    </w:p>
    <w:p w14:paraId="7DE8D425">
      <w:pPr>
        <w:ind w:firstLine="0" w:firstLineChars="0"/>
        <w:rPr>
          <w:rFonts w:hint="eastAsia"/>
          <w:lang w:val="en-US" w:eastAsia="zh-CN"/>
        </w:rPr>
      </w:pPr>
    </w:p>
    <w:p w14:paraId="1BA249A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服务架构</w:t>
      </w:r>
    </w:p>
    <w:p w14:paraId="69975D8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2层C/S架构(表现层，数据层)：前端直连数据库</w:t>
      </w:r>
    </w:p>
    <w:p w14:paraId="05D103D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3层C/S架构(表现层，应用服务，数据层)：业务逻辑提取到服务器中(如java)</w:t>
      </w:r>
    </w:p>
    <w:p w14:paraId="5B962958">
      <w:pPr>
        <w:bidi w:val="0"/>
        <w:rPr>
          <w:rFonts w:hint="eastAsia"/>
          <w:lang w:val="en-US" w:eastAsia="zh-CN"/>
        </w:rPr>
      </w:pPr>
    </w:p>
    <w:p w14:paraId="2BBC563D"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架构风格：反应结构和语义特征</w:t>
      </w:r>
    </w:p>
    <w:p w14:paraId="3DBED64D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数据流风格：</w:t>
      </w:r>
    </w:p>
    <w:p w14:paraId="389EC86C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批处理：对多个任务批量处理,可以同时执行</w:t>
      </w:r>
    </w:p>
    <w:p w14:paraId="0727A383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管道-过滤器：执行有先后顺序的步骤，数据流驱动</w:t>
      </w:r>
    </w:p>
    <w:p w14:paraId="0FB1349E"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调用返回风格：调用其他服务，等返回后再继续，单线程，会阻塞</w:t>
      </w:r>
    </w:p>
    <w:p w14:paraId="33E27B30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主/子程序：统一入口，不同功能对应不同子程序执行后，再执行主程序</w:t>
      </w:r>
    </w:p>
    <w:p w14:paraId="53C9B234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面向对象：java中的调用返回</w:t>
      </w:r>
    </w:p>
    <w:p w14:paraId="630DAB1C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层次结构：降低性能</w:t>
      </w:r>
    </w:p>
    <w:p w14:paraId="5B4AB4C3"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独立构件风格</w:t>
      </w:r>
    </w:p>
    <w:p w14:paraId="7544DBCA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进程通信: 两个独立的进程，RPC/接口调用来进行消息传递</w:t>
      </w:r>
    </w:p>
    <w:p w14:paraId="455B5EC1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事件驱动：通过MQ驱动其他消费者处理，解耦</w:t>
      </w:r>
    </w:p>
    <w:p w14:paraId="34ED6E04"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虚拟机风格</w:t>
      </w:r>
    </w:p>
    <w:p w14:paraId="298D3EBC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解释器：前端输入伪sql,后端进行解析，并去数据库查询</w:t>
      </w:r>
    </w:p>
    <w:p w14:paraId="7470C5D3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基于规则：根据规则(温度传感器，高于26度)出发动作(开启制冷)，</w:t>
      </w:r>
    </w:p>
    <w:p w14:paraId="68CA08CC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仓库风格:数据存在中心，各组件访问数据仓库进行协作，避免相互传递</w:t>
      </w:r>
    </w:p>
    <w:p w14:paraId="53D262FE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黑板系统：通过中央数据结构(黑板, cpu缓存中)来协作，处理复杂问题</w:t>
      </w:r>
    </w:p>
    <w:p w14:paraId="5A9995E6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数据库系统: 数据存在数据库中</w:t>
      </w:r>
    </w:p>
    <w:p w14:paraId="37859511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超文本系统：只有链接展示静态资源</w:t>
      </w:r>
    </w:p>
    <w:p w14:paraId="3AE849BD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C/S：服务器提供服务和数据，客户端和用户交互</w:t>
      </w:r>
    </w:p>
    <w:p w14:paraId="40D028CF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C2:将一组构件绑定在一起</w:t>
      </w:r>
    </w:p>
    <w:p w14:paraId="5950388A">
      <w:pPr>
        <w:bidi w:val="0"/>
        <w:ind w:firstLine="0" w:firstLineChars="0"/>
        <w:rPr>
          <w:rFonts w:hint="eastAsia"/>
          <w:lang w:val="en-US" w:eastAsia="zh-CN"/>
        </w:rPr>
      </w:pPr>
    </w:p>
    <w:p w14:paraId="2F09E5EF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</w:t>
      </w:r>
    </w:p>
    <w:p w14:paraId="5AE8D842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GET:查询用</w:t>
      </w:r>
    </w:p>
    <w:p w14:paraId="323FFF58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POST:对数据整体更新</w:t>
      </w:r>
    </w:p>
    <w:p w14:paraId="60E9AB17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PUT:新建数据</w:t>
      </w:r>
    </w:p>
    <w:p w14:paraId="5D628795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PATCH:对数据部分更新</w:t>
      </w:r>
    </w:p>
    <w:p w14:paraId="46E50D19">
      <w:pPr>
        <w:bidi w:val="0"/>
        <w:ind w:firstLine="0" w:firstLineChars="0"/>
        <w:rPr>
          <w:rFonts w:hint="eastAsia"/>
          <w:lang w:val="en-US" w:eastAsia="zh-CN"/>
        </w:rPr>
      </w:pPr>
    </w:p>
    <w:p w14:paraId="0326B232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工业大模型</w:t>
      </w:r>
    </w:p>
    <w:p w14:paraId="72E3F56B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基础设施层：提供算例，网络保障</w:t>
      </w:r>
    </w:p>
    <w:p w14:paraId="785EEE7A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基座层：数据分析，形成知识图谱</w:t>
      </w:r>
    </w:p>
    <w:p w14:paraId="43DCEA29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模型层：模型训练，调整</w:t>
      </w:r>
    </w:p>
    <w:p w14:paraId="206A9994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交互层：人机协同</w:t>
      </w:r>
    </w:p>
    <w:p w14:paraId="69442AB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应用层：场景化处理</w:t>
      </w:r>
    </w:p>
    <w:p w14:paraId="1E956683">
      <w:pPr>
        <w:bidi w:val="0"/>
        <w:ind w:firstLine="0" w:firstLineChars="0"/>
        <w:rPr>
          <w:rFonts w:hint="eastAsia"/>
          <w:lang w:val="en-US" w:eastAsia="zh-CN"/>
        </w:rPr>
      </w:pPr>
    </w:p>
    <w:p w14:paraId="026185E1"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数据中台：风险控制、数据治理、用户画像</w:t>
      </w:r>
    </w:p>
    <w:p w14:paraId="1E04B9ED">
      <w:pPr>
        <w:bidi w:val="0"/>
        <w:rPr>
          <w:rFonts w:hint="default"/>
          <w:lang w:val="en-US" w:eastAsia="zh-CN"/>
        </w:rPr>
      </w:pPr>
    </w:p>
    <w:p w14:paraId="49868F9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SOA(面向服务架构)：将软件分成各个微服务</w:t>
      </w:r>
    </w:p>
    <w:p w14:paraId="1D750F21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ESB:一条总线(消息+服务+路由)将所有应用，服务连起来</w:t>
      </w:r>
    </w:p>
    <w:p w14:paraId="635D3A00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服务治理：负载均衡，超时充实，限流</w:t>
      </w:r>
    </w:p>
    <w:p w14:paraId="5F2EB94D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服务注册与发现</w:t>
      </w:r>
    </w:p>
    <w:p w14:paraId="5F5BA03D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WSDL网页服务描述语言： 服务的作用，如何访问，位于何处</w:t>
      </w:r>
    </w:p>
    <w:p w14:paraId="1841FC43"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EJB:企业级java构件，用于分布式，面向对象的系统</w:t>
      </w:r>
    </w:p>
    <w:p w14:paraId="4C68545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管理架构</w:t>
      </w:r>
    </w:p>
    <w:p w14:paraId="78CED9A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ERP资源流：物流，资金流，信息流</w:t>
      </w:r>
    </w:p>
    <w:p w14:paraId="47782C8B">
      <w:pPr>
        <w:bidi w:val="0"/>
        <w:rPr>
          <w:rFonts w:hint="default"/>
          <w:lang w:val="en-US" w:eastAsia="zh-CN"/>
        </w:rPr>
      </w:pPr>
    </w:p>
    <w:p w14:paraId="1BDA7D3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信息系统监管过程</w:t>
      </w:r>
    </w:p>
    <w:p w14:paraId="6C91211E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四控：质量、进度、投资、变更控制</w:t>
      </w:r>
    </w:p>
    <w:p w14:paraId="287B914E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三管：合同、信息、安全管理</w:t>
      </w:r>
    </w:p>
    <w:p w14:paraId="01601AFB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一协调：有关单位和人员的关系</w:t>
      </w:r>
    </w:p>
    <w:p w14:paraId="68263AD0">
      <w:pPr>
        <w:bidi w:val="0"/>
        <w:ind w:firstLine="420" w:firstLineChars="0"/>
        <w:rPr>
          <w:rFonts w:hint="eastAsia"/>
          <w:lang w:val="en-US" w:eastAsia="zh-CN"/>
        </w:rPr>
      </w:pPr>
    </w:p>
    <w:p w14:paraId="26DE87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RUP：用例驱动，迭代增量的开发过程</w:t>
      </w:r>
    </w:p>
    <w:p w14:paraId="6913F8A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步骤：</w:t>
      </w:r>
      <w:r>
        <w:t>建模</w:t>
      </w:r>
      <w:r>
        <w:rPr>
          <w:rFonts w:hint="eastAsia"/>
          <w:lang w:eastAsia="zh-CN"/>
        </w:rPr>
        <w:t>、</w:t>
      </w:r>
      <w:r>
        <w:t>需求</w:t>
      </w:r>
      <w:r>
        <w:rPr>
          <w:rFonts w:hint="eastAsia"/>
          <w:lang w:eastAsia="zh-CN"/>
        </w:rPr>
        <w:t>、</w:t>
      </w:r>
      <w:r>
        <w:t>分析设计</w:t>
      </w:r>
      <w:r>
        <w:rPr>
          <w:rFonts w:hint="eastAsia"/>
          <w:lang w:eastAsia="zh-CN"/>
        </w:rPr>
        <w:t>、</w:t>
      </w:r>
      <w:r>
        <w:t>实现</w:t>
      </w:r>
      <w:r>
        <w:rPr>
          <w:rFonts w:hint="eastAsia"/>
          <w:lang w:eastAsia="zh-CN"/>
        </w:rPr>
        <w:t>、</w:t>
      </w:r>
      <w:r>
        <w:t>测试</w:t>
      </w:r>
      <w:r>
        <w:rPr>
          <w:rFonts w:hint="eastAsia"/>
          <w:lang w:eastAsia="zh-CN"/>
        </w:rPr>
        <w:t>、</w:t>
      </w:r>
      <w:r>
        <w:t>部署</w:t>
      </w:r>
      <w:r>
        <w:rPr>
          <w:rFonts w:hint="eastAsia"/>
          <w:lang w:eastAsia="zh-CN"/>
        </w:rPr>
        <w:t>、</w:t>
      </w:r>
      <w:r>
        <w:t>配置和变更管理</w:t>
      </w:r>
      <w:r>
        <w:rPr>
          <w:rFonts w:hint="eastAsia"/>
          <w:lang w:eastAsia="zh-CN"/>
        </w:rPr>
        <w:t>、</w:t>
      </w:r>
      <w:r>
        <w:t>项目管</w:t>
      </w:r>
      <w:r>
        <w:rPr>
          <w:rFonts w:hint="eastAsia"/>
          <w:lang w:eastAsia="zh-CN"/>
        </w:rPr>
        <w:t>、</w:t>
      </w:r>
      <w:r>
        <w:t>环境</w:t>
      </w:r>
    </w:p>
    <w:p w14:paraId="5E83413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软件开发阶段</w:t>
      </w:r>
    </w:p>
    <w:p w14:paraId="26058BE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初始：需求分析，可行性</w:t>
      </w:r>
    </w:p>
    <w:p w14:paraId="4407BB52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细化：设计体系，制定工作计划，识别风险</w:t>
      </w:r>
    </w:p>
    <w:p w14:paraId="73185CB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构建：开发，实现</w:t>
      </w:r>
    </w:p>
    <w:p w14:paraId="27A21A18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交付：部署，交付</w:t>
      </w:r>
    </w:p>
    <w:p w14:paraId="7ABEB6B8">
      <w:pPr>
        <w:ind w:left="420" w:leftChars="0" w:firstLine="420" w:firstLineChars="0"/>
        <w:rPr>
          <w:rFonts w:hint="default"/>
          <w:lang w:val="en-US" w:eastAsia="zh-CN"/>
        </w:rPr>
      </w:pPr>
    </w:p>
    <w:p w14:paraId="6FB8A2B4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开放系统的安全服务：</w:t>
      </w:r>
    </w:p>
    <w:p w14:paraId="562BA361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认证：登录</w:t>
      </w:r>
    </w:p>
    <w:p w14:paraId="304A5292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访问控制：不同角色能访问的数据等级不同</w:t>
      </w:r>
    </w:p>
    <w:p w14:paraId="274D59AE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数据保密性：避免数据泄露</w:t>
      </w:r>
    </w:p>
    <w:p w14:paraId="7B595B75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数据完整性：避免数据被篡改</w:t>
      </w:r>
    </w:p>
    <w:p w14:paraId="226B1F82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不可否认：避免否认数据发送/接收过的事实</w:t>
      </w:r>
    </w:p>
    <w:p w14:paraId="1956F012">
      <w:pPr>
        <w:bidi w:val="0"/>
        <w:ind w:firstLine="420" w:firstLineChars="0"/>
        <w:rPr>
          <w:rFonts w:hint="eastAsia"/>
          <w:lang w:val="en-US" w:eastAsia="zh-CN"/>
        </w:rPr>
      </w:pPr>
    </w:p>
    <w:p w14:paraId="56248983"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ATAM:质量属性效用树(基于SAAM)</w:t>
      </w:r>
    </w:p>
    <w:p w14:paraId="0D9DD94F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树根-质量属性-属性分类-属性场景</w:t>
      </w:r>
    </w:p>
    <w:p w14:paraId="26114821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质量属性的优先级是通过场景评估后才确定的</w:t>
      </w:r>
    </w:p>
    <w:p w14:paraId="43492F62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最开始关注的属性：性能、安全性、可修改性、可用性</w:t>
      </w:r>
    </w:p>
    <w:p w14:paraId="43B947E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会对质量属性进行权衡和折中</w:t>
      </w:r>
    </w:p>
    <w:p w14:paraId="0CEB2145">
      <w:pPr>
        <w:bidi w:val="0"/>
        <w:ind w:firstLine="420" w:firstLineChars="0"/>
        <w:rPr>
          <w:rFonts w:hint="default"/>
          <w:lang w:val="en-US" w:eastAsia="zh-CN"/>
        </w:rPr>
      </w:pPr>
    </w:p>
    <w:p w14:paraId="2C6ED401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SAAM软件架构分析方法:</w:t>
      </w:r>
    </w:p>
    <w:p w14:paraId="7CD0E597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关注单一质量属性</w:t>
      </w:r>
    </w:p>
    <w:p w14:paraId="40BD1120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输入：问题描述，需求说明，架构(体系结构)描述</w:t>
      </w:r>
    </w:p>
    <w:p w14:paraId="2A55E665">
      <w:pPr>
        <w:rPr>
          <w:rFonts w:hint="eastAsia" w:ascii="宋体" w:hAnsi="宋体" w:eastAsia="宋体"/>
          <w:szCs w:val="21"/>
        </w:rPr>
      </w:pPr>
    </w:p>
    <w:p w14:paraId="0DD960B8"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架构风格</w:t>
      </w:r>
      <w:r>
        <w:rPr>
          <w:rFonts w:hint="eastAsia" w:ascii="宋体" w:hAnsi="宋体" w:eastAsia="宋体"/>
          <w:szCs w:val="21"/>
          <w:lang w:val="en-US" w:eastAsia="zh-CN"/>
        </w:rPr>
        <w:t>:</w:t>
      </w:r>
      <w:r>
        <w:rPr>
          <w:rFonts w:hint="eastAsia" w:ascii="宋体" w:hAnsi="宋体" w:eastAsia="宋体"/>
          <w:szCs w:val="21"/>
        </w:rPr>
        <w:t>实现质量属性与商业需求、采用软件模板设计软件结构</w:t>
      </w:r>
    </w:p>
    <w:p w14:paraId="1DFA370A">
      <w:pPr>
        <w:bidi w:val="0"/>
        <w:rPr>
          <w:rFonts w:hint="eastAsia"/>
          <w:lang w:eastAsia="zh-CN"/>
        </w:rPr>
      </w:pPr>
      <w:r>
        <w:rPr>
          <w:rFonts w:hint="eastAsia"/>
        </w:rPr>
        <w:t>架构复审</w:t>
      </w:r>
      <w:r>
        <w:rPr>
          <w:rFonts w:hint="eastAsia"/>
          <w:lang w:eastAsia="zh-CN"/>
        </w:rPr>
        <w:t>：</w:t>
      </w:r>
      <w:r>
        <w:rPr>
          <w:rFonts w:hint="eastAsia"/>
        </w:rPr>
        <w:t>标识潜在的风险，及早发现架构设计中的缺陷和错误</w:t>
      </w:r>
    </w:p>
    <w:p w14:paraId="18E91D6A">
      <w:pPr>
        <w:bidi w:val="0"/>
        <w:rPr>
          <w:rFonts w:hint="eastAsia"/>
          <w:lang w:eastAsia="zh-CN"/>
        </w:rPr>
      </w:pPr>
      <w:r>
        <w:rPr>
          <w:rFonts w:hint="eastAsia"/>
        </w:rPr>
        <w:t>架构演化</w:t>
      </w:r>
      <w:r>
        <w:rPr>
          <w:rFonts w:hint="eastAsia"/>
          <w:lang w:eastAsia="zh-CN"/>
        </w:rPr>
        <w:t>：</w:t>
      </w:r>
      <w:r>
        <w:rPr>
          <w:rFonts w:hint="eastAsia"/>
        </w:rPr>
        <w:t>活动针对用户的需求变化，修改应用架构，满足新的需求</w:t>
      </w:r>
    </w:p>
    <w:p w14:paraId="1AD961E7">
      <w:pPr>
        <w:bidi w:val="0"/>
        <w:rPr>
          <w:rFonts w:hint="eastAsia"/>
          <w:lang w:eastAsia="zh-CN"/>
        </w:rPr>
      </w:pPr>
      <w:r>
        <w:rPr>
          <w:rFonts w:hint="eastAsia"/>
        </w:rPr>
        <w:t>架构文档化输出是架构规格说明书和架构质量说明书</w:t>
      </w:r>
    </w:p>
    <w:p w14:paraId="403FA3C8">
      <w:pPr>
        <w:bidi w:val="0"/>
        <w:ind w:firstLine="420" w:firstLineChars="0"/>
        <w:rPr>
          <w:rFonts w:hint="default"/>
          <w:lang w:val="en-US" w:eastAsia="zh-CN"/>
        </w:rPr>
      </w:pPr>
    </w:p>
    <w:p w14:paraId="3C8666DD">
      <w:pPr>
        <w:bidi w:val="0"/>
        <w:ind w:firstLine="0" w:firstLineChars="0"/>
        <w:rPr>
          <w:rFonts w:hint="default"/>
          <w:lang w:val="en-US" w:eastAsia="zh-CN"/>
        </w:rPr>
      </w:pPr>
    </w:p>
    <w:p w14:paraId="4DB06D68"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ABSD基于体系结构的软件设计(自顶向下)</w:t>
      </w:r>
    </w:p>
    <w:p w14:paraId="305BE04E">
      <w:pPr>
        <w:bidi w:val="0"/>
        <w:ind w:firstLine="420" w:firstLineChars="0"/>
        <w:rPr>
          <w:rFonts w:hint="default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需求</w:t>
      </w:r>
      <w:bookmarkEnd w:id="0"/>
      <w:r>
        <w:rPr>
          <w:rFonts w:hint="eastAsia"/>
          <w:lang w:val="en-US" w:eastAsia="zh-CN"/>
        </w:rPr>
        <w:t>:来自系统质量目标，系统商业目标，开发者的商业目标</w:t>
      </w:r>
    </w:p>
    <w:p w14:paraId="04E66192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阶段：需求、设计、文档化、复审、实现、演化</w:t>
      </w:r>
    </w:p>
    <w:p w14:paraId="13B066F7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用例和质量场景描述需求</w:t>
      </w:r>
    </w:p>
    <w:p w14:paraId="7110F2FA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视角和视图描述架构</w:t>
      </w:r>
    </w:p>
    <w:p w14:paraId="73C2ED0B">
      <w:pPr>
        <w:bidi w:val="0"/>
        <w:ind w:firstLine="0" w:firstLineChars="0"/>
        <w:rPr>
          <w:rFonts w:hint="eastAsia"/>
          <w:lang w:val="en-US" w:eastAsia="zh-CN"/>
        </w:rPr>
      </w:pPr>
    </w:p>
    <w:p w14:paraId="5A2F2599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DSSA特定领域软件体系结构</w:t>
      </w:r>
    </w:p>
    <w:p w14:paraId="5F186AD1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并发的，递归的，迭代的</w:t>
      </w:r>
    </w:p>
    <w:p w14:paraId="167857F4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领域分析阶段：获得领域模型</w:t>
      </w:r>
    </w:p>
    <w:p w14:paraId="6F807277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领域设计阶段：</w:t>
      </w:r>
      <w:bookmarkStart w:id="1" w:name="OLE_LINK4"/>
      <w:r>
        <w:rPr>
          <w:rFonts w:hint="eastAsia"/>
          <w:lang w:val="en-US" w:eastAsia="zh-CN"/>
        </w:rPr>
        <w:t>将模型转为设计方案，获得领域架构</w:t>
      </w:r>
    </w:p>
    <w:bookmarkEnd w:id="1"/>
    <w:p w14:paraId="020FD2AD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领域实现阶段：实现可复用构建(架构)</w:t>
      </w:r>
    </w:p>
    <w:p w14:paraId="15751A97">
      <w:pPr>
        <w:bidi w:val="0"/>
        <w:ind w:firstLine="420" w:firstLineChars="0"/>
        <w:rPr>
          <w:rFonts w:hint="default"/>
          <w:lang w:val="en-US" w:eastAsia="zh-CN"/>
        </w:rPr>
      </w:pPr>
    </w:p>
    <w:p w14:paraId="2BB9B4D4"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体系结构演化：需求归类,制定演化计划，修改构建，更新构建的相互作用，组装，技术评审</w:t>
      </w:r>
    </w:p>
    <w:p w14:paraId="0B0F0F97"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体系结构</w:t>
      </w:r>
      <w:r>
        <w:rPr>
          <w:rFonts w:hint="eastAsia" w:ascii="宋体" w:hAnsi="宋体" w:eastAsia="宋体"/>
          <w:szCs w:val="21"/>
          <w:lang w:eastAsia="zh-CN"/>
        </w:rPr>
        <w:t>：</w:t>
      </w:r>
      <w:r>
        <w:rPr>
          <w:rFonts w:hint="eastAsia" w:ascii="宋体" w:hAnsi="宋体" w:eastAsia="宋体"/>
          <w:szCs w:val="21"/>
        </w:rPr>
        <w:t>一个词汇表</w:t>
      </w:r>
      <w:r>
        <w:rPr>
          <w:rFonts w:hint="eastAsia" w:ascii="宋体" w:hAnsi="宋体" w:eastAsia="宋体"/>
          <w:szCs w:val="21"/>
          <w:lang w:val="en-US" w:eastAsia="zh-CN"/>
        </w:rPr>
        <w:t>(构件)</w:t>
      </w:r>
      <w:r>
        <w:rPr>
          <w:rFonts w:hint="eastAsia" w:ascii="宋体" w:hAnsi="宋体" w:eastAsia="宋体"/>
          <w:szCs w:val="21"/>
        </w:rPr>
        <w:t>和约束</w:t>
      </w:r>
    </w:p>
    <w:p w14:paraId="7B2A46CA">
      <w:pPr>
        <w:bidi w:val="0"/>
        <w:ind w:firstLine="0" w:firstLineChars="0"/>
        <w:rPr>
          <w:rFonts w:hint="eastAsia"/>
          <w:lang w:val="en-US" w:eastAsia="zh-CN"/>
        </w:rPr>
      </w:pPr>
    </w:p>
    <w:p w14:paraId="398A2970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企业集成:网络集成，数据集成，会聚集成，服务集成，接口集成</w:t>
      </w:r>
    </w:p>
    <w:p w14:paraId="50E03FC4">
      <w:pPr>
        <w:bidi w:val="0"/>
        <w:ind w:firstLine="0" w:firstLineChars="0"/>
        <w:rPr>
          <w:rFonts w:hint="eastAsia"/>
          <w:lang w:val="en-US" w:eastAsia="zh-CN"/>
        </w:rPr>
      </w:pPr>
    </w:p>
    <w:p w14:paraId="4138224E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软件架构复用：构造/获取可复用资产， 管理..， 使用..</w:t>
      </w:r>
    </w:p>
    <w:p w14:paraId="2FE3F987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机会复用：开发中发现有能复用的</w:t>
      </w:r>
    </w:p>
    <w:p w14:paraId="643F44FF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系统复用：开发前明确哪些能复用</w:t>
      </w:r>
    </w:p>
    <w:p w14:paraId="45EADFDB">
      <w:pPr>
        <w:bidi w:val="0"/>
        <w:ind w:firstLine="420" w:firstLineChars="0"/>
        <w:rPr>
          <w:rFonts w:hint="default"/>
          <w:lang w:val="en-US" w:eastAsia="zh-CN"/>
        </w:rPr>
      </w:pPr>
    </w:p>
    <w:p w14:paraId="3F7DA0E8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安全审计的4要素：控制目标，安全漏洞，控制措施，控制测试</w:t>
      </w:r>
    </w:p>
    <w:p w14:paraId="787FF8E2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信息化需求：战略需求、运作需求、技术需求</w:t>
      </w:r>
    </w:p>
    <w:p w14:paraId="1713D1C5">
      <w:pPr>
        <w:bidi w:val="0"/>
        <w:ind w:firstLine="0" w:firstLineChars="0"/>
        <w:rPr>
          <w:rFonts w:hint="eastAsia"/>
          <w:lang w:val="en-US" w:eastAsia="zh-CN"/>
        </w:rPr>
      </w:pPr>
    </w:p>
    <w:p w14:paraId="3C36AA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CMMI(能力成熟度模型):</w:t>
      </w:r>
    </w:p>
    <w:p w14:paraId="33881A3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初始级：过程不可预测</w:t>
      </w:r>
    </w:p>
    <w:p w14:paraId="2C926E0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管理级(重复)：项目级管理，类似项目有迹可循</w:t>
      </w:r>
    </w:p>
    <w:p w14:paraId="3CA418D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定义级：组织级管理，标准过程化，文档化</w:t>
      </w:r>
    </w:p>
    <w:p w14:paraId="6223B32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量化管理级：数据驱动决策，过程可预测，可度量</w:t>
      </w:r>
    </w:p>
    <w:p w14:paraId="37D38A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优化级：持续改进，创新导向</w:t>
      </w:r>
    </w:p>
    <w:p w14:paraId="229867ED">
      <w:pPr>
        <w:ind w:firstLine="420" w:firstLineChars="0"/>
        <w:rPr>
          <w:rFonts w:hint="eastAsia"/>
          <w:lang w:val="en-US" w:eastAsia="zh-CN"/>
        </w:rPr>
      </w:pPr>
    </w:p>
    <w:p w14:paraId="1A33197E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专家系统：以知识库和推理机为中心</w:t>
      </w:r>
    </w:p>
    <w:p w14:paraId="549DB02E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嵌入式系统架构(可裁剪)： 层级模式，代理模式(组件间解耦)</w:t>
      </w:r>
    </w:p>
    <w:p w14:paraId="6C8E0013">
      <w:pPr>
        <w:bidi w:val="0"/>
        <w:ind w:firstLine="0" w:firstLineChars="0"/>
        <w:rPr>
          <w:rFonts w:hint="eastAsia"/>
          <w:lang w:val="en-US" w:eastAsia="zh-CN"/>
        </w:rPr>
      </w:pPr>
    </w:p>
    <w:p w14:paraId="1FB8CE39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EAI企业应用集成：通讯、消息、应用、流程服务</w:t>
      </w:r>
    </w:p>
    <w:p w14:paraId="399099D5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物联网分层：感知层，网络层，应用层</w:t>
      </w:r>
    </w:p>
    <w:p w14:paraId="0FBCFF09">
      <w:pPr>
        <w:bidi w:val="0"/>
        <w:ind w:firstLine="0" w:firstLineChars="0"/>
        <w:rPr>
          <w:rFonts w:hint="eastAsia"/>
          <w:lang w:val="en-US" w:eastAsia="zh-CN"/>
        </w:rPr>
      </w:pPr>
    </w:p>
    <w:p w14:paraId="2150287E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数字孪生</w:t>
      </w:r>
    </w:p>
    <w:p w14:paraId="0D3722F3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感知控制层：传感器</w:t>
      </w:r>
    </w:p>
    <w:p w14:paraId="36C3E886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数据互动层：数据清洗</w:t>
      </w:r>
    </w:p>
    <w:p w14:paraId="1B262014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模型构建层：构建模型</w:t>
      </w:r>
    </w:p>
    <w:p w14:paraId="7F17D4DD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仿真分析层：提供云端-边缘分布式计算支撑服务</w:t>
      </w:r>
    </w:p>
    <w:p w14:paraId="7B0FD0FA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共性应用层：描述、诊断、预测、决策</w:t>
      </w:r>
    </w:p>
    <w:p w14:paraId="373D4262">
      <w:pPr>
        <w:bidi w:val="0"/>
        <w:ind w:firstLine="420" w:firstLineChars="0"/>
        <w:rPr>
          <w:rFonts w:hint="default"/>
          <w:lang w:val="en-US" w:eastAsia="zh-CN"/>
        </w:rPr>
      </w:pPr>
    </w:p>
    <w:p w14:paraId="3A91CD7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</w:t>
      </w:r>
    </w:p>
    <w:p w14:paraId="7E4C9C3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无干扰下最大传输速率(奈奎斯特公式 信号状态数V)=2*带宽B*log2(V)   bps</w:t>
      </w:r>
    </w:p>
    <w:p w14:paraId="2E7020D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有干扰下最大传输速率(香农公式 信噪比-S/N)=带宽*log2(1+S/N)         bps</w:t>
      </w:r>
    </w:p>
    <w:p w14:paraId="4246FE57">
      <w:pPr>
        <w:bidi w:val="0"/>
        <w:rPr>
          <w:rFonts w:hint="eastAsia"/>
          <w:lang w:val="en-US" w:eastAsia="zh-CN"/>
        </w:rPr>
      </w:pPr>
    </w:p>
    <w:tbl>
      <w:tblPr>
        <w:tblStyle w:val="9"/>
        <w:tblW w:w="7820" w:type="dxa"/>
        <w:tblInd w:w="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0"/>
        <w:gridCol w:w="3020"/>
        <w:gridCol w:w="680"/>
        <w:gridCol w:w="3540"/>
      </w:tblGrid>
      <w:tr w14:paraId="79C224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580" w:type="dxa"/>
            <w:tcBorders>
              <w:left w:val="nil"/>
            </w:tcBorders>
            <w:vAlign w:val="top"/>
          </w:tcPr>
          <w:p w14:paraId="0AAA9E77">
            <w:pPr>
              <w:pStyle w:val="8"/>
              <w:spacing w:before="72" w:line="219" w:lineRule="auto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pacing w:val="2"/>
                <w:sz w:val="24"/>
                <w:szCs w:val="24"/>
              </w:rPr>
              <w:t>端口</w:t>
            </w:r>
          </w:p>
        </w:tc>
        <w:tc>
          <w:tcPr>
            <w:tcW w:w="3020" w:type="dxa"/>
            <w:vAlign w:val="top"/>
          </w:tcPr>
          <w:p w14:paraId="78E38967">
            <w:pPr>
              <w:pStyle w:val="8"/>
              <w:spacing w:before="72" w:line="219" w:lineRule="auto"/>
              <w:ind w:left="1038"/>
              <w:rPr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服务</w:t>
            </w:r>
          </w:p>
        </w:tc>
        <w:tc>
          <w:tcPr>
            <w:tcW w:w="680" w:type="dxa"/>
            <w:vAlign w:val="top"/>
          </w:tcPr>
          <w:p w14:paraId="2E452E23">
            <w:pPr>
              <w:pStyle w:val="8"/>
              <w:spacing w:before="72" w:line="219" w:lineRule="auto"/>
              <w:ind w:left="68"/>
              <w:rPr>
                <w:sz w:val="24"/>
                <w:szCs w:val="24"/>
              </w:rPr>
            </w:pPr>
            <w:r>
              <w:rPr>
                <w:b/>
                <w:bCs/>
                <w:spacing w:val="13"/>
                <w:sz w:val="24"/>
                <w:szCs w:val="24"/>
              </w:rPr>
              <w:t>端口</w:t>
            </w:r>
          </w:p>
        </w:tc>
        <w:tc>
          <w:tcPr>
            <w:tcW w:w="3540" w:type="dxa"/>
            <w:tcBorders>
              <w:right w:val="nil"/>
            </w:tcBorders>
            <w:vAlign w:val="top"/>
          </w:tcPr>
          <w:p w14:paraId="12D2DD9F">
            <w:pPr>
              <w:pStyle w:val="8"/>
              <w:spacing w:before="72" w:line="219" w:lineRule="auto"/>
              <w:ind w:left="1198"/>
              <w:rPr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服务</w:t>
            </w:r>
          </w:p>
        </w:tc>
      </w:tr>
      <w:tr w14:paraId="288A6B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580" w:type="dxa"/>
            <w:tcBorders>
              <w:left w:val="nil"/>
            </w:tcBorders>
            <w:vAlign w:val="top"/>
          </w:tcPr>
          <w:p w14:paraId="0BF75AA1">
            <w:pPr>
              <w:pStyle w:val="8"/>
              <w:spacing w:before="143" w:line="168" w:lineRule="auto"/>
              <w:ind w:left="15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20</w:t>
            </w:r>
          </w:p>
        </w:tc>
        <w:tc>
          <w:tcPr>
            <w:tcW w:w="3020" w:type="dxa"/>
            <w:vAlign w:val="top"/>
          </w:tcPr>
          <w:p w14:paraId="3B5C220B">
            <w:pPr>
              <w:pStyle w:val="8"/>
              <w:spacing w:before="71" w:line="217" w:lineRule="auto"/>
              <w:rPr>
                <w:sz w:val="24"/>
                <w:szCs w:val="24"/>
              </w:rPr>
            </w:pPr>
            <w:r>
              <w:rPr>
                <w:rFonts w:hint="eastAsia"/>
                <w:spacing w:val="5"/>
                <w:sz w:val="24"/>
                <w:szCs w:val="24"/>
                <w:lang w:val="en-US" w:eastAsia="zh-CN"/>
              </w:rPr>
              <w:t>ftp</w:t>
            </w:r>
            <w:r>
              <w:rPr>
                <w:spacing w:val="5"/>
                <w:sz w:val="24"/>
                <w:szCs w:val="24"/>
              </w:rPr>
              <w:t>(数据)</w:t>
            </w:r>
          </w:p>
        </w:tc>
        <w:tc>
          <w:tcPr>
            <w:tcW w:w="680" w:type="dxa"/>
            <w:vAlign w:val="top"/>
          </w:tcPr>
          <w:p w14:paraId="5D1CEA67">
            <w:pPr>
              <w:pStyle w:val="8"/>
              <w:spacing w:before="143" w:line="168" w:lineRule="auto"/>
              <w:ind w:left="19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80</w:t>
            </w:r>
          </w:p>
        </w:tc>
        <w:tc>
          <w:tcPr>
            <w:tcW w:w="3540" w:type="dxa"/>
            <w:tcBorders>
              <w:right w:val="nil"/>
            </w:tcBorders>
            <w:vAlign w:val="top"/>
          </w:tcPr>
          <w:p w14:paraId="709912DD">
            <w:pPr>
              <w:pStyle w:val="8"/>
              <w:spacing w:before="71" w:line="217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</w:t>
            </w:r>
          </w:p>
        </w:tc>
      </w:tr>
      <w:tr w14:paraId="17DC1A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580" w:type="dxa"/>
            <w:tcBorders>
              <w:left w:val="nil"/>
            </w:tcBorders>
            <w:vAlign w:val="top"/>
          </w:tcPr>
          <w:p w14:paraId="1ED4E193">
            <w:pPr>
              <w:pStyle w:val="8"/>
              <w:spacing w:before="142" w:line="175" w:lineRule="auto"/>
              <w:ind w:left="15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21</w:t>
            </w:r>
          </w:p>
        </w:tc>
        <w:tc>
          <w:tcPr>
            <w:tcW w:w="3020" w:type="dxa"/>
            <w:vAlign w:val="top"/>
          </w:tcPr>
          <w:p w14:paraId="007ED21E">
            <w:pPr>
              <w:pStyle w:val="8"/>
              <w:spacing w:before="72" w:line="219" w:lineRule="auto"/>
              <w:rPr>
                <w:sz w:val="24"/>
                <w:szCs w:val="24"/>
              </w:rPr>
            </w:pPr>
            <w:r>
              <w:rPr>
                <w:rFonts w:hint="eastAsia"/>
                <w:spacing w:val="5"/>
                <w:sz w:val="24"/>
                <w:szCs w:val="24"/>
                <w:lang w:val="en-US" w:eastAsia="zh-CN"/>
              </w:rPr>
              <w:t>ftp</w:t>
            </w:r>
            <w:r>
              <w:rPr>
                <w:spacing w:val="5"/>
                <w:sz w:val="24"/>
                <w:szCs w:val="24"/>
              </w:rPr>
              <w:t>(控制)</w:t>
            </w:r>
          </w:p>
        </w:tc>
        <w:tc>
          <w:tcPr>
            <w:tcW w:w="680" w:type="dxa"/>
            <w:vAlign w:val="top"/>
          </w:tcPr>
          <w:p w14:paraId="2BE1A575">
            <w:pPr>
              <w:pStyle w:val="8"/>
              <w:spacing w:before="142" w:line="175" w:lineRule="auto"/>
              <w:ind w:left="125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110</w:t>
            </w:r>
          </w:p>
        </w:tc>
        <w:tc>
          <w:tcPr>
            <w:tcW w:w="3540" w:type="dxa"/>
            <w:tcBorders>
              <w:right w:val="nil"/>
            </w:tcBorders>
            <w:vAlign w:val="top"/>
          </w:tcPr>
          <w:p w14:paraId="33938C73">
            <w:pPr>
              <w:pStyle w:val="8"/>
              <w:spacing w:before="74" w:line="219" w:lineRule="auto"/>
              <w:ind w:left="1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</w:t>
            </w:r>
            <w:r>
              <w:rPr>
                <w:spacing w:val="5"/>
                <w:sz w:val="24"/>
                <w:szCs w:val="24"/>
              </w:rPr>
              <w:t>3(邮箱</w:t>
            </w:r>
            <w:r>
              <w:rPr>
                <w:rFonts w:hint="eastAsia"/>
                <w:spacing w:val="5"/>
                <w:sz w:val="24"/>
                <w:szCs w:val="24"/>
                <w:lang w:val="en-US" w:eastAsia="zh-CN"/>
              </w:rPr>
              <w:t>接收</w:t>
            </w:r>
            <w:r>
              <w:rPr>
                <w:spacing w:val="5"/>
                <w:sz w:val="24"/>
                <w:szCs w:val="24"/>
              </w:rPr>
              <w:t>)</w:t>
            </w:r>
          </w:p>
        </w:tc>
      </w:tr>
      <w:tr w14:paraId="5F047A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580" w:type="dxa"/>
            <w:tcBorders>
              <w:left w:val="nil"/>
            </w:tcBorders>
            <w:vAlign w:val="top"/>
          </w:tcPr>
          <w:p w14:paraId="234D7819">
            <w:pPr>
              <w:pStyle w:val="8"/>
              <w:spacing w:before="145" w:line="173" w:lineRule="auto"/>
              <w:ind w:left="15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23</w:t>
            </w:r>
          </w:p>
        </w:tc>
        <w:tc>
          <w:tcPr>
            <w:tcW w:w="3020" w:type="dxa"/>
            <w:vAlign w:val="top"/>
          </w:tcPr>
          <w:p w14:paraId="332A3D67">
            <w:pPr>
              <w:pStyle w:val="8"/>
              <w:spacing w:before="76" w:line="219" w:lineRule="auto"/>
              <w:ind w:left="1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Telnet</w:t>
            </w:r>
            <w:r>
              <w:rPr>
                <w:spacing w:val="2"/>
                <w:sz w:val="24"/>
                <w:szCs w:val="24"/>
              </w:rPr>
              <w:t>终端仿真协议</w:t>
            </w:r>
          </w:p>
        </w:tc>
        <w:tc>
          <w:tcPr>
            <w:tcW w:w="680" w:type="dxa"/>
            <w:vAlign w:val="top"/>
          </w:tcPr>
          <w:p w14:paraId="31E91A0C">
            <w:pPr>
              <w:pStyle w:val="8"/>
              <w:spacing w:before="144" w:line="174" w:lineRule="auto"/>
              <w:ind w:left="125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443</w:t>
            </w:r>
          </w:p>
        </w:tc>
        <w:tc>
          <w:tcPr>
            <w:tcW w:w="3540" w:type="dxa"/>
            <w:tcBorders>
              <w:right w:val="nil"/>
            </w:tcBorders>
            <w:vAlign w:val="top"/>
          </w:tcPr>
          <w:p w14:paraId="5B119B47">
            <w:pPr>
              <w:pStyle w:val="8"/>
              <w:spacing w:before="76" w:line="219" w:lineRule="auto"/>
              <w:ind w:left="124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</w:t>
            </w:r>
          </w:p>
        </w:tc>
      </w:tr>
      <w:tr w14:paraId="0755DD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580" w:type="dxa"/>
            <w:tcBorders>
              <w:left w:val="nil"/>
            </w:tcBorders>
            <w:vAlign w:val="top"/>
          </w:tcPr>
          <w:p w14:paraId="6F06B8DF">
            <w:pPr>
              <w:pStyle w:val="8"/>
              <w:spacing w:before="146" w:line="166" w:lineRule="auto"/>
              <w:ind w:left="15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25</w:t>
            </w:r>
          </w:p>
        </w:tc>
        <w:tc>
          <w:tcPr>
            <w:tcW w:w="3020" w:type="dxa"/>
            <w:vAlign w:val="top"/>
          </w:tcPr>
          <w:p w14:paraId="38745EAA">
            <w:pPr>
              <w:pStyle w:val="8"/>
              <w:spacing w:before="76" w:line="214" w:lineRule="auto"/>
              <w:ind w:left="1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SMTP</w:t>
            </w:r>
            <w:r>
              <w:rPr>
                <w:spacing w:val="1"/>
                <w:sz w:val="24"/>
                <w:szCs w:val="24"/>
              </w:rPr>
              <w:t>简单邮件发送协议</w:t>
            </w:r>
          </w:p>
        </w:tc>
        <w:tc>
          <w:tcPr>
            <w:tcW w:w="680" w:type="dxa"/>
            <w:vAlign w:val="top"/>
          </w:tcPr>
          <w:p w14:paraId="6F2292B9">
            <w:pPr>
              <w:pStyle w:val="8"/>
              <w:spacing w:before="146" w:line="166" w:lineRule="auto"/>
              <w:ind w:left="125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143</w:t>
            </w:r>
          </w:p>
        </w:tc>
        <w:tc>
          <w:tcPr>
            <w:tcW w:w="3540" w:type="dxa"/>
            <w:tcBorders>
              <w:right w:val="nil"/>
            </w:tcBorders>
            <w:vAlign w:val="top"/>
          </w:tcPr>
          <w:p w14:paraId="1497701A">
            <w:pPr>
              <w:pStyle w:val="8"/>
              <w:spacing w:before="76" w:line="214" w:lineRule="auto"/>
              <w:ind w:left="1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IMAP</w:t>
            </w:r>
            <w:r>
              <w:rPr>
                <w:spacing w:val="2"/>
                <w:sz w:val="24"/>
                <w:szCs w:val="24"/>
              </w:rPr>
              <w:t>电子邮件</w:t>
            </w:r>
          </w:p>
        </w:tc>
      </w:tr>
      <w:tr w14:paraId="6CB5E1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580" w:type="dxa"/>
            <w:tcBorders>
              <w:left w:val="nil"/>
            </w:tcBorders>
            <w:vAlign w:val="top"/>
          </w:tcPr>
          <w:p w14:paraId="76CE116A">
            <w:pPr>
              <w:pStyle w:val="8"/>
              <w:spacing w:before="147" w:line="171" w:lineRule="auto"/>
              <w:ind w:left="150"/>
              <w:rPr>
                <w:sz w:val="24"/>
                <w:szCs w:val="24"/>
              </w:rPr>
            </w:pPr>
          </w:p>
        </w:tc>
        <w:tc>
          <w:tcPr>
            <w:tcW w:w="3020" w:type="dxa"/>
            <w:vAlign w:val="top"/>
          </w:tcPr>
          <w:p w14:paraId="7F0CF18E">
            <w:pPr>
              <w:pStyle w:val="8"/>
              <w:spacing w:before="76" w:line="219" w:lineRule="auto"/>
              <w:ind w:left="154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MIME不安全 S/MIME是安全</w:t>
            </w:r>
          </w:p>
        </w:tc>
        <w:tc>
          <w:tcPr>
            <w:tcW w:w="680" w:type="dxa"/>
            <w:vAlign w:val="top"/>
          </w:tcPr>
          <w:p w14:paraId="3B38DA05">
            <w:pPr>
              <w:pStyle w:val="8"/>
              <w:spacing w:before="146" w:line="172" w:lineRule="auto"/>
              <w:ind w:left="125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161</w:t>
            </w:r>
          </w:p>
        </w:tc>
        <w:tc>
          <w:tcPr>
            <w:tcW w:w="3540" w:type="dxa"/>
            <w:tcBorders>
              <w:right w:val="nil"/>
            </w:tcBorders>
            <w:vAlign w:val="top"/>
          </w:tcPr>
          <w:p w14:paraId="35B27B70">
            <w:pPr>
              <w:pStyle w:val="8"/>
              <w:spacing w:before="112" w:line="183" w:lineRule="auto"/>
              <w:ind w:left="124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SNMP-snmp</w:t>
            </w:r>
          </w:p>
        </w:tc>
      </w:tr>
      <w:tr w14:paraId="32B12A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580" w:type="dxa"/>
            <w:tcBorders>
              <w:left w:val="nil"/>
            </w:tcBorders>
            <w:vAlign w:val="top"/>
          </w:tcPr>
          <w:p w14:paraId="77D41001">
            <w:pPr>
              <w:pStyle w:val="8"/>
              <w:spacing w:before="149" w:line="173" w:lineRule="auto"/>
              <w:ind w:left="150"/>
              <w:rPr>
                <w:sz w:val="24"/>
                <w:szCs w:val="24"/>
              </w:rPr>
            </w:pPr>
          </w:p>
        </w:tc>
        <w:tc>
          <w:tcPr>
            <w:tcW w:w="3020" w:type="dxa"/>
            <w:vAlign w:val="top"/>
          </w:tcPr>
          <w:p w14:paraId="23B5A8AA">
            <w:pPr>
              <w:pStyle w:val="8"/>
              <w:spacing w:before="80" w:line="219" w:lineRule="auto"/>
              <w:ind w:left="154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top"/>
          </w:tcPr>
          <w:p w14:paraId="551FCEBA">
            <w:pPr>
              <w:pStyle w:val="8"/>
              <w:spacing w:before="148" w:line="174" w:lineRule="auto"/>
              <w:ind w:left="125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162</w:t>
            </w:r>
          </w:p>
        </w:tc>
        <w:tc>
          <w:tcPr>
            <w:tcW w:w="3540" w:type="dxa"/>
            <w:tcBorders>
              <w:right w:val="nil"/>
            </w:tcBorders>
            <w:vAlign w:val="top"/>
          </w:tcPr>
          <w:p w14:paraId="2CE622D8">
            <w:pPr>
              <w:pStyle w:val="8"/>
              <w:spacing w:before="72" w:line="214" w:lineRule="auto"/>
              <w:ind w:left="124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SNMP-trap -snmp</w:t>
            </w:r>
          </w:p>
        </w:tc>
      </w:tr>
    </w:tbl>
    <w:p w14:paraId="795A845D">
      <w:pPr>
        <w:bidi w:val="0"/>
        <w:rPr>
          <w:rFonts w:hint="default"/>
          <w:lang w:val="en-US" w:eastAsia="zh-CN"/>
        </w:rPr>
      </w:pPr>
    </w:p>
    <w:p w14:paraId="4A6F4F4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计算机组成原理</w:t>
      </w:r>
    </w:p>
    <w:p w14:paraId="6F37985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</w:t>
      </w:r>
    </w:p>
    <w:p w14:paraId="57A601B2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ROM：出场自带，不可编程</w:t>
      </w:r>
    </w:p>
    <w:p w14:paraId="360A0B31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PROM：可编程一次</w:t>
      </w:r>
    </w:p>
    <w:p w14:paraId="31ACF470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EPROM： 可多测编程</w:t>
      </w:r>
    </w:p>
    <w:p w14:paraId="11F30EF7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EEPROM：可多次编程</w:t>
      </w:r>
    </w:p>
    <w:p w14:paraId="34CB8A39">
      <w:pPr>
        <w:bidi w:val="0"/>
        <w:ind w:firstLine="0" w:firstLineChars="0"/>
        <w:rPr>
          <w:rFonts w:hint="eastAsia"/>
          <w:lang w:val="en-US" w:eastAsia="zh-CN"/>
        </w:rPr>
      </w:pPr>
    </w:p>
    <w:p w14:paraId="127E5A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调制解调：模拟信号转数字信号，再将数字信号转模拟信号</w:t>
      </w:r>
    </w:p>
    <w:p w14:paraId="711E7977">
      <w:pPr>
        <w:bidi w:val="0"/>
        <w:ind w:firstLine="0" w:firstLineChars="0"/>
        <w:rPr>
          <w:rFonts w:hint="default"/>
          <w:lang w:val="en-US" w:eastAsia="zh-CN"/>
        </w:rPr>
      </w:pPr>
    </w:p>
    <w:p w14:paraId="45F6718C">
      <w:pPr>
        <w:bidi w:val="0"/>
        <w:rPr>
          <w:rFonts w:hint="eastAsia"/>
          <w:lang w:val="en-US" w:eastAsia="zh-CN"/>
        </w:rPr>
      </w:pPr>
    </w:p>
    <w:p w14:paraId="62F9DDF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 w14:paraId="6DC1669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调度算法</w:t>
      </w:r>
    </w:p>
    <w:p w14:paraId="4FB932F9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FIFO先进先出</w:t>
      </w:r>
    </w:p>
    <w:p w14:paraId="7BD738B2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LLF:开始时间-结束时间=剩余执行时间，最先的先执行(开始时间不同)</w:t>
      </w:r>
    </w:p>
    <w:p w14:paraId="2D906DD6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EDF(DeadLine):截止时间最早的先运行</w:t>
      </w:r>
    </w:p>
    <w:p w14:paraId="257079FA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最晚截止期：越接近截止期的先运行</w:t>
      </w:r>
    </w:p>
    <w:p w14:paraId="7C79C146"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页淘汰(访问位，修改位)：先淘汰没访问过的，再淘汰没修改的</w:t>
      </w:r>
    </w:p>
    <w:p w14:paraId="4DE75D04">
      <w:pPr>
        <w:bidi w:val="0"/>
        <w:ind w:firstLine="420" w:firstLineChars="0"/>
        <w:rPr>
          <w:rFonts w:hint="default"/>
          <w:lang w:val="en-US" w:eastAsia="zh-CN"/>
        </w:rPr>
      </w:pPr>
    </w:p>
    <w:p w14:paraId="0280E84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用户态用访管中断来执行特权指令进行系统调用</w:t>
      </w:r>
    </w:p>
    <w:p w14:paraId="4AB2A73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分段存储：段大小可动态变化</w:t>
      </w:r>
    </w:p>
    <w:p w14:paraId="58F775C9">
      <w:pPr>
        <w:bidi w:val="0"/>
        <w:rPr>
          <w:rFonts w:hint="eastAsia"/>
          <w:lang w:val="en-US" w:eastAsia="zh-CN"/>
        </w:rPr>
      </w:pPr>
    </w:p>
    <w:p w14:paraId="183547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IO方式</w:t>
      </w:r>
    </w:p>
    <w:p w14:paraId="4F9E846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程序轮询：cpu一直循环判断外设是否准备好</w:t>
      </w:r>
    </w:p>
    <w:p w14:paraId="28F694A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程序中断：外设准备好后通知cpu去处理</w:t>
      </w:r>
    </w:p>
    <w:p w14:paraId="388BC20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DMA方式：交给DMA控制器，过程不用cpu处理(开始和结束需要cpu)</w:t>
      </w:r>
    </w:p>
    <w:p w14:paraId="7145E73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通道技术：数据传输不依赖cpu,传输完成后向cpu发出中断信号</w:t>
      </w:r>
    </w:p>
    <w:p w14:paraId="3E18FFA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Spooling假脱机技术：共享打印机，用户以为独占设备，提高并行效率(复用)</w:t>
      </w:r>
    </w:p>
    <w:p w14:paraId="14D11A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磁盘最短吊臂算法：先柱面最近，再扇区最近，再磁头</w:t>
      </w:r>
    </w:p>
    <w:p w14:paraId="55C8BC31">
      <w:pPr>
        <w:bidi w:val="0"/>
        <w:rPr>
          <w:rFonts w:hint="default"/>
          <w:lang w:val="en-US" w:eastAsia="zh-CN"/>
        </w:rPr>
      </w:pPr>
    </w:p>
    <w:p w14:paraId="7DBEA5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临界资源：同一时刻只能被一个进程访问(打印机)</w:t>
      </w:r>
    </w:p>
    <w:p w14:paraId="41DD81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页：页号(最大页数)+页内地址(最大页大小)</w:t>
      </w:r>
    </w:p>
    <w:p w14:paraId="167D46E1">
      <w:pPr>
        <w:bidi w:val="0"/>
        <w:rPr>
          <w:rFonts w:hint="default"/>
          <w:lang w:val="en-US" w:eastAsia="zh-CN"/>
        </w:rPr>
      </w:pPr>
    </w:p>
    <w:p w14:paraId="40F7C0D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</w:t>
      </w:r>
    </w:p>
    <w:p w14:paraId="7C8B076A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内聚类型(低到高)</w:t>
      </w:r>
    </w:p>
    <w:p w14:paraId="4B0E7FA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偶然：全放一块</w:t>
      </w:r>
    </w:p>
    <w:p w14:paraId="398FAE5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逻辑：逻辑内聚(根据不同入参，执行增删改)</w:t>
      </w:r>
    </w:p>
    <w:p w14:paraId="0C87B3A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时间：相同时刻的步骤放一块(init中操作)</w:t>
      </w:r>
    </w:p>
    <w:p w14:paraId="3184FDF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过程：按顺序执行步骤(数据无关)</w:t>
      </w:r>
    </w:p>
    <w:p w14:paraId="7BA104D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通信：对同一个数据执行多个步骤(数据有关)</w:t>
      </w:r>
    </w:p>
    <w:p w14:paraId="2D9DDF0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顺序：按顺序执行步骤(步骤间数据有关联)</w:t>
      </w:r>
    </w:p>
    <w:p w14:paraId="27366F1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功能：包括步骤涉及的其他数据联动操作</w:t>
      </w:r>
    </w:p>
    <w:p w14:paraId="6A478831">
      <w:pPr>
        <w:ind w:firstLine="0" w:firstLineChars="0"/>
        <w:rPr>
          <w:rFonts w:hint="eastAsia"/>
          <w:lang w:val="en-US" w:eastAsia="zh-CN"/>
        </w:rPr>
      </w:pPr>
    </w:p>
    <w:p w14:paraId="42C8EB92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耦合类型</w:t>
      </w:r>
    </w:p>
    <w:p w14:paraId="5E40854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无：通过mq,中间件通信，不指定对方存在</w:t>
      </w:r>
    </w:p>
    <w:p w14:paraId="55E89EF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数据：模块通过参数传递数据</w:t>
      </w:r>
    </w:p>
    <w:p w14:paraId="02A8E3D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标记：模块通过参数传整个对象，但只用个别字段</w:t>
      </w:r>
    </w:p>
    <w:p w14:paraId="216C695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控制：模块A向B传递flag标志，B根据flag执行逻辑</w:t>
      </w:r>
    </w:p>
    <w:p w14:paraId="72B50E3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外部：模块依赖外部系统(不同环境结果不同)</w:t>
      </w:r>
    </w:p>
    <w:p w14:paraId="1889C3D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公共：多个模块共享全局变量</w:t>
      </w:r>
    </w:p>
    <w:p w14:paraId="23A19FC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内容：模块A之间修改B中的数据</w:t>
      </w:r>
    </w:p>
    <w:p w14:paraId="1B6448C1">
      <w:pPr>
        <w:ind w:firstLine="0" w:firstLineChars="0"/>
        <w:rPr>
          <w:rFonts w:hint="default"/>
          <w:lang w:val="en-US" w:eastAsia="zh-CN"/>
        </w:rPr>
      </w:pPr>
    </w:p>
    <w:p w14:paraId="571C6738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4+1视图：描述架构</w:t>
      </w:r>
    </w:p>
    <w:p w14:paraId="1B9D395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进程(过程)视图：多进程间怎么并发交互(性能)</w:t>
      </w:r>
    </w:p>
    <w:p w14:paraId="5DD3266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物理(部署)视图：服务器部署</w:t>
      </w:r>
    </w:p>
    <w:p w14:paraId="05D5B2D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逻辑视图：提供什么服务</w:t>
      </w:r>
    </w:p>
    <w:p w14:paraId="5B02148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开发(实现)视图：代码怎么实现，组织架构</w:t>
      </w:r>
    </w:p>
    <w:p w14:paraId="38718BE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统一场景(用例)视图：活动图，序列图，使用场景，参与者-用例的关系</w:t>
      </w:r>
    </w:p>
    <w:p w14:paraId="3EDF8A8E">
      <w:pPr>
        <w:ind w:firstLine="420" w:firstLineChars="0"/>
        <w:rPr>
          <w:rFonts w:hint="default"/>
          <w:lang w:val="en-US" w:eastAsia="zh-CN"/>
        </w:rPr>
      </w:pPr>
    </w:p>
    <w:p w14:paraId="47B25A3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开发模型</w:t>
      </w:r>
    </w:p>
    <w:p w14:paraId="2BCE922C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瀑布模型</w:t>
      </w:r>
      <w:r>
        <w:rPr>
          <w:rFonts w:hint="eastAsia"/>
          <w:lang w:val="en-US" w:eastAsia="zh-CN"/>
        </w:rPr>
        <w:t>：软件需求明确，前一阶段的输出是后一阶段的输入</w:t>
      </w:r>
    </w:p>
    <w:p w14:paraId="52DD98C2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原型</w:t>
      </w:r>
      <w:r>
        <w:rPr>
          <w:rFonts w:hint="eastAsia"/>
          <w:lang w:val="en-US" w:eastAsia="zh-CN"/>
        </w:rPr>
        <w:t>(演化)</w:t>
      </w:r>
      <w:r>
        <w:rPr>
          <w:rFonts w:hint="default"/>
          <w:lang w:val="en-US" w:eastAsia="zh-CN"/>
        </w:rPr>
        <w:t>模型</w:t>
      </w:r>
      <w:r>
        <w:rPr>
          <w:rFonts w:hint="eastAsia"/>
          <w:lang w:val="en-US" w:eastAsia="zh-CN"/>
        </w:rPr>
        <w:t>:需求不明确，容易变动，规模不太大</w:t>
      </w:r>
    </w:p>
    <w:p w14:paraId="5549A734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螺旋模型</w:t>
      </w:r>
      <w:r>
        <w:rPr>
          <w:rFonts w:hint="eastAsia"/>
          <w:lang w:val="en-US" w:eastAsia="zh-CN"/>
        </w:rPr>
        <w:t>:原型模型(基础)+瀑布模型，是快速原型模型的改进，</w:t>
      </w:r>
      <w:r>
        <w:rPr>
          <w:rFonts w:hint="default"/>
          <w:lang w:val="en-US" w:eastAsia="zh-CN"/>
        </w:rPr>
        <w:t>分为目标设定、风险分析、开发和有效性验证、评审</w:t>
      </w:r>
    </w:p>
    <w:p w14:paraId="525D65AE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增量模型：尽早得到用户反馈</w:t>
      </w:r>
    </w:p>
    <w:p w14:paraId="3C78B593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构件模型</w:t>
      </w:r>
      <w:r>
        <w:rPr>
          <w:rFonts w:hint="eastAsia"/>
          <w:lang w:val="en-US" w:eastAsia="zh-CN"/>
        </w:rPr>
        <w:t>:重用</w:t>
      </w:r>
      <w:r>
        <w:rPr>
          <w:rFonts w:hint="default"/>
          <w:lang w:val="en-US" w:eastAsia="zh-CN"/>
        </w:rPr>
        <w:t>提高软件可靠性和易维护性</w:t>
      </w:r>
    </w:p>
    <w:p w14:paraId="34B7804C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喷泉模型</w:t>
      </w:r>
      <w:r>
        <w:rPr>
          <w:rFonts w:hint="eastAsia"/>
          <w:lang w:val="en-US" w:eastAsia="zh-CN"/>
        </w:rPr>
        <w:t>：用户需求为动力，面向对象开发</w:t>
      </w:r>
    </w:p>
    <w:p w14:paraId="2AF2C5EF"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t>快速应用开发</w:t>
      </w:r>
      <w:r>
        <w:rPr>
          <w:rFonts w:hint="eastAsia"/>
          <w:lang w:eastAsia="zh-CN"/>
        </w:rPr>
        <w:t>：</w:t>
      </w:r>
      <w:r>
        <w:t>模块化程度高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基于构件</w:t>
      </w:r>
    </w:p>
    <w:p w14:paraId="5EE3A26A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W模型:开发和测试同时进行</w:t>
      </w:r>
    </w:p>
    <w:p w14:paraId="454D7D43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形式化方法：基于数学</w:t>
      </w:r>
    </w:p>
    <w:p w14:paraId="6B9E23A1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敏捷开发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是适应性</w:t>
      </w:r>
      <w:r>
        <w:rPr>
          <w:rFonts w:hint="eastAsia"/>
          <w:lang w:val="en-US" w:eastAsia="zh-CN"/>
        </w:rPr>
        <w:t>的，以人为中心，</w:t>
      </w:r>
      <w:r>
        <w:rPr>
          <w:rFonts w:hint="default"/>
          <w:lang w:val="en-US" w:eastAsia="zh-CN"/>
        </w:rPr>
        <w:t>原型</w:t>
      </w:r>
      <w:r>
        <w:rPr>
          <w:rFonts w:hint="eastAsia"/>
          <w:lang w:val="en-US" w:eastAsia="zh-CN"/>
        </w:rPr>
        <w:t>模型为</w:t>
      </w:r>
      <w:r>
        <w:rPr>
          <w:rFonts w:hint="default"/>
          <w:lang w:val="en-US" w:eastAsia="zh-CN"/>
        </w:rPr>
        <w:t>基础，增量式开发</w:t>
      </w:r>
    </w:p>
    <w:p w14:paraId="66A0D68E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极限编程：交流，朴素，反馈，勇气</w:t>
      </w:r>
    </w:p>
    <w:p w14:paraId="1B33B5DC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水晶法：以人为中心</w:t>
      </w:r>
    </w:p>
    <w:p w14:paraId="3415EB56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并列争球法：增量迭代，按需求优先级实现</w:t>
      </w:r>
    </w:p>
    <w:p w14:paraId="54F073E6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特征驱动：人，过程，技术</w:t>
      </w:r>
    </w:p>
    <w:p w14:paraId="38FDA6FC">
      <w:pPr>
        <w:ind w:firstLine="0" w:firstLineChars="0"/>
        <w:rPr>
          <w:rFonts w:hint="eastAsia"/>
          <w:lang w:val="en-US" w:eastAsia="zh-CN"/>
        </w:rPr>
      </w:pPr>
    </w:p>
    <w:p w14:paraId="7F079C9E">
      <w:pPr>
        <w:rPr>
          <w:rFonts w:hint="eastAsia"/>
        </w:rPr>
      </w:pPr>
      <w:r>
        <w:rPr>
          <w:rFonts w:hint="eastAsia"/>
          <w:b/>
          <w:bCs/>
        </w:rPr>
        <w:t>软件结构化设计</w:t>
      </w:r>
      <w:r>
        <w:rPr>
          <w:rFonts w:hint="eastAsia"/>
          <w:lang w:eastAsia="zh-CN"/>
        </w:rPr>
        <w:t>：</w:t>
      </w:r>
      <w:r>
        <w:rPr>
          <w:rFonts w:hint="eastAsia"/>
        </w:rPr>
        <w:t>架构设计、接口设计、数据设计和过程设计。面向数据流</w:t>
      </w:r>
      <w:r>
        <w:rPr>
          <w:rFonts w:hint="eastAsia"/>
          <w:lang w:eastAsia="zh-CN"/>
        </w:rPr>
        <w:t>，</w:t>
      </w:r>
      <w:r>
        <w:rPr>
          <w:rFonts w:hint="eastAsia"/>
        </w:rPr>
        <w:t>自顶而下、模块化的过程。</w:t>
      </w:r>
    </w:p>
    <w:p w14:paraId="24BD82D9">
      <w:pPr>
        <w:ind w:firstLine="0" w:firstLineChars="0"/>
        <w:rPr>
          <w:rFonts w:hint="eastAsia"/>
          <w:lang w:val="en-US" w:eastAsia="zh-CN"/>
        </w:rPr>
      </w:pPr>
    </w:p>
    <w:p w14:paraId="55B5AFD4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净室软件：基于函数和抽样理论，开发前解决缺陷，一次成功</w:t>
      </w:r>
    </w:p>
    <w:p w14:paraId="302185DD">
      <w:pPr>
        <w:ind w:firstLine="0" w:firstLineChars="0"/>
        <w:rPr>
          <w:rFonts w:hint="eastAsia"/>
          <w:lang w:val="en-US" w:eastAsia="zh-CN"/>
        </w:rPr>
      </w:pPr>
    </w:p>
    <w:p w14:paraId="7BED2E88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需求跟踪</w:t>
      </w:r>
    </w:p>
    <w:p w14:paraId="0B0A902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正向跟踪:从需求上找根因</w:t>
      </w:r>
    </w:p>
    <w:p w14:paraId="5313823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逆向跟踪：从代码推理需求</w:t>
      </w:r>
    </w:p>
    <w:p w14:paraId="02A13BEB">
      <w:pPr>
        <w:ind w:firstLine="0" w:firstLineChars="0"/>
        <w:rPr>
          <w:rFonts w:hint="default"/>
          <w:lang w:val="en-US" w:eastAsia="zh-CN"/>
        </w:rPr>
      </w:pPr>
    </w:p>
    <w:p w14:paraId="29CAAC0D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p w14:paraId="01A76E7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</w:t>
      </w:r>
    </w:p>
    <w:p w14:paraId="04759560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关联关系：参与者A和用例B关联</w:t>
      </w:r>
    </w:p>
    <w:p w14:paraId="32439CA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泛化(继承)关系:管理员角色继承用户所有权限</w:t>
      </w:r>
    </w:p>
    <w:p w14:paraId="6628748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用例间：</w:t>
      </w:r>
    </w:p>
    <w:p w14:paraId="7461A7A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包含关系：A包含B的行为</w:t>
      </w:r>
    </w:p>
    <w:p w14:paraId="79D36593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扩展关系：A比B在行为上有扩展(异常时)</w:t>
      </w:r>
    </w:p>
    <w:p w14:paraId="6563B68E">
      <w:pPr>
        <w:ind w:left="420" w:leftChars="0" w:firstLine="420" w:firstLineChars="0"/>
        <w:rPr>
          <w:rFonts w:hint="default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泛化(继承)关系：A是B的特例(子类)</w:t>
      </w:r>
    </w:p>
    <w:bookmarkEnd w:id="2"/>
    <w:p w14:paraId="615F36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可维护性：修改缺陷的难度</w:t>
      </w:r>
    </w:p>
    <w:p w14:paraId="43E7C39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可伸缩性：用户增加时，维持服务质量的能力</w:t>
      </w:r>
    </w:p>
    <w:p w14:paraId="04E7A7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互操作性：和其他系统交互的难易成都</w:t>
      </w:r>
    </w:p>
    <w:p w14:paraId="2C0A45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可用性：正常工作的时间占比</w:t>
      </w:r>
    </w:p>
    <w:p w14:paraId="5956A379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安全性</w:t>
      </w:r>
    </w:p>
    <w:p w14:paraId="195F01A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机密性：数据不给未授权的用户</w:t>
      </w:r>
    </w:p>
    <w:p w14:paraId="7546A1C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完整性：方式数据被篡改</w:t>
      </w:r>
    </w:p>
    <w:p w14:paraId="1BCBABC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不可否认：不能否认之前调用/接收接口</w:t>
      </w:r>
    </w:p>
    <w:p w14:paraId="2AD0485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可控性：信息访问的控制</w:t>
      </w:r>
    </w:p>
    <w:p w14:paraId="6F35409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安全审计：各种操作的记录</w:t>
      </w:r>
    </w:p>
    <w:p w14:paraId="5AE5ED56">
      <w:pPr>
        <w:rPr>
          <w:rFonts w:hint="default"/>
          <w:lang w:val="en-US" w:eastAsia="zh-CN"/>
        </w:rPr>
      </w:pPr>
    </w:p>
    <w:p w14:paraId="489CB4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软件质量6个维度</w:t>
      </w:r>
    </w:p>
    <w:p w14:paraId="4E34677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功能性：适合性、准确性、互操作性、安全性</w:t>
      </w:r>
    </w:p>
    <w:p w14:paraId="0EDEDF2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可靠性：容错性，易恢复性、成熟性</w:t>
      </w:r>
    </w:p>
    <w:p w14:paraId="52CDCF5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易用性：易学性、易理解性、易操作性</w:t>
      </w:r>
    </w:p>
    <w:p w14:paraId="521C594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效率：资源、时间</w:t>
      </w:r>
    </w:p>
    <w:p w14:paraId="77C416E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维护性：可测试性、可修改性、稳定性、易分析性</w:t>
      </w:r>
    </w:p>
    <w:p w14:paraId="71B50BE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可移植性：适应性、易安装性、一致性、可替换性</w:t>
      </w:r>
    </w:p>
    <w:p w14:paraId="7BD79D9C">
      <w:pPr>
        <w:ind w:firstLine="420" w:firstLineChars="0"/>
        <w:rPr>
          <w:rFonts w:hint="default"/>
          <w:lang w:val="en-US" w:eastAsia="zh-CN"/>
        </w:rPr>
      </w:pPr>
    </w:p>
    <w:p w14:paraId="333BE258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时期的维度：开发期质量属性，运行期质量属性</w:t>
      </w:r>
    </w:p>
    <w:p w14:paraId="5EAC7BDB">
      <w:pPr>
        <w:ind w:firstLine="420" w:firstLineChars="0"/>
        <w:rPr>
          <w:rFonts w:hint="default"/>
          <w:lang w:val="en-US" w:eastAsia="zh-CN"/>
        </w:rPr>
      </w:pPr>
    </w:p>
    <w:p w14:paraId="2740573A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架构评估中的质量属性：</w:t>
      </w:r>
    </w:p>
    <w:p w14:paraId="2755DDB9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性能：给定时间内处理任务的效率</w:t>
      </w:r>
    </w:p>
    <w:p w14:paraId="1C473450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可靠性：能连续提供服正常服务(多久坏一次)</w:t>
      </w:r>
    </w:p>
    <w:p w14:paraId="4D9F4E5D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可用性：(允许宕机多久，多久内修复)</w:t>
      </w:r>
    </w:p>
    <w:p w14:paraId="13B9AAE9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安全性：审计，非法修改数据，破坏系统</w:t>
      </w:r>
      <w:bookmarkStart w:id="4" w:name="_GoBack"/>
      <w:bookmarkEnd w:id="4"/>
    </w:p>
    <w:p w14:paraId="117283F6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可修改性：改变系统的成本(时间，人力，资金)</w:t>
      </w:r>
    </w:p>
    <w:p w14:paraId="6A95EE33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功能性：满足用户的需求</w:t>
      </w:r>
    </w:p>
    <w:p w14:paraId="13BE3BF7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可变性：通过配置即可满足不同用户</w:t>
      </w:r>
    </w:p>
    <w:p w14:paraId="2283931F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互操作性:和其他的系统/服务的接口进行交互</w:t>
      </w:r>
    </w:p>
    <w:p w14:paraId="6C0DA72D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易用性：</w:t>
      </w:r>
    </w:p>
    <w:p w14:paraId="0EDFD2C8">
      <w:pPr>
        <w:ind w:firstLine="420" w:firstLineChars="0"/>
        <w:rPr>
          <w:rFonts w:hint="eastAsia"/>
          <w:lang w:val="en-US" w:eastAsia="zh-CN"/>
        </w:rPr>
      </w:pPr>
    </w:p>
    <w:p w14:paraId="0B3E4CCF">
      <w:pPr>
        <w:ind w:firstLine="0" w:firstLineChars="0"/>
        <w:rPr>
          <w:rFonts w:hint="eastAsia"/>
          <w:lang w:val="en-US" w:eastAsia="zh-CN"/>
        </w:rPr>
      </w:pPr>
    </w:p>
    <w:p w14:paraId="38F78B39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 w14:paraId="5FD6DDF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创建型：单例，原型(在不明确细节的情况下创建对象)，工厂方法，抽象工厂，建造者(构建与表示分离)</w:t>
      </w:r>
    </w:p>
    <w:p w14:paraId="0DC5995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结构型：桥接(抽象和实现部分分离)，适配器，组合，装饰，外观，享元，代理</w:t>
      </w:r>
    </w:p>
    <w:p w14:paraId="4338849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行为型：剩下的</w:t>
      </w:r>
    </w:p>
    <w:p w14:paraId="42ED56A6">
      <w:pPr>
        <w:ind w:firstLine="0" w:firstLineChars="0"/>
        <w:rPr>
          <w:rFonts w:hint="eastAsia"/>
          <w:lang w:val="en-US" w:eastAsia="zh-CN"/>
        </w:rPr>
      </w:pPr>
    </w:p>
    <w:p w14:paraId="2DEDA9B6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权衡点：影响多个质量属性并进行权衡</w:t>
      </w:r>
    </w:p>
    <w:p w14:paraId="5EA0B8D6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风险点：存在潜在隐患</w:t>
      </w:r>
    </w:p>
    <w:p w14:paraId="4E9D05A9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敏感点：1/多个质量属性的特性</w:t>
      </w:r>
    </w:p>
    <w:p w14:paraId="469685CA">
      <w:pPr>
        <w:ind w:firstLine="0" w:firstLineChars="0"/>
        <w:rPr>
          <w:rFonts w:hint="eastAsia"/>
          <w:lang w:val="en-US" w:eastAsia="zh-CN"/>
        </w:rPr>
      </w:pPr>
    </w:p>
    <w:p w14:paraId="18D3A520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产品配置项：输出物经评审后</w:t>
      </w:r>
    </w:p>
    <w:p w14:paraId="3CF6980E">
      <w:pPr>
        <w:rPr>
          <w:rFonts w:hint="eastAsia"/>
        </w:rPr>
      </w:pPr>
      <w:r>
        <w:rPr>
          <w:rFonts w:hint="eastAsia"/>
          <w:b/>
          <w:bCs/>
        </w:rPr>
        <w:t>软件设计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>包括数据设计、软件结构设计、人机界面设计和过程设计</w:t>
      </w:r>
    </w:p>
    <w:p w14:paraId="64AF5218">
      <w:pPr>
        <w:ind w:firstLine="0" w:firstLineChars="0"/>
        <w:rPr>
          <w:rFonts w:hint="eastAsia"/>
          <w:lang w:val="en-US" w:eastAsia="zh-CN"/>
        </w:rPr>
      </w:pPr>
    </w:p>
    <w:p w14:paraId="74C9F9A5">
      <w:pPr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质量属性场景描述</w:t>
      </w:r>
    </w:p>
    <w:p w14:paraId="3B98FD0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刺激源：用户(谁)</w:t>
      </w:r>
    </w:p>
    <w:p w14:paraId="257BE80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刺激：修改(动作)</w:t>
      </w:r>
    </w:p>
    <w:p w14:paraId="5163847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环境：设计/构建/运行(什么时候)</w:t>
      </w:r>
    </w:p>
    <w:p w14:paraId="2C9F6AE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制品：平台/系统/地点(在哪操作)</w:t>
      </w:r>
    </w:p>
    <w:p w14:paraId="2CFDA0B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响应：对修改内容进行查找/测试/部署</w:t>
      </w:r>
    </w:p>
    <w:p w14:paraId="79F97CC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响应度量：造成的金额/时间/人力上造成的影响</w:t>
      </w:r>
    </w:p>
    <w:p w14:paraId="4D497763">
      <w:pPr>
        <w:ind w:firstLine="0" w:firstLineChars="0"/>
        <w:rPr>
          <w:rFonts w:hint="eastAsia"/>
          <w:lang w:val="en-US" w:eastAsia="zh-CN"/>
        </w:rPr>
      </w:pPr>
    </w:p>
    <w:p w14:paraId="0B0230FB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</w:t>
      </w:r>
    </w:p>
    <w:p w14:paraId="57A863A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描述数据流向，不表示加工顺序</w:t>
      </w:r>
    </w:p>
    <w:p w14:paraId="7DDE3D3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包含加工、外部实体、数据流、数据存储部分</w:t>
      </w:r>
    </w:p>
    <w:p w14:paraId="361F69EF">
      <w:pPr>
        <w:ind w:firstLine="420" w:firstLineChars="0"/>
        <w:rPr>
          <w:rFonts w:hint="eastAsia"/>
          <w:lang w:val="en-US" w:eastAsia="zh-CN"/>
        </w:rPr>
      </w:pPr>
    </w:p>
    <w:p w14:paraId="123D5EA0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构件</w:t>
      </w:r>
    </w:p>
    <w:p w14:paraId="3BEE586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独立部署单元，外部不可见状态</w:t>
      </w:r>
    </w:p>
    <w:p w14:paraId="20C4409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可适应不同系统(适应性，装配性)</w:t>
      </w:r>
    </w:p>
    <w:p w14:paraId="782900D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已编译好的二进制形式</w:t>
      </w:r>
    </w:p>
    <w:p w14:paraId="3E71A59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操作不完备：确实部分操作，无法满足调用放</w:t>
      </w:r>
    </w:p>
    <w:p w14:paraId="4915EB51">
      <w:pPr>
        <w:rPr>
          <w:rFonts w:hint="default"/>
          <w:lang w:val="en-US" w:eastAsia="zh-CN"/>
        </w:rPr>
      </w:pPr>
    </w:p>
    <w:p w14:paraId="2368F7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需求过程</w:t>
      </w:r>
    </w:p>
    <w:p w14:paraId="2DFF2BF9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需求开发</w:t>
      </w:r>
      <w:r>
        <w:rPr>
          <w:rFonts w:hint="eastAsia"/>
        </w:rPr>
        <w:t>：需求获取，需求分析，需求定义，需求验证</w:t>
      </w:r>
    </w:p>
    <w:p w14:paraId="021870BD">
      <w:pPr>
        <w:ind w:firstLine="420" w:firstLineChars="0"/>
      </w:pPr>
      <w:r>
        <w:rPr>
          <w:rFonts w:hint="eastAsia"/>
          <w:b/>
          <w:bCs/>
        </w:rPr>
        <w:t>需求管理</w:t>
      </w:r>
      <w:r>
        <w:rPr>
          <w:rFonts w:hint="eastAsia"/>
        </w:rPr>
        <w:t>：变更控制、版本控制、需求跟踪和需求状态跟踪</w:t>
      </w:r>
    </w:p>
    <w:p w14:paraId="3326A8B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</w:rPr>
        <w:t>需求变更管理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>变更描述、变更分析和成本计算、变更实现。</w:t>
      </w:r>
      <w:r>
        <w:rPr>
          <w:rFonts w:hint="eastAsia"/>
          <w:lang w:val="en-US" w:eastAsia="zh-CN"/>
        </w:rPr>
        <w:t>变更审批由CCB负责</w:t>
      </w:r>
    </w:p>
    <w:p w14:paraId="41D23157">
      <w:pPr>
        <w:ind w:firstLine="420" w:firstLineChars="0"/>
      </w:pPr>
      <w:r>
        <w:rPr>
          <w:rFonts w:hint="eastAsia" w:ascii="宋体" w:hAnsi="宋体" w:eastAsia="宋体"/>
          <w:b/>
          <w:bCs/>
          <w:szCs w:val="21"/>
        </w:rPr>
        <w:t>变更控制委员会</w:t>
      </w:r>
      <w:r>
        <w:rPr>
          <w:rFonts w:hint="eastAsia" w:ascii="宋体" w:hAnsi="宋体" w:eastAsia="宋体"/>
          <w:b/>
          <w:bCs/>
          <w:szCs w:val="21"/>
          <w:lang w:val="en-US" w:eastAsia="zh-CN"/>
        </w:rPr>
        <w:t>CCB</w:t>
      </w:r>
      <w:r>
        <w:rPr>
          <w:rFonts w:hint="eastAsia" w:ascii="宋体" w:hAnsi="宋体" w:eastAsia="宋体"/>
          <w:szCs w:val="21"/>
          <w:lang w:val="en-US" w:eastAsia="zh-CN"/>
        </w:rPr>
        <w:t>:</w:t>
      </w:r>
      <w:r>
        <w:rPr>
          <w:rFonts w:hint="eastAsia" w:ascii="宋体" w:hAnsi="宋体" w:eastAsia="宋体"/>
          <w:szCs w:val="21"/>
        </w:rPr>
        <w:t>对项目产品的变更都可以做出决定</w:t>
      </w:r>
    </w:p>
    <w:p w14:paraId="4978D6E0"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需求跟踪</w:t>
      </w:r>
      <w:r>
        <w:rPr>
          <w:rFonts w:hint="eastAsia"/>
          <w:lang w:eastAsia="zh-CN"/>
        </w:rPr>
        <w:t>：</w:t>
      </w:r>
      <w:r>
        <w:rPr>
          <w:rFonts w:hint="eastAsia"/>
        </w:rPr>
        <w:t>需求和其他元素建</w:t>
      </w:r>
      <w:r>
        <w:rPr>
          <w:rFonts w:hint="eastAsia"/>
          <w:lang w:val="en-US" w:eastAsia="zh-CN"/>
        </w:rPr>
        <w:t>关系</w:t>
      </w:r>
      <w:r>
        <w:rPr>
          <w:rFonts w:hint="eastAsia"/>
        </w:rPr>
        <w:t>，</w:t>
      </w:r>
    </w:p>
    <w:p w14:paraId="536467E0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需求抽取</w:t>
      </w:r>
      <w:r>
        <w:rPr>
          <w:rFonts w:hint="eastAsia"/>
          <w:lang w:val="en-US" w:eastAsia="zh-CN"/>
        </w:rPr>
        <w:t>：迭代管理</w:t>
      </w:r>
    </w:p>
    <w:p w14:paraId="38DD235C">
      <w:pPr>
        <w:rPr>
          <w:rFonts w:hint="default"/>
          <w:lang w:val="en-US" w:eastAsia="zh-CN"/>
        </w:rPr>
      </w:pPr>
    </w:p>
    <w:p w14:paraId="3B53779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66010" cy="2081530"/>
            <wp:effectExtent l="0" t="0" r="1143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3D8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 w14:paraId="6DAADDC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单元测试：根据详细设计</w:t>
      </w:r>
    </w:p>
    <w:p w14:paraId="5C68AAB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集成测试：根据概要设计</w:t>
      </w:r>
    </w:p>
    <w:p w14:paraId="1B66EC4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确认/系统/验收测试： 根据需求文档</w:t>
      </w:r>
    </w:p>
    <w:p w14:paraId="3F54222D">
      <w:pPr>
        <w:ind w:firstLine="420" w:firstLineChars="0"/>
        <w:rPr>
          <w:rFonts w:hint="eastAsia"/>
          <w:lang w:val="en-US" w:eastAsia="zh-CN"/>
        </w:rPr>
      </w:pPr>
    </w:p>
    <w:p w14:paraId="7C7B1EA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AB测试：随机分组访问不同版本</w:t>
      </w:r>
    </w:p>
    <w:p w14:paraId="1A2B92D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基准性能测试：</w:t>
      </w:r>
    </w:p>
    <w:p w14:paraId="49854C2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压力测试：能有多少并发</w:t>
      </w:r>
    </w:p>
    <w:p w14:paraId="1E4E659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可靠性测试：能无故障跑多久</w:t>
      </w:r>
    </w:p>
    <w:p w14:paraId="0BCBF72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灰盒测试:黑+白，输入/出和内部逻辑都要关注</w:t>
      </w:r>
    </w:p>
    <w:p w14:paraId="4A927E1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黑盒测试：不关注代码逻辑；边界值分析，等价类划分，因果图，功能测试</w:t>
      </w:r>
    </w:p>
    <w:p w14:paraId="530A374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白盒测试：根据代码逻辑测试</w:t>
      </w:r>
    </w:p>
    <w:p w14:paraId="4483F47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语句覆盖：每个语句</w:t>
      </w:r>
    </w:p>
    <w:p w14:paraId="0BAB82D3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判定覆盖：if中整体true/false各一次 (true|true) (false|false)</w:t>
      </w:r>
    </w:p>
    <w:p w14:paraId="0E19E03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条件覆盖：if中每个条件都true/false一次(true|false) (false|true)</w:t>
      </w:r>
    </w:p>
    <w:p w14:paraId="1B048EF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判定-条件覆盖:满足判定和条件(true|true)(true|false)(false|true)</w:t>
      </w:r>
    </w:p>
    <w:p w14:paraId="6D41E05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条件组合覆盖：if中所有组合都一次</w:t>
      </w:r>
      <w:bookmarkStart w:id="3" w:name="OLE_LINK1"/>
      <w:r>
        <w:rPr>
          <w:rFonts w:hint="eastAsia"/>
          <w:lang w:val="en-US" w:eastAsia="zh-CN"/>
        </w:rPr>
        <w:t>(true|true)(false|false)(true|false)(false|true)</w:t>
      </w:r>
      <w:bookmarkEnd w:id="3"/>
    </w:p>
    <w:p w14:paraId="124A7984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路径覆盖：所有路径都走边(整体上)</w:t>
      </w:r>
    </w:p>
    <w:p w14:paraId="2497979B">
      <w:pPr>
        <w:ind w:firstLine="420" w:firstLineChars="0"/>
        <w:rPr>
          <w:rFonts w:hint="default"/>
          <w:lang w:val="en-US" w:eastAsia="zh-CN"/>
        </w:rPr>
      </w:pPr>
    </w:p>
    <w:p w14:paraId="715E75E4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MTTF: 平均两次故障间运行的时间</w:t>
      </w:r>
    </w:p>
    <w:p w14:paraId="7E74BB3C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MTTR:平均修复时间</w:t>
      </w:r>
    </w:p>
    <w:p w14:paraId="7A74FE0F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MTBF:平均故障间隔(MTTF+MTTR)</w:t>
      </w:r>
    </w:p>
    <w:p w14:paraId="75A88E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环路复杂度=边数-节点数+2    或 环数+1</w:t>
      </w:r>
    </w:p>
    <w:p w14:paraId="3794291E">
      <w:pPr>
        <w:ind w:firstLine="0" w:firstLineChars="0"/>
        <w:rPr>
          <w:rFonts w:hint="default"/>
          <w:lang w:val="en-US" w:eastAsia="zh-CN"/>
        </w:rPr>
      </w:pPr>
    </w:p>
    <w:p w14:paraId="7489C377">
      <w:pPr>
        <w:ind w:firstLine="0" w:firstLineChars="0"/>
        <w:rPr>
          <w:rFonts w:hint="default"/>
          <w:lang w:val="en-US" w:eastAsia="zh-CN"/>
        </w:rPr>
      </w:pPr>
    </w:p>
    <w:p w14:paraId="346F9C3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法律</w:t>
      </w:r>
    </w:p>
    <w:p w14:paraId="529AFBF5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国家机密保密期：20年</w:t>
      </w:r>
    </w:p>
    <w:p w14:paraId="64320CFE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信息系统安全保护等级：自主保护，审计保护，安全标记保护，结构化保护，访问验证保护</w:t>
      </w:r>
    </w:p>
    <w:p w14:paraId="007746CC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知识产权属于民法</w:t>
      </w:r>
    </w:p>
    <w:p w14:paraId="7E57DC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软件著作中的修改权，署名权，保护作品完整权受到永久保护</w:t>
      </w:r>
    </w:p>
    <w:p w14:paraId="2FF9FD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著作权的保护期限为作者终身+死后50年</w:t>
      </w:r>
    </w:p>
    <w:p w14:paraId="4F2B598C"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/>
          <w:szCs w:val="21"/>
        </w:rPr>
        <w:t>发表权</w:t>
      </w:r>
      <w:r>
        <w:rPr>
          <w:rFonts w:hint="eastAsia" w:ascii="宋体" w:hAnsi="宋体" w:eastAsia="宋体"/>
          <w:szCs w:val="21"/>
          <w:lang w:val="en-US" w:eastAsia="zh-CN"/>
        </w:rPr>
        <w:t>只能使用一次</w:t>
      </w:r>
    </w:p>
    <w:p w14:paraId="4175D5DF">
      <w:pPr>
        <w:ind w:firstLine="0" w:firstLineChars="0"/>
        <w:rPr>
          <w:rFonts w:hint="default"/>
          <w:lang w:val="en-US" w:eastAsia="zh-CN"/>
        </w:rPr>
      </w:pPr>
    </w:p>
    <w:p w14:paraId="4FF850E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 w14:paraId="4CE2C021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</w:t>
      </w:r>
    </w:p>
    <w:p w14:paraId="5971E2C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内模式(机器): 分区，页，块，底层结构，索引</w:t>
      </w:r>
    </w:p>
    <w:p w14:paraId="4FB98F7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模式/概念模式(开发)：约束,表结构</w:t>
      </w:r>
    </w:p>
    <w:p w14:paraId="684F60A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外模式(用户)：视图，数据</w:t>
      </w:r>
    </w:p>
    <w:p w14:paraId="33BE04CB">
      <w:pPr>
        <w:ind w:firstLine="0" w:firstLineChars="0"/>
        <w:rPr>
          <w:rFonts w:hint="eastAsia"/>
          <w:lang w:val="en-US" w:eastAsia="zh-CN"/>
        </w:rPr>
      </w:pPr>
    </w:p>
    <w:p w14:paraId="6C4F1106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实体完整性：主键必填</w:t>
      </w:r>
    </w:p>
    <w:p w14:paraId="23B02696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参照完整性：外建必填</w:t>
      </w:r>
    </w:p>
    <w:p w14:paraId="4F903696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自定义完整：自定义约束(只能是男/女)</w:t>
      </w:r>
    </w:p>
    <w:p w14:paraId="2A0614E6">
      <w:pPr>
        <w:ind w:firstLine="0" w:firstLineChars="0"/>
        <w:rPr>
          <w:rFonts w:hint="eastAsia"/>
          <w:lang w:val="en-US" w:eastAsia="zh-CN"/>
        </w:rPr>
      </w:pPr>
    </w:p>
    <w:p w14:paraId="20113303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自然连接：结果中会去除重复的字段</w:t>
      </w:r>
    </w:p>
    <w:p w14:paraId="3571AEC3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笛卡尔积</w:t>
      </w:r>
    </w:p>
    <w:p w14:paraId="196CAB4E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数据库事务特性：原子性，一致性，隔离性，持久性</w:t>
      </w:r>
    </w:p>
    <w:p w14:paraId="06F9191D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范式</w:t>
      </w:r>
    </w:p>
    <w:p w14:paraId="5F8DDA1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第一范式：每个字段都不能再分</w:t>
      </w:r>
    </w:p>
    <w:p w14:paraId="5623B94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第二范式：非主键字段必须完全依赖主键(学号key-课程号key, 成绩，课程名称； 要拆成2个表)</w:t>
      </w:r>
    </w:p>
    <w:p w14:paraId="739A01F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第三范式：非主键字段之间不能相互依赖(学号key-院系-院地址； 要拆成两个表)</w:t>
      </w:r>
    </w:p>
    <w:p w14:paraId="22E6A32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第四范式：消除非主属性对码的全部依赖</w:t>
      </w:r>
    </w:p>
    <w:p w14:paraId="44A2EEE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</w:t>
      </w:r>
    </w:p>
    <w:p w14:paraId="56DEF775">
      <w:pPr>
        <w:ind w:firstLine="0" w:firstLineChars="0"/>
        <w:rPr>
          <w:rFonts w:hint="eastAsia"/>
          <w:lang w:val="en-US" w:eastAsia="zh-CN"/>
        </w:rPr>
      </w:pPr>
    </w:p>
    <w:p w14:paraId="306CA652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SOAP简单对象访问协议，定义客户端和服务端之间的数据规范,接口http调用</w:t>
      </w:r>
    </w:p>
    <w:p w14:paraId="6938BA9F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双生命周期</w:t>
      </w:r>
    </w:p>
    <w:p w14:paraId="10DE4FE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领域工程:识别共性、构建资产核心(架构\构建)、</w:t>
      </w:r>
    </w:p>
    <w:p w14:paraId="45BD7AB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应用工程:通过配置、参数、低码快速生成产品</w:t>
      </w:r>
    </w:p>
    <w:p w14:paraId="6D47048B">
      <w:pPr>
        <w:ind w:firstLine="0" w:firstLineChars="0"/>
        <w:rPr>
          <w:rFonts w:hint="eastAsia"/>
          <w:lang w:val="en-US" w:eastAsia="zh-CN"/>
        </w:rPr>
      </w:pPr>
    </w:p>
    <w:p w14:paraId="2098DEBA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数据集成方式：</w:t>
      </w:r>
    </w:p>
    <w:p w14:paraId="45B75B1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数据联邦：通过虚拟层(中间件)，访问不同数据库中的数据，看起来数据都在一起</w:t>
      </w:r>
    </w:p>
    <w:p w14:paraId="605E9B8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数据复制：将数据复制到数据仓库/湖，有延迟，有冗余</w:t>
      </w:r>
    </w:p>
    <w:p w14:paraId="1F1D126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基于接口的数据集成：通过mq/接口将有改动的数据进行更新</w:t>
      </w:r>
    </w:p>
    <w:p w14:paraId="2643299D">
      <w:pPr>
        <w:ind w:firstLine="0" w:firstLineChars="0"/>
        <w:rPr>
          <w:rFonts w:hint="eastAsia"/>
          <w:lang w:val="en-US" w:eastAsia="zh-CN"/>
        </w:rPr>
      </w:pPr>
    </w:p>
    <w:p w14:paraId="5FC7C7F7">
      <w:pPr>
        <w:ind w:firstLine="0" w:firstLineChars="0"/>
        <w:rPr>
          <w:rFonts w:hint="default"/>
          <w:lang w:val="en-US" w:eastAsia="zh-CN"/>
        </w:rPr>
      </w:pPr>
    </w:p>
    <w:p w14:paraId="7B282C48">
      <w:pPr>
        <w:ind w:firstLine="0" w:firstLineChars="0"/>
        <w:rPr>
          <w:rFonts w:hint="eastAsia"/>
          <w:lang w:val="en-US" w:eastAsia="zh-CN"/>
        </w:rPr>
      </w:pPr>
    </w:p>
    <w:p w14:paraId="66D58933">
      <w:pPr>
        <w:ind w:firstLine="0" w:firstLineChars="0"/>
      </w:pPr>
      <w:r>
        <w:drawing>
          <wp:inline distT="0" distB="0" distL="114300" distR="114300">
            <wp:extent cx="5272405" cy="81851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26363">
      <w:pPr>
        <w:ind w:firstLine="0" w:firstLineChars="0"/>
      </w:pPr>
      <w:r>
        <w:drawing>
          <wp:inline distT="0" distB="0" distL="114300" distR="114300">
            <wp:extent cx="5269230" cy="8858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3E64C">
      <w:pPr>
        <w:ind w:firstLine="0" w:firstLineChars="0"/>
      </w:pPr>
    </w:p>
    <w:p w14:paraId="7C466F6F">
      <w:pPr>
        <w:ind w:firstLine="0" w:firstLineChars="0"/>
      </w:pPr>
    </w:p>
    <w:p w14:paraId="668AF695">
      <w:pPr>
        <w:ind w:firstLine="0" w:firstLineChars="0"/>
      </w:pPr>
    </w:p>
    <w:p w14:paraId="374A42CB">
      <w:pPr>
        <w:ind w:firstLine="0" w:firstLineChars="0"/>
      </w:pPr>
      <w:r>
        <w:drawing>
          <wp:inline distT="0" distB="0" distL="114300" distR="114300">
            <wp:extent cx="5266690" cy="414655"/>
            <wp:effectExtent l="0" t="0" r="1016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AE49">
      <w:pPr>
        <w:ind w:firstLine="0" w:firstLineChars="0"/>
      </w:pPr>
      <w:r>
        <w:drawing>
          <wp:inline distT="0" distB="0" distL="114300" distR="114300">
            <wp:extent cx="4638675" cy="70485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CA52B">
      <w:pPr>
        <w:ind w:firstLine="0" w:firstLineChars="0"/>
      </w:pPr>
    </w:p>
    <w:p w14:paraId="10F09A80">
      <w:pPr>
        <w:ind w:firstLine="0" w:firstLineChars="0"/>
      </w:pPr>
      <w:r>
        <w:drawing>
          <wp:inline distT="0" distB="0" distL="114300" distR="114300">
            <wp:extent cx="5271770" cy="788670"/>
            <wp:effectExtent l="0" t="0" r="508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3B7E">
      <w:pPr>
        <w:ind w:firstLine="0" w:firstLineChars="0"/>
      </w:pPr>
    </w:p>
    <w:p w14:paraId="135FBD85">
      <w:pPr>
        <w:ind w:firstLine="0" w:firstLineChars="0"/>
      </w:pPr>
      <w:r>
        <w:drawing>
          <wp:inline distT="0" distB="0" distL="114300" distR="114300">
            <wp:extent cx="5271135" cy="2857500"/>
            <wp:effectExtent l="0" t="0" r="571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A790">
      <w:pPr>
        <w:ind w:firstLine="0" w:firstLineChars="0"/>
      </w:pPr>
    </w:p>
    <w:p w14:paraId="578A5EA9">
      <w:pPr>
        <w:ind w:firstLine="0" w:firstLineChars="0"/>
      </w:pPr>
      <w:r>
        <w:drawing>
          <wp:inline distT="0" distB="0" distL="114300" distR="114300">
            <wp:extent cx="5124450" cy="171450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BCFE">
      <w:pPr>
        <w:ind w:firstLine="0" w:firstLineChars="0"/>
      </w:pPr>
      <w:r>
        <w:drawing>
          <wp:inline distT="0" distB="0" distL="114300" distR="114300">
            <wp:extent cx="5271770" cy="1300480"/>
            <wp:effectExtent l="0" t="0" r="5080" b="1397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E004">
      <w:pPr>
        <w:ind w:firstLine="0" w:firstLineChars="0"/>
      </w:pPr>
      <w:r>
        <w:drawing>
          <wp:inline distT="0" distB="0" distL="114300" distR="114300">
            <wp:extent cx="5271135" cy="1414780"/>
            <wp:effectExtent l="0" t="0" r="5715" b="139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F37A">
      <w:pPr>
        <w:ind w:firstLine="0" w:firstLineChars="0"/>
      </w:pPr>
    </w:p>
    <w:p w14:paraId="5FC073B5">
      <w:pPr>
        <w:ind w:firstLine="0" w:firstLineChars="0"/>
      </w:pPr>
      <w:r>
        <w:drawing>
          <wp:inline distT="0" distB="0" distL="114300" distR="114300">
            <wp:extent cx="3228975" cy="1533525"/>
            <wp:effectExtent l="0" t="0" r="9525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DE44">
      <w:pPr>
        <w:ind w:firstLine="0" w:firstLineChars="0"/>
      </w:pPr>
    </w:p>
    <w:p w14:paraId="644B3D07">
      <w:pPr>
        <w:ind w:firstLine="0" w:firstLineChars="0"/>
      </w:pPr>
      <w:r>
        <w:drawing>
          <wp:inline distT="0" distB="0" distL="114300" distR="114300">
            <wp:extent cx="5266055" cy="960755"/>
            <wp:effectExtent l="0" t="0" r="10795" b="1079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C515">
      <w:pPr>
        <w:ind w:firstLine="0" w:firstLineChars="0"/>
      </w:pPr>
    </w:p>
    <w:p w14:paraId="018EBC92">
      <w:pPr>
        <w:ind w:firstLine="0" w:firstLineChars="0"/>
      </w:pPr>
    </w:p>
    <w:p w14:paraId="1428EB0B">
      <w:pPr>
        <w:ind w:firstLine="0" w:firstLineChars="0"/>
      </w:pPr>
      <w:r>
        <w:drawing>
          <wp:inline distT="0" distB="0" distL="114300" distR="114300">
            <wp:extent cx="5266690" cy="1062355"/>
            <wp:effectExtent l="0" t="0" r="10160" b="444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55D6C">
      <w:pPr>
        <w:ind w:firstLine="0" w:firstLineChars="0"/>
      </w:pPr>
    </w:p>
    <w:p w14:paraId="7687EC6D">
      <w:pPr>
        <w:bidi w:val="0"/>
      </w:pPr>
      <w:r>
        <w:rPr>
          <w:rFonts w:hint="eastAsia"/>
        </w:rPr>
        <w:t>在软件可靠性管理过程中，以下工作不属于需求分析阶段应完成的是（ </w:t>
      </w:r>
      <w:r>
        <w:t>𝐶</w:t>
      </w:r>
      <w:r>
        <w:rPr>
          <w:rFonts w:hint="eastAsia"/>
        </w:rPr>
        <w:t> ）。</w:t>
      </w:r>
      <w:r>
        <w:rPr>
          <w:rFonts w:hint="eastAsia"/>
        </w:rPr>
        <w:br w:type="textWrapping"/>
      </w:r>
      <w:r>
        <w:rPr>
          <w:rFonts w:hint="eastAsia"/>
        </w:rPr>
        <w:t>A. 分析可能影响可靠性的因素</w:t>
      </w:r>
      <w:r>
        <w:rPr>
          <w:rFonts w:hint="eastAsia"/>
        </w:rPr>
        <w:br w:type="textWrapping"/>
      </w:r>
      <w:r>
        <w:rPr>
          <w:rFonts w:hint="eastAsia"/>
        </w:rPr>
        <w:t>B. 确定软件的可靠性目标</w:t>
      </w:r>
      <w:r>
        <w:rPr>
          <w:rFonts w:hint="eastAsia"/>
        </w:rPr>
        <w:br w:type="textWrapping"/>
      </w:r>
      <w:r>
        <w:rPr>
          <w:rFonts w:hint="eastAsia"/>
        </w:rPr>
        <w:t>C. 可靠性建模</w:t>
      </w:r>
      <w:r>
        <w:rPr>
          <w:rFonts w:hint="eastAsia"/>
        </w:rPr>
        <w:br w:type="textWrapping"/>
      </w:r>
      <w:r>
        <w:rPr>
          <w:rFonts w:hint="eastAsia"/>
        </w:rPr>
        <w:t>D. 确定可靠性的验收标准</w:t>
      </w:r>
    </w:p>
    <w:p w14:paraId="44D23064">
      <w:pPr>
        <w:ind w:firstLine="0" w:firstLineChars="0"/>
        <w:rPr>
          <w:rFonts w:hint="eastAsia"/>
          <w:lang w:val="en-US" w:eastAsia="zh-CN"/>
        </w:rPr>
      </w:pPr>
    </w:p>
    <w:p w14:paraId="2A318504">
      <w:pPr>
        <w:ind w:firstLine="0" w:firstLineChars="0"/>
      </w:pPr>
      <w:r>
        <w:drawing>
          <wp:inline distT="0" distB="0" distL="114300" distR="114300">
            <wp:extent cx="5273675" cy="1933575"/>
            <wp:effectExtent l="0" t="0" r="14605" b="19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60B7">
      <w:pPr>
        <w:ind w:firstLine="0" w:firstLineChars="0"/>
      </w:pPr>
    </w:p>
    <w:p w14:paraId="697A16D0">
      <w:pPr>
        <w:ind w:firstLine="0" w:firstLineChars="0"/>
      </w:pPr>
      <w:r>
        <w:drawing>
          <wp:inline distT="0" distB="0" distL="114300" distR="114300">
            <wp:extent cx="5272405" cy="1557655"/>
            <wp:effectExtent l="0" t="0" r="635" b="1206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4AA5">
      <w:pPr>
        <w:ind w:firstLine="0" w:firstLineChars="0"/>
      </w:pPr>
    </w:p>
    <w:p w14:paraId="2104F82B">
      <w:pPr>
        <w:ind w:firstLine="0" w:firstLineChars="0"/>
      </w:pPr>
    </w:p>
    <w:p w14:paraId="1D7E79CB">
      <w:pPr>
        <w:ind w:firstLine="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73040" cy="1957705"/>
            <wp:effectExtent l="0" t="0" r="0" b="825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 w14:paraId="64F6C9FE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18A6"/>
    <w:rsid w:val="000306E5"/>
    <w:rsid w:val="0031535E"/>
    <w:rsid w:val="00383FBA"/>
    <w:rsid w:val="00505C13"/>
    <w:rsid w:val="005E7058"/>
    <w:rsid w:val="006100AC"/>
    <w:rsid w:val="00A157FA"/>
    <w:rsid w:val="00A544B6"/>
    <w:rsid w:val="00C67DD0"/>
    <w:rsid w:val="00C75852"/>
    <w:rsid w:val="00CC555D"/>
    <w:rsid w:val="00F45C86"/>
    <w:rsid w:val="01581876"/>
    <w:rsid w:val="0187402D"/>
    <w:rsid w:val="01CA1BFC"/>
    <w:rsid w:val="01CD6404"/>
    <w:rsid w:val="02054D10"/>
    <w:rsid w:val="021355C6"/>
    <w:rsid w:val="0219203D"/>
    <w:rsid w:val="02480376"/>
    <w:rsid w:val="028E2C3F"/>
    <w:rsid w:val="02A8466E"/>
    <w:rsid w:val="030D62EE"/>
    <w:rsid w:val="03105E59"/>
    <w:rsid w:val="034164C5"/>
    <w:rsid w:val="03A93F09"/>
    <w:rsid w:val="03CC00C8"/>
    <w:rsid w:val="03ED6503"/>
    <w:rsid w:val="041709B7"/>
    <w:rsid w:val="044E519E"/>
    <w:rsid w:val="049C1B9D"/>
    <w:rsid w:val="049C22E1"/>
    <w:rsid w:val="04D8408C"/>
    <w:rsid w:val="04DA2804"/>
    <w:rsid w:val="04EF00EA"/>
    <w:rsid w:val="057348B8"/>
    <w:rsid w:val="058E5D8F"/>
    <w:rsid w:val="05906C30"/>
    <w:rsid w:val="05D1156A"/>
    <w:rsid w:val="05EB1437"/>
    <w:rsid w:val="06232B73"/>
    <w:rsid w:val="06462D5B"/>
    <w:rsid w:val="06795C12"/>
    <w:rsid w:val="06E37A2E"/>
    <w:rsid w:val="06F8534C"/>
    <w:rsid w:val="072C4328"/>
    <w:rsid w:val="07E3267E"/>
    <w:rsid w:val="07EC1A0C"/>
    <w:rsid w:val="082B6481"/>
    <w:rsid w:val="08395058"/>
    <w:rsid w:val="085A350B"/>
    <w:rsid w:val="089037B0"/>
    <w:rsid w:val="089861FD"/>
    <w:rsid w:val="08E94619"/>
    <w:rsid w:val="090C0F64"/>
    <w:rsid w:val="09172B79"/>
    <w:rsid w:val="095D782E"/>
    <w:rsid w:val="095E00EF"/>
    <w:rsid w:val="096D187B"/>
    <w:rsid w:val="09A035EE"/>
    <w:rsid w:val="09A2275D"/>
    <w:rsid w:val="09CE4F18"/>
    <w:rsid w:val="0A0100FD"/>
    <w:rsid w:val="0A26389D"/>
    <w:rsid w:val="0AAD06F3"/>
    <w:rsid w:val="0B073AE9"/>
    <w:rsid w:val="0B2E58C9"/>
    <w:rsid w:val="0B5A402C"/>
    <w:rsid w:val="0B5E62B6"/>
    <w:rsid w:val="0B6C27B8"/>
    <w:rsid w:val="0BE71D29"/>
    <w:rsid w:val="0C5961C5"/>
    <w:rsid w:val="0C6627F1"/>
    <w:rsid w:val="0C9C35F4"/>
    <w:rsid w:val="0CCE4565"/>
    <w:rsid w:val="0D1C4DBB"/>
    <w:rsid w:val="0D2D7E96"/>
    <w:rsid w:val="0D697872"/>
    <w:rsid w:val="0D9848D0"/>
    <w:rsid w:val="0D9E433A"/>
    <w:rsid w:val="0DA85313"/>
    <w:rsid w:val="0DC21BEE"/>
    <w:rsid w:val="0E8B78C6"/>
    <w:rsid w:val="0E8E3161"/>
    <w:rsid w:val="0E9128F5"/>
    <w:rsid w:val="0EC6754C"/>
    <w:rsid w:val="0EFE0059"/>
    <w:rsid w:val="0F124148"/>
    <w:rsid w:val="0F214C70"/>
    <w:rsid w:val="0F263D0E"/>
    <w:rsid w:val="0F527130"/>
    <w:rsid w:val="0FC1616A"/>
    <w:rsid w:val="0FF77344"/>
    <w:rsid w:val="101271B8"/>
    <w:rsid w:val="10227809"/>
    <w:rsid w:val="1031532C"/>
    <w:rsid w:val="10AC3EE9"/>
    <w:rsid w:val="10AF0A14"/>
    <w:rsid w:val="10D46D2F"/>
    <w:rsid w:val="10E33C30"/>
    <w:rsid w:val="112A14C5"/>
    <w:rsid w:val="11773C01"/>
    <w:rsid w:val="11BC62A5"/>
    <w:rsid w:val="123122E5"/>
    <w:rsid w:val="12AB2A46"/>
    <w:rsid w:val="12CF0750"/>
    <w:rsid w:val="13176561"/>
    <w:rsid w:val="136752A2"/>
    <w:rsid w:val="13D6327F"/>
    <w:rsid w:val="15034865"/>
    <w:rsid w:val="15384354"/>
    <w:rsid w:val="155C4E91"/>
    <w:rsid w:val="157518C4"/>
    <w:rsid w:val="15917581"/>
    <w:rsid w:val="15A01877"/>
    <w:rsid w:val="165F72C3"/>
    <w:rsid w:val="16826754"/>
    <w:rsid w:val="16A95298"/>
    <w:rsid w:val="16C853D1"/>
    <w:rsid w:val="16D22ED2"/>
    <w:rsid w:val="173C79B7"/>
    <w:rsid w:val="179E26FE"/>
    <w:rsid w:val="17DD0694"/>
    <w:rsid w:val="17FC737D"/>
    <w:rsid w:val="182142F6"/>
    <w:rsid w:val="18361447"/>
    <w:rsid w:val="187546F0"/>
    <w:rsid w:val="188076F1"/>
    <w:rsid w:val="18A8517F"/>
    <w:rsid w:val="18AE4589"/>
    <w:rsid w:val="18C13932"/>
    <w:rsid w:val="1912008F"/>
    <w:rsid w:val="19312FAC"/>
    <w:rsid w:val="19750922"/>
    <w:rsid w:val="198F1E8F"/>
    <w:rsid w:val="19A20120"/>
    <w:rsid w:val="19C76F80"/>
    <w:rsid w:val="19E76734"/>
    <w:rsid w:val="19F5712E"/>
    <w:rsid w:val="1A264176"/>
    <w:rsid w:val="1ABD2145"/>
    <w:rsid w:val="1B716318"/>
    <w:rsid w:val="1BC74FBE"/>
    <w:rsid w:val="1BF21FFD"/>
    <w:rsid w:val="1C387F62"/>
    <w:rsid w:val="1C692D58"/>
    <w:rsid w:val="1C693B0F"/>
    <w:rsid w:val="1C7502D8"/>
    <w:rsid w:val="1C754DBF"/>
    <w:rsid w:val="1C9657F3"/>
    <w:rsid w:val="1CC8130B"/>
    <w:rsid w:val="1CE407F6"/>
    <w:rsid w:val="1CE858BA"/>
    <w:rsid w:val="1D150FC5"/>
    <w:rsid w:val="1D172611"/>
    <w:rsid w:val="1D477216"/>
    <w:rsid w:val="1D523B87"/>
    <w:rsid w:val="1D757FE5"/>
    <w:rsid w:val="1DC0365D"/>
    <w:rsid w:val="1DC26B60"/>
    <w:rsid w:val="1E471BF1"/>
    <w:rsid w:val="1E4C7947"/>
    <w:rsid w:val="1E5F4E54"/>
    <w:rsid w:val="1E731769"/>
    <w:rsid w:val="1E9439A0"/>
    <w:rsid w:val="1EA605D5"/>
    <w:rsid w:val="1EC135F7"/>
    <w:rsid w:val="1EC57AEB"/>
    <w:rsid w:val="1ECD1A23"/>
    <w:rsid w:val="1F2169E7"/>
    <w:rsid w:val="1F5472F6"/>
    <w:rsid w:val="1F6E2CBC"/>
    <w:rsid w:val="1F724CDF"/>
    <w:rsid w:val="1FA15548"/>
    <w:rsid w:val="1FAF2E88"/>
    <w:rsid w:val="1FCF0487"/>
    <w:rsid w:val="200A3D4E"/>
    <w:rsid w:val="20486E4A"/>
    <w:rsid w:val="2055491A"/>
    <w:rsid w:val="20754A4C"/>
    <w:rsid w:val="20772443"/>
    <w:rsid w:val="208863EE"/>
    <w:rsid w:val="20A91472"/>
    <w:rsid w:val="20F85B8B"/>
    <w:rsid w:val="20FC4BC7"/>
    <w:rsid w:val="215138B9"/>
    <w:rsid w:val="21EC7102"/>
    <w:rsid w:val="22026288"/>
    <w:rsid w:val="221868B3"/>
    <w:rsid w:val="223F54EC"/>
    <w:rsid w:val="225D1396"/>
    <w:rsid w:val="22734C95"/>
    <w:rsid w:val="22762396"/>
    <w:rsid w:val="22B440FE"/>
    <w:rsid w:val="22EB365A"/>
    <w:rsid w:val="22EC10DB"/>
    <w:rsid w:val="2319514C"/>
    <w:rsid w:val="23326F1A"/>
    <w:rsid w:val="23707992"/>
    <w:rsid w:val="239F6104"/>
    <w:rsid w:val="23A6050A"/>
    <w:rsid w:val="23B31F24"/>
    <w:rsid w:val="23B50B24"/>
    <w:rsid w:val="23C7622E"/>
    <w:rsid w:val="23D60392"/>
    <w:rsid w:val="247729AF"/>
    <w:rsid w:val="24B369D8"/>
    <w:rsid w:val="253810E1"/>
    <w:rsid w:val="254664F7"/>
    <w:rsid w:val="25A93BA7"/>
    <w:rsid w:val="25F1264D"/>
    <w:rsid w:val="25FD3EE1"/>
    <w:rsid w:val="264A4701"/>
    <w:rsid w:val="26525ED7"/>
    <w:rsid w:val="27003479"/>
    <w:rsid w:val="27027F0C"/>
    <w:rsid w:val="27A22014"/>
    <w:rsid w:val="27C70640"/>
    <w:rsid w:val="27EE6FF6"/>
    <w:rsid w:val="27F41AD1"/>
    <w:rsid w:val="27F92254"/>
    <w:rsid w:val="289C6A2D"/>
    <w:rsid w:val="294604C6"/>
    <w:rsid w:val="294C0340"/>
    <w:rsid w:val="29796B66"/>
    <w:rsid w:val="29A504DF"/>
    <w:rsid w:val="29A5470F"/>
    <w:rsid w:val="29A65F61"/>
    <w:rsid w:val="29A84CE7"/>
    <w:rsid w:val="29C71EA1"/>
    <w:rsid w:val="29E6402D"/>
    <w:rsid w:val="2A154426"/>
    <w:rsid w:val="2AA52D28"/>
    <w:rsid w:val="2AEB06C3"/>
    <w:rsid w:val="2B060C22"/>
    <w:rsid w:val="2B165EC5"/>
    <w:rsid w:val="2B5652FC"/>
    <w:rsid w:val="2B844A07"/>
    <w:rsid w:val="2B856959"/>
    <w:rsid w:val="2BBB4DDB"/>
    <w:rsid w:val="2BC67260"/>
    <w:rsid w:val="2BF80437"/>
    <w:rsid w:val="2C342779"/>
    <w:rsid w:val="2C812F5F"/>
    <w:rsid w:val="2CD20125"/>
    <w:rsid w:val="2CF96358"/>
    <w:rsid w:val="2D1E1B2F"/>
    <w:rsid w:val="2D2C1124"/>
    <w:rsid w:val="2D3D22C5"/>
    <w:rsid w:val="2DB136F0"/>
    <w:rsid w:val="2DDC48D8"/>
    <w:rsid w:val="2EA0689D"/>
    <w:rsid w:val="2EA27229"/>
    <w:rsid w:val="2EBF1A8F"/>
    <w:rsid w:val="2F1034C5"/>
    <w:rsid w:val="2F444F2F"/>
    <w:rsid w:val="2F91779B"/>
    <w:rsid w:val="2F9952AC"/>
    <w:rsid w:val="2F9F347C"/>
    <w:rsid w:val="2FAE7398"/>
    <w:rsid w:val="307E1558"/>
    <w:rsid w:val="30A7440E"/>
    <w:rsid w:val="31415090"/>
    <w:rsid w:val="3177580D"/>
    <w:rsid w:val="318D197C"/>
    <w:rsid w:val="3193229F"/>
    <w:rsid w:val="31A00424"/>
    <w:rsid w:val="31C35F31"/>
    <w:rsid w:val="31E3249B"/>
    <w:rsid w:val="31E35634"/>
    <w:rsid w:val="31E4467A"/>
    <w:rsid w:val="32104F13"/>
    <w:rsid w:val="32324090"/>
    <w:rsid w:val="327117F0"/>
    <w:rsid w:val="329B0193"/>
    <w:rsid w:val="32D912FC"/>
    <w:rsid w:val="332B3B4B"/>
    <w:rsid w:val="33921B5F"/>
    <w:rsid w:val="33B2468A"/>
    <w:rsid w:val="33E936B8"/>
    <w:rsid w:val="3414347B"/>
    <w:rsid w:val="341449FD"/>
    <w:rsid w:val="343A50BB"/>
    <w:rsid w:val="34440AEA"/>
    <w:rsid w:val="350B4A94"/>
    <w:rsid w:val="35191084"/>
    <w:rsid w:val="351C625F"/>
    <w:rsid w:val="35352E70"/>
    <w:rsid w:val="35563ECB"/>
    <w:rsid w:val="359D5E8D"/>
    <w:rsid w:val="35D905E4"/>
    <w:rsid w:val="35E01DA6"/>
    <w:rsid w:val="36190400"/>
    <w:rsid w:val="3654625E"/>
    <w:rsid w:val="36CB4631"/>
    <w:rsid w:val="36E57515"/>
    <w:rsid w:val="376F347D"/>
    <w:rsid w:val="37D61D00"/>
    <w:rsid w:val="380462D9"/>
    <w:rsid w:val="381C311D"/>
    <w:rsid w:val="38302C9F"/>
    <w:rsid w:val="384B0C09"/>
    <w:rsid w:val="38520284"/>
    <w:rsid w:val="385D0006"/>
    <w:rsid w:val="38732B3B"/>
    <w:rsid w:val="388C6C54"/>
    <w:rsid w:val="38DD7958"/>
    <w:rsid w:val="39685B45"/>
    <w:rsid w:val="399C6A91"/>
    <w:rsid w:val="39C57BE6"/>
    <w:rsid w:val="39C82838"/>
    <w:rsid w:val="39F16315"/>
    <w:rsid w:val="3A89770A"/>
    <w:rsid w:val="3A9A649A"/>
    <w:rsid w:val="3ABA1AF8"/>
    <w:rsid w:val="3B2A5265"/>
    <w:rsid w:val="3B387B37"/>
    <w:rsid w:val="3B3B7A71"/>
    <w:rsid w:val="3B661580"/>
    <w:rsid w:val="3C0C4C37"/>
    <w:rsid w:val="3C204FD4"/>
    <w:rsid w:val="3C56216E"/>
    <w:rsid w:val="3C95694D"/>
    <w:rsid w:val="3CA13886"/>
    <w:rsid w:val="3D546BAD"/>
    <w:rsid w:val="3DAC5CA6"/>
    <w:rsid w:val="3DAD4357"/>
    <w:rsid w:val="3DB14973"/>
    <w:rsid w:val="3DB35105"/>
    <w:rsid w:val="3DBE509A"/>
    <w:rsid w:val="3E3755AE"/>
    <w:rsid w:val="3E626508"/>
    <w:rsid w:val="3E8208B2"/>
    <w:rsid w:val="3EA96273"/>
    <w:rsid w:val="3EC00961"/>
    <w:rsid w:val="3EEE694E"/>
    <w:rsid w:val="3EF601DE"/>
    <w:rsid w:val="3F625608"/>
    <w:rsid w:val="3F77369E"/>
    <w:rsid w:val="3FC25B37"/>
    <w:rsid w:val="3FDB5B6E"/>
    <w:rsid w:val="3FE6171A"/>
    <w:rsid w:val="3FEA2A88"/>
    <w:rsid w:val="3FF95F20"/>
    <w:rsid w:val="401279AA"/>
    <w:rsid w:val="40336C6E"/>
    <w:rsid w:val="406121DF"/>
    <w:rsid w:val="407D37C9"/>
    <w:rsid w:val="408F1B0A"/>
    <w:rsid w:val="40915CFA"/>
    <w:rsid w:val="40B14638"/>
    <w:rsid w:val="40F94425"/>
    <w:rsid w:val="41503C34"/>
    <w:rsid w:val="415921BB"/>
    <w:rsid w:val="417575F2"/>
    <w:rsid w:val="41C52491"/>
    <w:rsid w:val="41CD5496"/>
    <w:rsid w:val="42690381"/>
    <w:rsid w:val="42701998"/>
    <w:rsid w:val="428F48F3"/>
    <w:rsid w:val="42EC00B8"/>
    <w:rsid w:val="430F64ED"/>
    <w:rsid w:val="43120317"/>
    <w:rsid w:val="43320DC4"/>
    <w:rsid w:val="43430D65"/>
    <w:rsid w:val="434770C8"/>
    <w:rsid w:val="4370369C"/>
    <w:rsid w:val="437D0B18"/>
    <w:rsid w:val="441103F2"/>
    <w:rsid w:val="441D77D5"/>
    <w:rsid w:val="44775FED"/>
    <w:rsid w:val="44A377A9"/>
    <w:rsid w:val="44D0070E"/>
    <w:rsid w:val="44E963FC"/>
    <w:rsid w:val="45061A4C"/>
    <w:rsid w:val="450E6E58"/>
    <w:rsid w:val="4524387B"/>
    <w:rsid w:val="457C58AF"/>
    <w:rsid w:val="45830DCE"/>
    <w:rsid w:val="458E2C2A"/>
    <w:rsid w:val="46061394"/>
    <w:rsid w:val="46624274"/>
    <w:rsid w:val="47174CAF"/>
    <w:rsid w:val="471D2ED2"/>
    <w:rsid w:val="471F7701"/>
    <w:rsid w:val="472D26D6"/>
    <w:rsid w:val="47633879"/>
    <w:rsid w:val="4765687C"/>
    <w:rsid w:val="47685C5D"/>
    <w:rsid w:val="47714B70"/>
    <w:rsid w:val="478905CC"/>
    <w:rsid w:val="47891400"/>
    <w:rsid w:val="47D14FCF"/>
    <w:rsid w:val="486017CE"/>
    <w:rsid w:val="48751F9C"/>
    <w:rsid w:val="48BD5E62"/>
    <w:rsid w:val="48E501E3"/>
    <w:rsid w:val="48F75AD9"/>
    <w:rsid w:val="48FA6066"/>
    <w:rsid w:val="49393312"/>
    <w:rsid w:val="496624B8"/>
    <w:rsid w:val="49BE005F"/>
    <w:rsid w:val="49ED18AC"/>
    <w:rsid w:val="4A1E2A29"/>
    <w:rsid w:val="4A433BA8"/>
    <w:rsid w:val="4A5400AB"/>
    <w:rsid w:val="4AC27CB3"/>
    <w:rsid w:val="4AC544A4"/>
    <w:rsid w:val="4B184110"/>
    <w:rsid w:val="4B345EFF"/>
    <w:rsid w:val="4B5F1D93"/>
    <w:rsid w:val="4B810772"/>
    <w:rsid w:val="4BCD6513"/>
    <w:rsid w:val="4BE712D1"/>
    <w:rsid w:val="4BFA6AB7"/>
    <w:rsid w:val="4C0F07FD"/>
    <w:rsid w:val="4CA465B6"/>
    <w:rsid w:val="4CCC0113"/>
    <w:rsid w:val="4D032BFB"/>
    <w:rsid w:val="4D390C75"/>
    <w:rsid w:val="4D6E7CE6"/>
    <w:rsid w:val="4D8E6ECD"/>
    <w:rsid w:val="4DBC34A4"/>
    <w:rsid w:val="4E355D85"/>
    <w:rsid w:val="4E5C081F"/>
    <w:rsid w:val="4EB55508"/>
    <w:rsid w:val="4F087FD1"/>
    <w:rsid w:val="4F4F1297"/>
    <w:rsid w:val="4F5930D0"/>
    <w:rsid w:val="4F89358F"/>
    <w:rsid w:val="4F8C5EB6"/>
    <w:rsid w:val="4FAF2E41"/>
    <w:rsid w:val="4FBD770D"/>
    <w:rsid w:val="4FE91D72"/>
    <w:rsid w:val="4FEC69AC"/>
    <w:rsid w:val="5018236E"/>
    <w:rsid w:val="50193FF8"/>
    <w:rsid w:val="50483563"/>
    <w:rsid w:val="50AD6E70"/>
    <w:rsid w:val="50C05A8B"/>
    <w:rsid w:val="512356DA"/>
    <w:rsid w:val="518120B5"/>
    <w:rsid w:val="51B303DC"/>
    <w:rsid w:val="52157820"/>
    <w:rsid w:val="522A3968"/>
    <w:rsid w:val="52552958"/>
    <w:rsid w:val="52664F9A"/>
    <w:rsid w:val="52E42775"/>
    <w:rsid w:val="533F6DA3"/>
    <w:rsid w:val="53892E94"/>
    <w:rsid w:val="53BC0657"/>
    <w:rsid w:val="53C74239"/>
    <w:rsid w:val="541C65DB"/>
    <w:rsid w:val="542F0042"/>
    <w:rsid w:val="54591842"/>
    <w:rsid w:val="5474391D"/>
    <w:rsid w:val="55065893"/>
    <w:rsid w:val="5538200C"/>
    <w:rsid w:val="55465E74"/>
    <w:rsid w:val="55656729"/>
    <w:rsid w:val="5569512F"/>
    <w:rsid w:val="556E5580"/>
    <w:rsid w:val="55766384"/>
    <w:rsid w:val="5597165A"/>
    <w:rsid w:val="55A72A15"/>
    <w:rsid w:val="56766566"/>
    <w:rsid w:val="5683587B"/>
    <w:rsid w:val="56C74FA7"/>
    <w:rsid w:val="56EF6D2F"/>
    <w:rsid w:val="570D3E6E"/>
    <w:rsid w:val="571B7207"/>
    <w:rsid w:val="572C3E48"/>
    <w:rsid w:val="57F10A3B"/>
    <w:rsid w:val="581B5789"/>
    <w:rsid w:val="58584E8D"/>
    <w:rsid w:val="58930396"/>
    <w:rsid w:val="58D16870"/>
    <w:rsid w:val="58D17AEF"/>
    <w:rsid w:val="58F011F8"/>
    <w:rsid w:val="58F0403D"/>
    <w:rsid w:val="59127CE3"/>
    <w:rsid w:val="594E3790"/>
    <w:rsid w:val="598B699D"/>
    <w:rsid w:val="59930A01"/>
    <w:rsid w:val="59B24E83"/>
    <w:rsid w:val="59BF34B1"/>
    <w:rsid w:val="59ED369A"/>
    <w:rsid w:val="5A2540EF"/>
    <w:rsid w:val="5A606388"/>
    <w:rsid w:val="5A90452E"/>
    <w:rsid w:val="5AAC6F50"/>
    <w:rsid w:val="5AE64C21"/>
    <w:rsid w:val="5AF97772"/>
    <w:rsid w:val="5B8F36B6"/>
    <w:rsid w:val="5B9207EA"/>
    <w:rsid w:val="5BAF49AE"/>
    <w:rsid w:val="5BB31A0C"/>
    <w:rsid w:val="5BB35ABB"/>
    <w:rsid w:val="5C1D392E"/>
    <w:rsid w:val="5C383A38"/>
    <w:rsid w:val="5CF019AB"/>
    <w:rsid w:val="5D1416A5"/>
    <w:rsid w:val="5D620742"/>
    <w:rsid w:val="5DD76183"/>
    <w:rsid w:val="5DEE713C"/>
    <w:rsid w:val="5DF66D9E"/>
    <w:rsid w:val="5E501DA1"/>
    <w:rsid w:val="5E786147"/>
    <w:rsid w:val="5E8042E6"/>
    <w:rsid w:val="5E811D77"/>
    <w:rsid w:val="5E857A97"/>
    <w:rsid w:val="5EB979A7"/>
    <w:rsid w:val="5EC91604"/>
    <w:rsid w:val="5ED36BC7"/>
    <w:rsid w:val="5F1D6E55"/>
    <w:rsid w:val="5F2D0CB2"/>
    <w:rsid w:val="5F592DFB"/>
    <w:rsid w:val="5F6F71CA"/>
    <w:rsid w:val="5FC445AA"/>
    <w:rsid w:val="5FFE159D"/>
    <w:rsid w:val="606E2944"/>
    <w:rsid w:val="607F5727"/>
    <w:rsid w:val="60D66DB0"/>
    <w:rsid w:val="619F7C50"/>
    <w:rsid w:val="61BC25D0"/>
    <w:rsid w:val="61E276F9"/>
    <w:rsid w:val="62235775"/>
    <w:rsid w:val="623067E8"/>
    <w:rsid w:val="625F03E1"/>
    <w:rsid w:val="62DA58CA"/>
    <w:rsid w:val="62DF3642"/>
    <w:rsid w:val="62F704FA"/>
    <w:rsid w:val="63011C51"/>
    <w:rsid w:val="63603FFE"/>
    <w:rsid w:val="63BC157B"/>
    <w:rsid w:val="63FF0853"/>
    <w:rsid w:val="64AC4EB7"/>
    <w:rsid w:val="64F965EC"/>
    <w:rsid w:val="650E74F1"/>
    <w:rsid w:val="65503446"/>
    <w:rsid w:val="65657B68"/>
    <w:rsid w:val="65864732"/>
    <w:rsid w:val="65A4764D"/>
    <w:rsid w:val="66007D67"/>
    <w:rsid w:val="6615622F"/>
    <w:rsid w:val="66186F3C"/>
    <w:rsid w:val="66734709"/>
    <w:rsid w:val="667B3E2D"/>
    <w:rsid w:val="674F4552"/>
    <w:rsid w:val="67555BBD"/>
    <w:rsid w:val="67567154"/>
    <w:rsid w:val="675B4D5E"/>
    <w:rsid w:val="67724E78"/>
    <w:rsid w:val="67891D43"/>
    <w:rsid w:val="67DF0580"/>
    <w:rsid w:val="682F7FFB"/>
    <w:rsid w:val="685A0E40"/>
    <w:rsid w:val="686D6D6F"/>
    <w:rsid w:val="68A13D9F"/>
    <w:rsid w:val="68BA7818"/>
    <w:rsid w:val="68CD6C00"/>
    <w:rsid w:val="68EB3277"/>
    <w:rsid w:val="68EC04C4"/>
    <w:rsid w:val="68EC1D78"/>
    <w:rsid w:val="69092453"/>
    <w:rsid w:val="692D3945"/>
    <w:rsid w:val="69312C5F"/>
    <w:rsid w:val="6981604E"/>
    <w:rsid w:val="69CB10A2"/>
    <w:rsid w:val="69D925B6"/>
    <w:rsid w:val="69FD5333"/>
    <w:rsid w:val="6A575677"/>
    <w:rsid w:val="6A9468F5"/>
    <w:rsid w:val="6AB338FD"/>
    <w:rsid w:val="6B0C16AE"/>
    <w:rsid w:val="6C493911"/>
    <w:rsid w:val="6C5757F9"/>
    <w:rsid w:val="6C8C1C6F"/>
    <w:rsid w:val="6CC6615B"/>
    <w:rsid w:val="6CE547B7"/>
    <w:rsid w:val="6D0F7E10"/>
    <w:rsid w:val="6D191B62"/>
    <w:rsid w:val="6D3632BC"/>
    <w:rsid w:val="6D8A5E74"/>
    <w:rsid w:val="6DC95B08"/>
    <w:rsid w:val="6E180678"/>
    <w:rsid w:val="6E4224F5"/>
    <w:rsid w:val="6E9248C1"/>
    <w:rsid w:val="6ED616E4"/>
    <w:rsid w:val="6EF7371D"/>
    <w:rsid w:val="6F12734A"/>
    <w:rsid w:val="6F3871CC"/>
    <w:rsid w:val="6F4E01ED"/>
    <w:rsid w:val="6F6F63DF"/>
    <w:rsid w:val="6FD0517F"/>
    <w:rsid w:val="6FF72E40"/>
    <w:rsid w:val="700E47B4"/>
    <w:rsid w:val="706C57DA"/>
    <w:rsid w:val="7074398C"/>
    <w:rsid w:val="70E56EFD"/>
    <w:rsid w:val="70E66054"/>
    <w:rsid w:val="71596409"/>
    <w:rsid w:val="723A1359"/>
    <w:rsid w:val="723C0EBC"/>
    <w:rsid w:val="72A6517C"/>
    <w:rsid w:val="72DB435C"/>
    <w:rsid w:val="73095797"/>
    <w:rsid w:val="73317404"/>
    <w:rsid w:val="734B4066"/>
    <w:rsid w:val="734E5BB8"/>
    <w:rsid w:val="73532293"/>
    <w:rsid w:val="737456AC"/>
    <w:rsid w:val="73D41801"/>
    <w:rsid w:val="73F963F7"/>
    <w:rsid w:val="741A3CF2"/>
    <w:rsid w:val="7427135A"/>
    <w:rsid w:val="745769FE"/>
    <w:rsid w:val="745D78DA"/>
    <w:rsid w:val="7485137E"/>
    <w:rsid w:val="74B21EBA"/>
    <w:rsid w:val="74CE7B30"/>
    <w:rsid w:val="74D75D69"/>
    <w:rsid w:val="74F57513"/>
    <w:rsid w:val="75026D05"/>
    <w:rsid w:val="75167F24"/>
    <w:rsid w:val="75CF2869"/>
    <w:rsid w:val="75D75DE4"/>
    <w:rsid w:val="75E547A4"/>
    <w:rsid w:val="75EE065B"/>
    <w:rsid w:val="7614285D"/>
    <w:rsid w:val="768109D1"/>
    <w:rsid w:val="76984854"/>
    <w:rsid w:val="769E4562"/>
    <w:rsid w:val="76EA60D5"/>
    <w:rsid w:val="77135BAC"/>
    <w:rsid w:val="772C02B0"/>
    <w:rsid w:val="77A5718C"/>
    <w:rsid w:val="77D938CE"/>
    <w:rsid w:val="785670FD"/>
    <w:rsid w:val="786F4B97"/>
    <w:rsid w:val="78CC1871"/>
    <w:rsid w:val="78EB0165"/>
    <w:rsid w:val="794D6E35"/>
    <w:rsid w:val="796849BB"/>
    <w:rsid w:val="79D21128"/>
    <w:rsid w:val="7AC96BBD"/>
    <w:rsid w:val="7ACA0D7F"/>
    <w:rsid w:val="7AE62019"/>
    <w:rsid w:val="7B03180C"/>
    <w:rsid w:val="7B1810FF"/>
    <w:rsid w:val="7B1E211A"/>
    <w:rsid w:val="7B317FC4"/>
    <w:rsid w:val="7B397B96"/>
    <w:rsid w:val="7B422A8C"/>
    <w:rsid w:val="7B425546"/>
    <w:rsid w:val="7B6372BC"/>
    <w:rsid w:val="7B696311"/>
    <w:rsid w:val="7BFC4C19"/>
    <w:rsid w:val="7C0E463A"/>
    <w:rsid w:val="7C246D38"/>
    <w:rsid w:val="7C5C1516"/>
    <w:rsid w:val="7C5F4699"/>
    <w:rsid w:val="7C630EA1"/>
    <w:rsid w:val="7CE81E59"/>
    <w:rsid w:val="7D0B761F"/>
    <w:rsid w:val="7D46539A"/>
    <w:rsid w:val="7E3855A4"/>
    <w:rsid w:val="7EEF450A"/>
    <w:rsid w:val="7FD4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character" w:customStyle="1" w:styleId="7">
    <w:name w:val="mjx_assistive_mathml"/>
    <w:basedOn w:val="6"/>
    <w:qFormat/>
    <w:uiPriority w:val="0"/>
  </w:style>
  <w:style w:type="paragraph" w:customStyle="1" w:styleId="8">
    <w:name w:val="Table Text"/>
    <w:basedOn w:val="1"/>
    <w:autoRedefine/>
    <w:semiHidden/>
    <w:qFormat/>
    <w:uiPriority w:val="0"/>
    <w:rPr>
      <w:rFonts w:ascii="宋体" w:hAnsi="宋体" w:eastAsia="宋体" w:cs="宋体"/>
      <w:sz w:val="22"/>
      <w:szCs w:val="22"/>
      <w:lang w:val="en-US" w:eastAsia="en-US" w:bidi="ar-SA"/>
    </w:rPr>
  </w:style>
  <w:style w:type="table" w:customStyle="1" w:styleId="9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4902</Words>
  <Characters>5371</Characters>
  <Lines>0</Lines>
  <Paragraphs>0</Paragraphs>
  <TotalTime>1336</TotalTime>
  <ScaleCrop>false</ScaleCrop>
  <LinksUpToDate>false</LinksUpToDate>
  <CharactersWithSpaces>5410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2025-09-26T05:23:00Z</dcterms:created>
  <dc:creator>moweitao</dc:creator>
  <cp:lastModifiedBy>万岁</cp:lastModifiedBy>
  <dcterms:modified xsi:type="dcterms:W3CDTF">2025-10-06T06:12:27Z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B771EBE6CFEB4FE6892197C421774E46_13</vt:lpwstr>
  </property>
  <property fmtid="{D5CDD505-2E9C-101B-9397-08002B2CF9AE}" pid="4" name="KSOTemplateDocerSaveRecord">
    <vt:lpwstr>eyJoZGlkIjoiN2YzNjBkOTgyNWQ1YTMxYzM3MzMwNWFiODNmOWIzYWMiLCJ1c2VySWQiOiI3MTg5NzgzNjMifQ==</vt:lpwstr>
  </property>
</Properties>
</file>