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>风险分析报告</w:t>
      </w:r>
    </w:p>
    <w:p>
      <w:pPr>
        <w:jc w:val="center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借款人：</w:t>
      </w:r>
      <w:r>
        <w:rPr>
          <w:rFonts w:hint="eastAsia"/>
          <w:u w:val="single"/>
          <w:lang w:val="en-US" w:eastAsia="zh-CN"/>
        </w:rPr>
        <w:t>${</w:t>
      </w:r>
      <w:r>
        <w:rPr>
          <w:rFonts w:hint="default"/>
          <w:u w:val="single"/>
          <w:lang w:val="en-US" w:eastAsia="zh-CN"/>
        </w:rPr>
        <w:t>name</w:t>
      </w:r>
      <w:r>
        <w:rPr>
          <w:rFonts w:hint="eastAsia"/>
          <w:u w:val="single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联系方式：</w:t>
      </w:r>
      <w:r>
        <w:rPr>
          <w:rFonts w:hint="eastAsia"/>
          <w:u w:val="single"/>
          <w:lang w:val="en-US" w:eastAsia="zh-CN"/>
        </w:rPr>
        <w:t>${</w:t>
      </w:r>
      <w:r>
        <w:rPr>
          <w:rFonts w:hint="default"/>
          <w:u w:val="single"/>
          <w:lang w:val="en-US" w:eastAsia="zh-CN"/>
        </w:rPr>
        <w:t>phone</w:t>
      </w:r>
      <w:r>
        <w:rPr>
          <w:rFonts w:hint="eastAsia"/>
          <w:u w:val="single"/>
          <w:lang w:val="en-US" w:eastAsia="zh-CN"/>
        </w:rPr>
        <w:t>}</w:t>
      </w:r>
    </w:p>
    <w:p>
      <w:pPr>
        <w:jc w:val="center"/>
        <w:rPr>
          <w:rFonts w:hint="default"/>
          <w:u w:val="singl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融领域的贷款风险评估是一项至关重要的任务，它涉及对借款人的财务状况、信用历史和贷款申请细节进行全面评估，以便确定贷款的可信度和潜在风险水平。本报告旨在通过分析借款人的各项财务指标和贷款申请信息，为金融机构提供决策支持，帮助其准确评估贷款风险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目前已工作${</w:t>
      </w:r>
      <w:r>
        <w:rPr>
          <w:rFonts w:hint="default"/>
          <w:lang w:val="en-US" w:eastAsia="zh-CN"/>
        </w:rPr>
        <w:t>emp_length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年，居住在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addr_state</w:t>
      </w:r>
      <w:r>
        <w:rPr>
          <w:rFonts w:hint="eastAsia"/>
          <w:lang w:val="en-US" w:eastAsia="zh-CN"/>
        </w:rPr>
        <w:t>}，当前房屋所有权情况为${</w:t>
      </w:r>
      <w:r>
        <w:rPr>
          <w:rFonts w:hint="default"/>
          <w:lang w:val="en-US" w:eastAsia="zh-CN"/>
        </w:rPr>
        <w:t>home_ownership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。借款人的年收入为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annual_inc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，其身份信息已通过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verification_status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验证。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借款人提供的贷款用途为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purpose</w:t>
      </w:r>
      <w:r>
        <w:rPr>
          <w:rFonts w:hint="eastAsia"/>
          <w:lang w:val="en-US" w:eastAsia="zh-CN"/>
        </w:rPr>
        <w:t>}，</w:t>
      </w:r>
      <w:r>
        <w:rPr>
          <w:rFonts w:hint="default"/>
          <w:lang w:val="en-US" w:eastAsia="zh-CN"/>
        </w:rPr>
        <w:t>该贷款类型为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application_type</w:t>
      </w:r>
      <w:r>
        <w:rPr>
          <w:rFonts w:hint="eastAsia"/>
          <w:lang w:val="en-US" w:eastAsia="zh-CN"/>
        </w:rPr>
        <w:t>}，结合</w:t>
      </w:r>
      <w:r>
        <w:rPr>
          <w:rFonts w:hint="default"/>
          <w:lang w:val="en-US" w:eastAsia="zh-CN"/>
        </w:rPr>
        <w:t>借款人</w:t>
      </w:r>
      <w:r>
        <w:rPr>
          <w:rFonts w:hint="eastAsia"/>
          <w:lang w:val="en-US" w:eastAsia="zh-CN"/>
        </w:rPr>
        <w:t>实际情况</w:t>
      </w:r>
      <w:r>
        <w:rPr>
          <w:rFonts w:hint="default"/>
          <w:lang w:val="en-US" w:eastAsia="zh-CN"/>
        </w:rPr>
        <w:t>，申请贷款金额为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loan_amnt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，贷款期限为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term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个月，贷款利率为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int_rate</w:t>
      </w:r>
      <w:r>
        <w:rPr>
          <w:rFonts w:hint="eastAsia"/>
          <w:lang w:val="en-US" w:eastAsia="zh-CN"/>
        </w:rPr>
        <w:t>}，</w:t>
      </w:r>
      <w:r>
        <w:rPr>
          <w:rFonts w:hint="default"/>
          <w:lang w:val="en-US" w:eastAsia="zh-CN"/>
        </w:rPr>
        <w:t>根据贷款金额和期限计算得出每月需支付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installment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。此外，贷款还被分配了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grade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级别，该级别反映了贷款的风险水平。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财务健康状况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贷款申请中显示的负债收入比（DTI）为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dti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，表示借款人每月用于还债的金额相对于其总收入的比例。借款人过去两年有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delinq_2yrs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次逾期记录，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open_acc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个开放信贷额度，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pub_rec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个不良公共记录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显示目前有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acc_now_delinq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个账户逾期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历史催收总金额为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tot_coll_amt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，所有账户当前总余额为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tot_cur_bal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借款人当前的循环余额为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revol_bal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，循环额度利用率为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revol_util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。借款人在信用档案中有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total_acc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个信贷额度，截至目前已收到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total_pymnt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的总款项，其中包括滞纳金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total_rec_late_fee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。最后一笔支付金额为</w:t>
      </w:r>
      <w:r>
        <w:rPr>
          <w:rFonts w:hint="eastAsia"/>
          <w:lang w:val="en-US" w:eastAsia="zh-CN"/>
        </w:rPr>
        <w:t>${</w:t>
      </w:r>
      <w:r>
        <w:rPr>
          <w:rFonts w:hint="default"/>
          <w:lang w:val="en-US" w:eastAsia="zh-CN"/>
        </w:rPr>
        <w:t>last_pymnt_amnt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风险等级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根据对借款人的财务状况、就业详情和贷款申请信息的综合分析，该贷款被评定为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${</w:t>
      </w:r>
      <w:r>
        <w:rPr>
          <w:rFonts w:hint="default"/>
          <w:b/>
          <w:bCs/>
          <w:sz w:val="24"/>
          <w:szCs w:val="32"/>
          <w:lang w:val="en-US" w:eastAsia="zh-CN"/>
        </w:rPr>
        <w:t>risk_grade</w:t>
      </w:r>
      <w:r>
        <w:rPr>
          <w:rFonts w:hint="eastAsia"/>
          <w:b/>
          <w:bCs/>
          <w:sz w:val="24"/>
          <w:szCs w:val="32"/>
          <w:lang w:val="en-US" w:eastAsia="zh-CN"/>
        </w:rPr>
        <w:t>}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该等级反映了放贷给该借款人所涉及的风险水平。在决定是否批准贷款及贷款条款时，请认真考虑该风险等级，并可能需要进行进一步评估以降低任何潜在风险。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C23B"/>
    <w:rsid w:val="E5F9BDBD"/>
    <w:rsid w:val="E77FC23B"/>
    <w:rsid w:val="FD5DAE5F"/>
    <w:rsid w:val="FFF7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spacing w:before="120" w:after="120"/>
      <w:jc w:val="center"/>
    </w:pPr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2024-03-15T05:16:00Z</dcterms:created>
  <dc:creator>mmxxff</dc:creator>
  <cp:lastModifiedBy>mmxxff</cp:lastModifiedBy>
  <dcterms:modified xsi:type="dcterms:W3CDTF">2024-03-20T16:02:49Z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3931A7E6651A49D0C2F8F2657F366F4D_41</vt:lpwstr>
  </property>
</Properties>
</file>