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57955" w14:textId="77777777" w:rsidR="00A6103A" w:rsidRPr="00A6103A" w:rsidRDefault="00A6103A" w:rsidP="00293FF2">
      <w:pPr>
        <w:spacing w:after="0" w:line="276" w:lineRule="auto"/>
      </w:pPr>
      <w:r w:rsidRPr="00A6103A">
        <w:t>При выборе облигаций как объекта инвестирования ликвидность конкретных инструментов играет важную роль. Так, рыночные данные о доходности и дюрации облигаций могут быть лишь результатом единичных сделок и/или краткосрочной активности и не отражать реальных значений этих показателей. Кроме этого, часто выбранные облигации невозможно приобрести или реализовать из-за отсутствия спроса/предложения в необходимом объеме. Для непрофессионалов оценка ликвидности облигаций может быть достаточно трудоемкой задачей, поэтому мы рассчитываем индекс ликвидности облигаций для каждой бумаги и публикуем его значения на нашем сайте.  </w:t>
      </w:r>
    </w:p>
    <w:p w14:paraId="071C856E" w14:textId="77777777" w:rsidR="00A6103A" w:rsidRPr="00A6103A" w:rsidRDefault="00A6103A" w:rsidP="00293FF2">
      <w:pPr>
        <w:spacing w:after="0" w:line="276" w:lineRule="auto"/>
      </w:pPr>
    </w:p>
    <w:p w14:paraId="6C376E60" w14:textId="054ECB81" w:rsidR="00A6103A" w:rsidRPr="00A6103A" w:rsidRDefault="00A6103A" w:rsidP="00293FF2">
      <w:pPr>
        <w:spacing w:after="0" w:line="276" w:lineRule="auto"/>
      </w:pPr>
      <w:r w:rsidRPr="00A6103A">
        <w:rPr>
          <w:b/>
          <w:bCs/>
        </w:rPr>
        <w:t>Индекс ликвидности облигаций (Liquidity Index - LI)</w:t>
      </w:r>
      <w:r>
        <w:rPr>
          <w:b/>
          <w:bCs/>
        </w:rPr>
        <w:t xml:space="preserve"> </w:t>
      </w:r>
      <w:r w:rsidRPr="00A6103A">
        <w:t xml:space="preserve"> – это индекс, позволяющий оценить ликвидность конкретной облигации по отношению к ликвидности рынка (котировального списка), на котором она торгуется на основе оценки средних объемов торгов и количества сделок. Индекс ликвидности рассчитывается по следующей формуле: </w:t>
      </w:r>
    </w:p>
    <w:p w14:paraId="4CD4E783" w14:textId="657A9545" w:rsidR="009C459C" w:rsidRPr="00293FF2" w:rsidRDefault="00A6103A" w:rsidP="00293FF2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p>
        </m:oMath>
      </m:oMathPara>
    </w:p>
    <w:p w14:paraId="7C59ECC1" w14:textId="77777777" w:rsidR="00A6103A" w:rsidRPr="00A6103A" w:rsidRDefault="00A6103A" w:rsidP="00293FF2">
      <w:pPr>
        <w:spacing w:after="0" w:line="276" w:lineRule="auto"/>
        <w:rPr>
          <w:rFonts w:eastAsiaTheme="minorEastAsia"/>
        </w:rPr>
      </w:pPr>
      <w:r w:rsidRPr="00A6103A">
        <w:rPr>
          <w:rFonts w:eastAsiaTheme="minorEastAsia"/>
        </w:rPr>
        <w:t xml:space="preserve">где: </w:t>
      </w:r>
    </w:p>
    <w:p w14:paraId="4DA7AC5C" w14:textId="6B1D487E" w:rsidR="00A6103A" w:rsidRPr="00A6103A" w:rsidRDefault="00A6103A" w:rsidP="00293FF2">
      <w:pPr>
        <w:spacing w:after="0"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6103A">
        <w:rPr>
          <w:rFonts w:eastAsiaTheme="minorEastAsia"/>
        </w:rPr>
        <w:t xml:space="preserve"> </w:t>
      </w:r>
      <w:r w:rsidRPr="00A6103A">
        <w:rPr>
          <w:rFonts w:eastAsiaTheme="minorEastAsia"/>
        </w:rPr>
        <w:t xml:space="preserve">- среднедневной объем торгов по i-той облигации за 5 предыдущих торговых дней </w:t>
      </w:r>
    </w:p>
    <w:p w14:paraId="7FC5F16E" w14:textId="7B6C0A19" w:rsidR="00A6103A" w:rsidRPr="00A6103A" w:rsidRDefault="00A6103A" w:rsidP="00293FF2">
      <w:pPr>
        <w:spacing w:after="0" w:line="276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A6103A">
        <w:rPr>
          <w:rFonts w:eastAsiaTheme="minorEastAsia"/>
        </w:rPr>
        <w:t xml:space="preserve"> </w:t>
      </w:r>
      <w:r w:rsidRPr="00A6103A">
        <w:rPr>
          <w:rFonts w:eastAsiaTheme="minorEastAsia"/>
        </w:rPr>
        <w:t xml:space="preserve">- среднедневной объем торгов по всем облигациям из того же котировального списка, к которому относится i-ая облигация за 5 предыдущих торговых дней </w:t>
      </w:r>
    </w:p>
    <w:p w14:paraId="5815DC8F" w14:textId="0316F70A" w:rsidR="00A6103A" w:rsidRPr="00293FF2" w:rsidRDefault="00293FF2" w:rsidP="00293FF2">
      <w:pPr>
        <w:spacing w:after="0" w:line="276" w:lineRule="auto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93FF2">
        <w:rPr>
          <w:rFonts w:eastAsiaTheme="minorEastAsia"/>
        </w:rPr>
        <w:t xml:space="preserve"> </w:t>
      </w:r>
      <w:r w:rsidR="00A6103A" w:rsidRPr="00A6103A">
        <w:rPr>
          <w:rFonts w:eastAsiaTheme="minorEastAsia"/>
        </w:rPr>
        <w:t xml:space="preserve">- среднедневное кол-во сделок с i-той облигацией за 5 предыдущих торговых дней </w:t>
      </w:r>
    </w:p>
    <w:p w14:paraId="7FD825DE" w14:textId="076C881C" w:rsidR="00A6103A" w:rsidRPr="00293FF2" w:rsidRDefault="00293FF2" w:rsidP="00293FF2">
      <w:pPr>
        <w:spacing w:after="0" w:line="276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NT</m:t>
            </m:r>
          </m:e>
        </m:acc>
      </m:oMath>
      <w:r w:rsidRPr="00293FF2">
        <w:rPr>
          <w:rFonts w:eastAsiaTheme="minorEastAsia"/>
        </w:rPr>
        <w:t xml:space="preserve"> </w:t>
      </w:r>
      <w:r w:rsidR="00A6103A" w:rsidRPr="00A6103A">
        <w:rPr>
          <w:rFonts w:eastAsiaTheme="minorEastAsia"/>
        </w:rPr>
        <w:t xml:space="preserve">- среднедневное кол-во сделок со всеми облигациями из того же котировального списка, к которому относится i-ая облигация за 5 предыдущих торговых дней </w:t>
      </w:r>
    </w:p>
    <w:p w14:paraId="6787A476" w14:textId="77777777" w:rsidR="00A6103A" w:rsidRDefault="00A6103A" w:rsidP="00293FF2">
      <w:pPr>
        <w:spacing w:after="0" w:line="276" w:lineRule="auto"/>
        <w:rPr>
          <w:rFonts w:eastAsiaTheme="minorEastAsia"/>
          <w:lang w:val="en-US"/>
        </w:rPr>
      </w:pPr>
      <w:r w:rsidRPr="00A6103A">
        <w:rPr>
          <w:rFonts w:eastAsiaTheme="minorEastAsia"/>
        </w:rPr>
        <w:t xml:space="preserve">a, b – коэффициенты, равные: a = 0.3 b = 0.7 </w:t>
      </w:r>
    </w:p>
    <w:p w14:paraId="49B21E84" w14:textId="77777777" w:rsidR="00A6103A" w:rsidRDefault="00A6103A" w:rsidP="00293FF2">
      <w:pPr>
        <w:spacing w:after="0" w:line="276" w:lineRule="auto"/>
        <w:rPr>
          <w:rFonts w:eastAsiaTheme="minorEastAsia"/>
          <w:lang w:val="en-US"/>
        </w:rPr>
      </w:pPr>
      <w:r w:rsidRPr="00A6103A">
        <w:rPr>
          <w:rFonts w:eastAsiaTheme="minorEastAsia"/>
        </w:rPr>
        <w:t xml:space="preserve">Индекс ликвидности облигации рассчитывается на предыдущий торговый день. </w:t>
      </w:r>
    </w:p>
    <w:p w14:paraId="200F891D" w14:textId="77777777" w:rsidR="00A6103A" w:rsidRPr="00A6103A" w:rsidRDefault="00A6103A" w:rsidP="00293FF2">
      <w:pPr>
        <w:spacing w:after="0" w:line="276" w:lineRule="auto"/>
        <w:rPr>
          <w:rFonts w:eastAsiaTheme="minorEastAsia"/>
        </w:rPr>
      </w:pPr>
    </w:p>
    <w:p w14:paraId="469E8822" w14:textId="77777777" w:rsidR="00293FF2" w:rsidRPr="00293FF2" w:rsidRDefault="00293FF2" w:rsidP="00293FF2">
      <w:pPr>
        <w:spacing w:after="0" w:line="276" w:lineRule="auto"/>
      </w:pPr>
      <w:r w:rsidRPr="00293FF2">
        <w:rPr>
          <w:b/>
          <w:bCs/>
          <w:u w:val="single"/>
        </w:rPr>
        <w:t>Правила интерпретации:</w:t>
      </w:r>
    </w:p>
    <w:p w14:paraId="4AD95086" w14:textId="34195135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 xml:space="preserve">Чем больше коэффициент, тем больше ликвидность конкретной бумаги . Как правило, облигации  с  индексом  </w:t>
      </w:r>
      <w:r w:rsidRPr="00293FF2">
        <w:rPr>
          <w:lang w:val="en-US"/>
        </w:rPr>
        <w:t>LI</w:t>
      </w:r>
      <w:r w:rsidRPr="00293FF2">
        <w:t xml:space="preserve">&gt;2  являются  достаточно ликвидными,  с  индексом  </w:t>
      </w:r>
      <w:r w:rsidRPr="00293FF2">
        <w:rPr>
          <w:lang w:val="en-US"/>
        </w:rPr>
        <w:t>LI</w:t>
      </w:r>
      <w:r w:rsidRPr="00293FF2">
        <w:t>&lt;1  –  не ликвидными.</w:t>
      </w:r>
    </w:p>
    <w:p w14:paraId="0DF30C29" w14:textId="7A9A6C5D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 xml:space="preserve">Значение </w:t>
      </w:r>
      <w:r w:rsidRPr="00293FF2">
        <w:rPr>
          <w:lang w:val="en-US"/>
        </w:rPr>
        <w:t>LI</w:t>
      </w:r>
      <w:r w:rsidRPr="00293FF2">
        <w:t>=0, говорит об отсутствии сделок по данной облигации за 5 предыдущих торговых дней.</w:t>
      </w:r>
    </w:p>
    <w:p w14:paraId="40262E74" w14:textId="2EEC751F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>Если 0&lt;</w:t>
      </w:r>
      <w:r w:rsidRPr="00293FF2">
        <w:rPr>
          <w:lang w:val="en-US"/>
        </w:rPr>
        <w:t>LI</w:t>
      </w:r>
      <w:r w:rsidRPr="00293FF2">
        <w:t>&lt;1, то уровень ликвидности облигации ниже, чем уровень ликвидности рынка (котировального списка), на котором она торгуется.</w:t>
      </w:r>
    </w:p>
    <w:p w14:paraId="763E5999" w14:textId="77777777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 xml:space="preserve">Значение  </w:t>
      </w:r>
      <w:r w:rsidRPr="00293FF2">
        <w:rPr>
          <w:lang w:val="en-US"/>
        </w:rPr>
        <w:t>LI</w:t>
      </w:r>
      <w:r w:rsidRPr="00293FF2">
        <w:t>=1,  говорит  о  полном  соответствии  уровня ликвидности  бумаги  уровню ликвидности рынка (котировального списка), на котором она торгуется.</w:t>
      </w:r>
    </w:p>
    <w:p w14:paraId="56B8DC4D" w14:textId="77777777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 xml:space="preserve">Если  </w:t>
      </w:r>
      <w:r w:rsidRPr="00293FF2">
        <w:rPr>
          <w:lang w:val="en-US"/>
        </w:rPr>
        <w:t>LI</w:t>
      </w:r>
      <w:r w:rsidRPr="00293FF2">
        <w:t xml:space="preserve">&gt;1, то уровень ликвидности облигации выше,  чем уровень ликвидности рынка (котировального   списка),   на   котором   она   торгуется.   Например,   если   </w:t>
      </w:r>
      <w:r w:rsidRPr="00293FF2">
        <w:rPr>
          <w:lang w:val="en-US"/>
        </w:rPr>
        <w:t>LI</w:t>
      </w:r>
      <w:r w:rsidRPr="00293FF2">
        <w:t>=8,   то ликвидность данной облигации в 8 раз выше чем в среднем по рынку.</w:t>
      </w:r>
    </w:p>
    <w:p w14:paraId="50AB85B5" w14:textId="5B570CA0" w:rsidR="00293FF2" w:rsidRPr="00293FF2" w:rsidRDefault="00293FF2" w:rsidP="00293FF2">
      <w:pPr>
        <w:pStyle w:val="ListParagraph"/>
        <w:numPr>
          <w:ilvl w:val="0"/>
          <w:numId w:val="2"/>
        </w:numPr>
        <w:spacing w:after="0" w:line="276" w:lineRule="auto"/>
        <w:ind w:left="284" w:hanging="284"/>
      </w:pPr>
      <w:r w:rsidRPr="00293FF2">
        <w:t xml:space="preserve">Значение    </w:t>
      </w:r>
      <w:r w:rsidRPr="00293FF2">
        <w:rPr>
          <w:lang w:val="en-US"/>
        </w:rPr>
        <w:t>LI</w:t>
      </w:r>
      <w:r w:rsidRPr="00293FF2">
        <w:t>=</w:t>
      </w:r>
      <w:r w:rsidRPr="00293FF2">
        <w:rPr>
          <w:lang w:val="en-US"/>
        </w:rPr>
        <w:t>N</w:t>
      </w:r>
      <w:r w:rsidRPr="00293FF2">
        <w:t>/</w:t>
      </w:r>
      <w:r w:rsidRPr="00293FF2">
        <w:rPr>
          <w:lang w:val="en-US"/>
        </w:rPr>
        <w:t>A</w:t>
      </w:r>
      <w:r w:rsidRPr="00293FF2">
        <w:t xml:space="preserve">    означает,    что    данные,    необходимые    для    расчета    индекса отсутствуют или не могут быть получены.</w:t>
      </w:r>
    </w:p>
    <w:p w14:paraId="61CE9A18" w14:textId="3FAF5F2C" w:rsidR="00A6103A" w:rsidRPr="00293FF2" w:rsidRDefault="00A6103A" w:rsidP="00293FF2">
      <w:pPr>
        <w:spacing w:after="0" w:line="276" w:lineRule="auto"/>
      </w:pPr>
    </w:p>
    <w:sectPr w:rsidR="00A6103A" w:rsidRPr="0029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5DCA"/>
    <w:multiLevelType w:val="hybridMultilevel"/>
    <w:tmpl w:val="C7DC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41D8"/>
    <w:multiLevelType w:val="hybridMultilevel"/>
    <w:tmpl w:val="DAC08C4A"/>
    <w:lvl w:ilvl="0" w:tplc="BB068FB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753">
    <w:abstractNumId w:val="0"/>
  </w:num>
  <w:num w:numId="2" w16cid:durableId="160623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3A"/>
    <w:rsid w:val="00115004"/>
    <w:rsid w:val="001F0B56"/>
    <w:rsid w:val="00293FF2"/>
    <w:rsid w:val="009C459C"/>
    <w:rsid w:val="00A406A8"/>
    <w:rsid w:val="00A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0B2A"/>
  <w15:chartTrackingRefBased/>
  <w15:docId w15:val="{992027BD-B2AD-42D9-81D0-0E86FC86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0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10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Журбин</dc:creator>
  <cp:keywords/>
  <dc:description/>
  <cp:lastModifiedBy>Михаил Журбин</cp:lastModifiedBy>
  <cp:revision>1</cp:revision>
  <dcterms:created xsi:type="dcterms:W3CDTF">2025-03-03T11:06:00Z</dcterms:created>
  <dcterms:modified xsi:type="dcterms:W3CDTF">2025-03-03T11:21:00Z</dcterms:modified>
</cp:coreProperties>
</file>