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HACKATHON PROJECT CONCEPT</w:t>
      </w:r>
    </w:p>
    <w:p>
      <w:pPr>
        <w:pStyle w:val="Title"/>
        <w:jc w:val="center"/>
      </w:pPr>
      <w:r>
        <w:t>KRISHILOOP</w:t>
      </w:r>
    </w:p>
    <w:p>
      <w:pPr>
        <w:jc w:val="center"/>
      </w:pPr>
      <w:r>
        <w:rPr>
          <w:b/>
          <w:color w:val="2E6B53"/>
          <w:sz w:val="34"/>
        </w:rPr>
        <w:t>AI-powered agricultural residue-to-value platform</w:t>
      </w:r>
    </w:p>
    <w:p>
      <w:pPr>
        <w:jc w:val="center"/>
      </w:pPr>
      <w:r>
        <w:rPr>
          <w:sz w:val="24"/>
        </w:rPr>
        <w:t>Turning agricultural waste into an organized source of income, supply and local economic value</w:t>
      </w:r>
    </w:p>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Core idea</w:t>
            </w:r>
          </w:p>
          <w:p>
            <w:pPr>
              <w:spacing w:after="0"/>
            </w:pPr>
            <w:r>
              <w:rPr>
                <w:sz w:val="20"/>
              </w:rPr>
              <w:t>KrishiLoop connects farmers, residue collectors, processors and buyers in one traceable loop: residue generation -&gt; discovery -&gt; collection -&gt; processing -&gt; buyer -&gt; value returned to the farmer.</w:t>
            </w:r>
          </w:p>
        </w:tc>
      </w:tr>
    </w:tbl>
    <w:p/>
    <w:p>
      <w:pPr>
        <w:jc w:val="center"/>
      </w:pPr>
      <w:r>
        <w:rPr>
          <w:i/>
          <w:color w:val="646464"/>
          <w:sz w:val="19"/>
        </w:rPr>
        <w:t>Prepared as a reusable project brief for hackathons, presentations, proposals and prototype planning.</w:t>
      </w:r>
    </w:p>
    <w:p>
      <w:pPr>
        <w:jc w:val="center"/>
      </w:pPr>
      <w:r>
        <w:rPr>
          <w:sz w:val="18"/>
        </w:rPr>
        <w:t>Date: 28 September 2026</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Section</w:t>
            </w:r>
          </w:p>
        </w:tc>
        <w:tc>
          <w:tcPr>
            <w:tcW w:type="dxa" w:w="5112"/>
            <w:shd w:fill="1F4E3D"/>
            <w:vAlign w:val="center"/>
            <w:tcMar>
              <w:top w:w="90" w:type="dxa"/>
              <w:start w:w="90" w:type="dxa"/>
              <w:bottom w:w="90" w:type="dxa"/>
              <w:end w:w="90" w:type="dxa"/>
            </w:tcMar>
          </w:tcPr>
          <w:p>
            <w:pPr>
              <w:jc w:val="left"/>
            </w:pPr>
            <w:r>
              <w:rPr>
                <w:b/>
                <w:color w:val="FFFFFF"/>
                <w:sz w:val="18"/>
              </w:rPr>
              <w:t>What it covers</w:t>
            </w:r>
          </w:p>
        </w:tc>
      </w:tr>
      <w:tr>
        <w:trPr>
          <w:cantSplit/>
        </w:trPr>
        <w:tc>
          <w:tcPr>
            <w:tcW w:type="dxa" w:w="5112"/>
            <w:vAlign w:val="top"/>
            <w:tcMar>
              <w:top w:w="90" w:type="dxa"/>
              <w:start w:w="90" w:type="dxa"/>
              <w:bottom w:w="90" w:type="dxa"/>
              <w:end w:w="90" w:type="dxa"/>
            </w:tcMar>
          </w:tcPr>
          <w:p>
            <w:r>
              <w:rPr>
                <w:sz w:val="18"/>
              </w:rPr>
              <w:t>1. Executive Summary</w:t>
            </w:r>
          </w:p>
        </w:tc>
        <w:tc>
          <w:tcPr>
            <w:tcW w:type="dxa" w:w="5112"/>
            <w:vAlign w:val="top"/>
            <w:tcMar>
              <w:top w:w="90" w:type="dxa"/>
              <w:start w:w="90" w:type="dxa"/>
              <w:bottom w:w="90" w:type="dxa"/>
              <w:end w:w="90" w:type="dxa"/>
            </w:tcMar>
          </w:tcPr>
          <w:p>
            <w:r>
              <w:rPr>
                <w:sz w:val="18"/>
              </w:rPr>
              <w:t>What KrishiLoop is, the problem, the value proposition and the central pitch.</w:t>
            </w:r>
          </w:p>
        </w:tc>
      </w:tr>
      <w:tr>
        <w:trPr>
          <w:cantSplit/>
        </w:trPr>
        <w:tc>
          <w:tcPr>
            <w:tcW w:type="dxa" w:w="5112"/>
            <w:vAlign w:val="top"/>
            <w:tcMar>
              <w:top w:w="90" w:type="dxa"/>
              <w:start w:w="90" w:type="dxa"/>
              <w:bottom w:w="90" w:type="dxa"/>
              <w:end w:w="90" w:type="dxa"/>
            </w:tcMar>
          </w:tcPr>
          <w:p>
            <w:r>
              <w:rPr>
                <w:sz w:val="18"/>
              </w:rPr>
              <w:t>2. Problem Landscape</w:t>
            </w:r>
          </w:p>
        </w:tc>
        <w:tc>
          <w:tcPr>
            <w:tcW w:type="dxa" w:w="5112"/>
            <w:vAlign w:val="top"/>
            <w:tcMar>
              <w:top w:w="90" w:type="dxa"/>
              <w:start w:w="90" w:type="dxa"/>
              <w:bottom w:w="90" w:type="dxa"/>
              <w:end w:w="90" w:type="dxa"/>
            </w:tcMar>
          </w:tcPr>
          <w:p>
            <w:r>
              <w:rPr>
                <w:sz w:val="18"/>
              </w:rPr>
              <w:t>Why residue management is difficult and why the post-harvest side matters.</w:t>
            </w:r>
          </w:p>
        </w:tc>
      </w:tr>
      <w:tr>
        <w:trPr>
          <w:cantSplit/>
        </w:trPr>
        <w:tc>
          <w:tcPr>
            <w:tcW w:type="dxa" w:w="5112"/>
            <w:vAlign w:val="top"/>
            <w:tcMar>
              <w:top w:w="90" w:type="dxa"/>
              <w:start w:w="90" w:type="dxa"/>
              <w:bottom w:w="90" w:type="dxa"/>
              <w:end w:w="90" w:type="dxa"/>
            </w:tcMar>
          </w:tcPr>
          <w:p>
            <w:r>
              <w:rPr>
                <w:sz w:val="18"/>
              </w:rPr>
              <w:t>3. Existing Ecosystem</w:t>
            </w:r>
          </w:p>
        </w:tc>
        <w:tc>
          <w:tcPr>
            <w:tcW w:type="dxa" w:w="5112"/>
            <w:vAlign w:val="top"/>
            <w:tcMar>
              <w:top w:w="90" w:type="dxa"/>
              <w:start w:w="90" w:type="dxa"/>
              <w:bottom w:w="90" w:type="dxa"/>
              <w:end w:w="90" w:type="dxa"/>
            </w:tcMar>
          </w:tcPr>
          <w:p>
            <w:r>
              <w:rPr>
                <w:sz w:val="18"/>
              </w:rPr>
              <w:t>How current platforms overlap with the idea and where KrishiLoop can be differentiated.</w:t>
            </w:r>
          </w:p>
        </w:tc>
      </w:tr>
      <w:tr>
        <w:trPr>
          <w:cantSplit/>
        </w:trPr>
        <w:tc>
          <w:tcPr>
            <w:tcW w:type="dxa" w:w="5112"/>
            <w:vAlign w:val="top"/>
            <w:tcMar>
              <w:top w:w="90" w:type="dxa"/>
              <w:start w:w="90" w:type="dxa"/>
              <w:bottom w:w="90" w:type="dxa"/>
              <w:end w:w="90" w:type="dxa"/>
            </w:tcMar>
          </w:tcPr>
          <w:p>
            <w:r>
              <w:rPr>
                <w:sz w:val="18"/>
              </w:rPr>
              <w:t>4. Solution Design</w:t>
            </w:r>
          </w:p>
        </w:tc>
        <w:tc>
          <w:tcPr>
            <w:tcW w:type="dxa" w:w="5112"/>
            <w:vAlign w:val="top"/>
            <w:tcMar>
              <w:top w:w="90" w:type="dxa"/>
              <w:start w:w="90" w:type="dxa"/>
              <w:bottom w:w="90" w:type="dxa"/>
              <w:end w:w="90" w:type="dxa"/>
            </w:tcMar>
          </w:tcPr>
          <w:p>
            <w:r>
              <w:rPr>
                <w:sz w:val="18"/>
              </w:rPr>
              <w:t>End-to-end workflow, users, modules and data flow.</w:t>
            </w:r>
          </w:p>
        </w:tc>
      </w:tr>
      <w:tr>
        <w:trPr>
          <w:cantSplit/>
        </w:trPr>
        <w:tc>
          <w:tcPr>
            <w:tcW w:type="dxa" w:w="5112"/>
            <w:vAlign w:val="top"/>
            <w:tcMar>
              <w:top w:w="90" w:type="dxa"/>
              <w:start w:w="90" w:type="dxa"/>
              <w:bottom w:w="90" w:type="dxa"/>
              <w:end w:w="90" w:type="dxa"/>
            </w:tcMar>
          </w:tcPr>
          <w:p>
            <w:r>
              <w:rPr>
                <w:sz w:val="18"/>
              </w:rPr>
              <w:t>5. AI and Technology</w:t>
            </w:r>
          </w:p>
        </w:tc>
        <w:tc>
          <w:tcPr>
            <w:tcW w:type="dxa" w:w="5112"/>
            <w:vAlign w:val="top"/>
            <w:tcMar>
              <w:top w:w="90" w:type="dxa"/>
              <w:start w:w="90" w:type="dxa"/>
              <w:bottom w:w="90" w:type="dxa"/>
              <w:end w:w="90" w:type="dxa"/>
            </w:tcMar>
          </w:tcPr>
          <w:p>
            <w:r>
              <w:rPr>
                <w:sz w:val="18"/>
              </w:rPr>
              <w:t>Where AI adds value, recommended architecture and MVP boundaries.</w:t>
            </w:r>
          </w:p>
        </w:tc>
      </w:tr>
      <w:tr>
        <w:trPr>
          <w:cantSplit/>
        </w:trPr>
        <w:tc>
          <w:tcPr>
            <w:tcW w:type="dxa" w:w="5112"/>
            <w:vAlign w:val="top"/>
            <w:tcMar>
              <w:top w:w="90" w:type="dxa"/>
              <w:start w:w="90" w:type="dxa"/>
              <w:bottom w:w="90" w:type="dxa"/>
              <w:end w:w="90" w:type="dxa"/>
            </w:tcMar>
          </w:tcPr>
          <w:p>
            <w:r>
              <w:rPr>
                <w:sz w:val="18"/>
              </w:rPr>
              <w:t>6. Business and Impact Model</w:t>
            </w:r>
          </w:p>
        </w:tc>
        <w:tc>
          <w:tcPr>
            <w:tcW w:type="dxa" w:w="5112"/>
            <w:vAlign w:val="top"/>
            <w:tcMar>
              <w:top w:w="90" w:type="dxa"/>
              <w:start w:w="90" w:type="dxa"/>
              <w:bottom w:w="90" w:type="dxa"/>
              <w:end w:w="90" w:type="dxa"/>
            </w:tcMar>
          </w:tcPr>
          <w:p>
            <w:r>
              <w:rPr>
                <w:sz w:val="18"/>
              </w:rPr>
              <w:t>Revenue options, stakeholder benefits and measurable outcomes.</w:t>
            </w:r>
          </w:p>
        </w:tc>
      </w:tr>
      <w:tr>
        <w:trPr>
          <w:cantSplit/>
        </w:trPr>
        <w:tc>
          <w:tcPr>
            <w:tcW w:type="dxa" w:w="5112"/>
            <w:vAlign w:val="top"/>
            <w:tcMar>
              <w:top w:w="90" w:type="dxa"/>
              <w:start w:w="90" w:type="dxa"/>
              <w:bottom w:w="90" w:type="dxa"/>
              <w:end w:w="90" w:type="dxa"/>
            </w:tcMar>
          </w:tcPr>
          <w:p>
            <w:r>
              <w:rPr>
                <w:sz w:val="18"/>
              </w:rPr>
              <w:t>7. Pilot and Roadmap</w:t>
            </w:r>
          </w:p>
        </w:tc>
        <w:tc>
          <w:tcPr>
            <w:tcW w:type="dxa" w:w="5112"/>
            <w:vAlign w:val="top"/>
            <w:tcMar>
              <w:top w:w="90" w:type="dxa"/>
              <w:start w:w="90" w:type="dxa"/>
              <w:bottom w:w="90" w:type="dxa"/>
              <w:end w:w="90" w:type="dxa"/>
            </w:tcMar>
          </w:tcPr>
          <w:p>
            <w:r>
              <w:rPr>
                <w:sz w:val="18"/>
              </w:rPr>
              <w:t>Suggested pilot geography, milestones and scaling approach.</w:t>
            </w:r>
          </w:p>
        </w:tc>
      </w:tr>
      <w:tr>
        <w:trPr>
          <w:cantSplit/>
        </w:trPr>
        <w:tc>
          <w:tcPr>
            <w:tcW w:type="dxa" w:w="5112"/>
            <w:vAlign w:val="top"/>
            <w:tcMar>
              <w:top w:w="90" w:type="dxa"/>
              <w:start w:w="90" w:type="dxa"/>
              <w:bottom w:w="90" w:type="dxa"/>
              <w:end w:w="90" w:type="dxa"/>
            </w:tcMar>
          </w:tcPr>
          <w:p>
            <w:r>
              <w:rPr>
                <w:sz w:val="18"/>
              </w:rPr>
              <w:t>8. Hackathon Presentation Kit</w:t>
            </w:r>
          </w:p>
        </w:tc>
        <w:tc>
          <w:tcPr>
            <w:tcW w:type="dxa" w:w="5112"/>
            <w:vAlign w:val="top"/>
            <w:tcMar>
              <w:top w:w="90" w:type="dxa"/>
              <w:start w:w="90" w:type="dxa"/>
              <w:bottom w:w="90" w:type="dxa"/>
              <w:end w:w="90" w:type="dxa"/>
            </w:tcMar>
          </w:tcPr>
          <w:p>
            <w:r>
              <w:rPr>
                <w:sz w:val="18"/>
              </w:rPr>
              <w:t>Slide-ready narrative, demo flow, USP and judge Q&amp;A.</w:t>
            </w:r>
          </w:p>
        </w:tc>
      </w:tr>
      <w:tr>
        <w:trPr>
          <w:cantSplit/>
        </w:trPr>
        <w:tc>
          <w:tcPr>
            <w:tcW w:type="dxa" w:w="5112"/>
            <w:vAlign w:val="top"/>
            <w:tcMar>
              <w:top w:w="90" w:type="dxa"/>
              <w:start w:w="90" w:type="dxa"/>
              <w:bottom w:w="90" w:type="dxa"/>
              <w:end w:w="90" w:type="dxa"/>
            </w:tcMar>
          </w:tcPr>
          <w:p>
            <w:r>
              <w:rPr>
                <w:sz w:val="18"/>
              </w:rPr>
              <w:t>9. Reference Notes</w:t>
            </w:r>
          </w:p>
        </w:tc>
        <w:tc>
          <w:tcPr>
            <w:tcW w:type="dxa" w:w="5112"/>
            <w:vAlign w:val="top"/>
            <w:tcMar>
              <w:top w:w="90" w:type="dxa"/>
              <w:start w:w="90" w:type="dxa"/>
              <w:bottom w:w="90" w:type="dxa"/>
              <w:end w:w="90" w:type="dxa"/>
            </w:tcMar>
          </w:tcPr>
          <w:p>
            <w:r>
              <w:rPr>
                <w:sz w:val="18"/>
              </w:rPr>
              <w:t>Selected sources and validation notes for use in formal presentations.</w:t>
            </w:r>
          </w:p>
        </w:tc>
      </w:tr>
    </w:tbl>
    <w:p/>
    <w:p>
      <w:pPr>
        <w:pStyle w:val="Heading1"/>
      </w:pPr>
      <w:r>
        <w:t>1. Executive Summary</w:t>
      </w:r>
    </w:p>
    <w:p>
      <w:r>
        <w:rPr>
          <w:b/>
        </w:rPr>
        <w:t xml:space="preserve">KrishiLoop is an AI-enabled agricultural residue marketplace and coordination layer. </w:t>
      </w:r>
      <w:r>
        <w:t>Instead of concentrating only on crop sales, the platform focuses on the material left after agricultural production: straw, stalks, husk and other suitable residues. It helps participants discover, aggregate, transport, process and buy this material in a more organized way.</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One-line pitch</w:t>
            </w:r>
          </w:p>
          <w:p>
            <w:pPr>
              <w:spacing w:after="0"/>
            </w:pPr>
            <w:r>
              <w:rPr>
                <w:sz w:val="20"/>
              </w:rPr>
              <w:t>KrishiLoop is an AI-powered agricultural residue marketplace that connects farmers, collectors, processors and buyers to turn farm residue into an organized economic resource.</w:t>
            </w:r>
          </w:p>
        </w:tc>
      </w:tr>
    </w:tbl>
    <w:p/>
    <w:p>
      <w:r>
        <w:rPr>
          <w:b/>
        </w:rPr>
        <w:t xml:space="preserve">Why this framing matters: </w:t>
      </w:r>
      <w:r>
        <w:t>Several existing agritech platforms already operate around crop trading, advisory, logistics, storage or market linkage. The defensible opportunity for KrishiLoop is therefore not to claim that residue utilization is new, but to integrate the fragmented residue chain into one traceable digital workflow.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Element</w:t>
            </w:r>
          </w:p>
        </w:tc>
        <w:tc>
          <w:tcPr>
            <w:tcW w:type="dxa" w:w="5112"/>
            <w:shd w:fill="1F4E3D"/>
            <w:vAlign w:val="center"/>
            <w:tcMar>
              <w:top w:w="90" w:type="dxa"/>
              <w:start w:w="90" w:type="dxa"/>
              <w:bottom w:w="90" w:type="dxa"/>
              <w:end w:w="90" w:type="dxa"/>
            </w:tcMar>
          </w:tcPr>
          <w:p>
            <w:pPr>
              <w:jc w:val="left"/>
            </w:pPr>
            <w:r>
              <w:rPr>
                <w:b/>
                <w:color w:val="FFFFFF"/>
                <w:sz w:val="18"/>
              </w:rPr>
              <w:t>KrishiLoop definition</w:t>
            </w:r>
          </w:p>
        </w:tc>
      </w:tr>
      <w:tr>
        <w:trPr>
          <w:cantSplit/>
        </w:trPr>
        <w:tc>
          <w:tcPr>
            <w:tcW w:type="dxa" w:w="5112"/>
            <w:vAlign w:val="top"/>
            <w:tcMar>
              <w:top w:w="90" w:type="dxa"/>
              <w:start w:w="90" w:type="dxa"/>
              <w:bottom w:w="90" w:type="dxa"/>
              <w:end w:w="90" w:type="dxa"/>
            </w:tcMar>
          </w:tcPr>
          <w:p>
            <w:r>
              <w:rPr>
                <w:sz w:val="18"/>
              </w:rPr>
              <w:t>Primary user groups</w:t>
            </w:r>
          </w:p>
        </w:tc>
        <w:tc>
          <w:tcPr>
            <w:tcW w:type="dxa" w:w="5112"/>
            <w:vAlign w:val="top"/>
            <w:tcMar>
              <w:top w:w="90" w:type="dxa"/>
              <w:start w:w="90" w:type="dxa"/>
              <w:bottom w:w="90" w:type="dxa"/>
              <w:end w:w="90" w:type="dxa"/>
            </w:tcMar>
          </w:tcPr>
          <w:p>
            <w:r>
              <w:rPr>
                <w:sz w:val="18"/>
              </w:rPr>
              <w:t>Farmers, residue collectors/aggregators, processors, institutional buyers, local logistics providers and ecosystem organizations.</w:t>
            </w:r>
          </w:p>
        </w:tc>
      </w:tr>
      <w:tr>
        <w:trPr>
          <w:cantSplit/>
        </w:trPr>
        <w:tc>
          <w:tcPr>
            <w:tcW w:type="dxa" w:w="5112"/>
            <w:vAlign w:val="top"/>
            <w:tcMar>
              <w:top w:w="90" w:type="dxa"/>
              <w:start w:w="90" w:type="dxa"/>
              <w:bottom w:w="90" w:type="dxa"/>
              <w:end w:w="90" w:type="dxa"/>
            </w:tcMar>
          </w:tcPr>
          <w:p>
            <w:r>
              <w:rPr>
                <w:sz w:val="18"/>
              </w:rPr>
              <w:t>Core object</w:t>
            </w:r>
          </w:p>
        </w:tc>
        <w:tc>
          <w:tcPr>
            <w:tcW w:type="dxa" w:w="5112"/>
            <w:vAlign w:val="top"/>
            <w:tcMar>
              <w:top w:w="90" w:type="dxa"/>
              <w:start w:w="90" w:type="dxa"/>
              <w:bottom w:w="90" w:type="dxa"/>
              <w:end w:w="90" w:type="dxa"/>
            </w:tcMar>
          </w:tcPr>
          <w:p>
            <w:r>
              <w:rPr>
                <w:sz w:val="18"/>
              </w:rPr>
              <w:t>Agricultural residue as a location-aware, time-sensitive and quantity-aware resource.</w:t>
            </w:r>
          </w:p>
        </w:tc>
      </w:tr>
      <w:tr>
        <w:trPr>
          <w:cantSplit/>
        </w:trPr>
        <w:tc>
          <w:tcPr>
            <w:tcW w:type="dxa" w:w="5112"/>
            <w:vAlign w:val="top"/>
            <w:tcMar>
              <w:top w:w="90" w:type="dxa"/>
              <w:start w:w="90" w:type="dxa"/>
              <w:bottom w:w="90" w:type="dxa"/>
              <w:end w:w="90" w:type="dxa"/>
            </w:tcMar>
          </w:tcPr>
          <w:p>
            <w:r>
              <w:rPr>
                <w:sz w:val="18"/>
              </w:rPr>
              <w:t>Core transaction</w:t>
            </w:r>
          </w:p>
        </w:tc>
        <w:tc>
          <w:tcPr>
            <w:tcW w:type="dxa" w:w="5112"/>
            <w:vAlign w:val="top"/>
            <w:tcMar>
              <w:top w:w="90" w:type="dxa"/>
              <w:start w:w="90" w:type="dxa"/>
              <w:bottom w:w="90" w:type="dxa"/>
              <w:end w:w="90" w:type="dxa"/>
            </w:tcMar>
          </w:tcPr>
          <w:p>
            <w:r>
              <w:rPr>
                <w:sz w:val="18"/>
              </w:rPr>
              <w:t>Residue supply matched to collection capacity, processing demand and buyer demand.</w:t>
            </w:r>
          </w:p>
        </w:tc>
      </w:tr>
      <w:tr>
        <w:trPr>
          <w:cantSplit/>
        </w:trPr>
        <w:tc>
          <w:tcPr>
            <w:tcW w:type="dxa" w:w="5112"/>
            <w:vAlign w:val="top"/>
            <w:tcMar>
              <w:top w:w="90" w:type="dxa"/>
              <w:start w:w="90" w:type="dxa"/>
              <w:bottom w:w="90" w:type="dxa"/>
              <w:end w:w="90" w:type="dxa"/>
            </w:tcMar>
          </w:tcPr>
          <w:p>
            <w:r>
              <w:rPr>
                <w:sz w:val="18"/>
              </w:rPr>
              <w:t>Digital differentiator</w:t>
            </w:r>
          </w:p>
        </w:tc>
        <w:tc>
          <w:tcPr>
            <w:tcW w:type="dxa" w:w="5112"/>
            <w:vAlign w:val="top"/>
            <w:tcMar>
              <w:top w:w="90" w:type="dxa"/>
              <w:start w:w="90" w:type="dxa"/>
              <w:bottom w:w="90" w:type="dxa"/>
              <w:end w:w="90" w:type="dxa"/>
            </w:tcMar>
          </w:tcPr>
          <w:p>
            <w:r>
              <w:rPr>
                <w:sz w:val="18"/>
              </w:rPr>
              <w:t>AI-based matching, route coordination, residue estimation and demand signals.</w:t>
            </w:r>
          </w:p>
        </w:tc>
      </w:tr>
      <w:tr>
        <w:trPr>
          <w:cantSplit/>
        </w:trPr>
        <w:tc>
          <w:tcPr>
            <w:tcW w:type="dxa" w:w="5112"/>
            <w:vAlign w:val="top"/>
            <w:tcMar>
              <w:top w:w="90" w:type="dxa"/>
              <w:start w:w="90" w:type="dxa"/>
              <w:bottom w:w="90" w:type="dxa"/>
              <w:end w:w="90" w:type="dxa"/>
            </w:tcMar>
          </w:tcPr>
          <w:p>
            <w:r>
              <w:rPr>
                <w:sz w:val="18"/>
              </w:rPr>
              <w:t>Initial pilot</w:t>
            </w:r>
          </w:p>
        </w:tc>
        <w:tc>
          <w:tcPr>
            <w:tcW w:type="dxa" w:w="5112"/>
            <w:vAlign w:val="top"/>
            <w:tcMar>
              <w:top w:w="90" w:type="dxa"/>
              <w:start w:w="90" w:type="dxa"/>
              <w:bottom w:w="90" w:type="dxa"/>
              <w:end w:w="90" w:type="dxa"/>
            </w:tcMar>
          </w:tcPr>
          <w:p>
            <w:r>
              <w:rPr>
                <w:sz w:val="18"/>
              </w:rPr>
              <w:t>Paddy-residue ecosystem in Punjab, with later expansion to other crop and state contexts.</w:t>
            </w:r>
          </w:p>
        </w:tc>
      </w:tr>
      <w:tr>
        <w:trPr>
          <w:cantSplit/>
        </w:trPr>
        <w:tc>
          <w:tcPr>
            <w:tcW w:type="dxa" w:w="5112"/>
            <w:vAlign w:val="top"/>
            <w:tcMar>
              <w:top w:w="90" w:type="dxa"/>
              <w:start w:w="90" w:type="dxa"/>
              <w:bottom w:w="90" w:type="dxa"/>
              <w:end w:w="90" w:type="dxa"/>
            </w:tcMar>
          </w:tcPr>
          <w:p>
            <w:r>
              <w:rPr>
                <w:sz w:val="18"/>
              </w:rPr>
              <w:t>Business model</w:t>
            </w:r>
          </w:p>
        </w:tc>
        <w:tc>
          <w:tcPr>
            <w:tcW w:type="dxa" w:w="5112"/>
            <w:vAlign w:val="top"/>
            <w:tcMar>
              <w:top w:w="90" w:type="dxa"/>
              <w:start w:w="90" w:type="dxa"/>
              <w:bottom w:w="90" w:type="dxa"/>
              <w:end w:w="90" w:type="dxa"/>
            </w:tcMar>
          </w:tcPr>
          <w:p>
            <w:r>
              <w:rPr>
                <w:sz w:val="18"/>
              </w:rPr>
              <w:t>Transaction/service fees, B2B subscriptions and logistics or coordination fees; enterprise dashboards as an optional layer.</w:t>
            </w:r>
          </w:p>
        </w:tc>
      </w:tr>
    </w:tbl>
    <w:p/>
    <w:p>
      <w:pPr>
        <w:pStyle w:val="Heading1"/>
      </w:pPr>
      <w:r>
        <w:t>2. Problem Landscape</w:t>
      </w:r>
    </w:p>
    <w:p>
      <w:r>
        <w:t>Agricultural production creates both a primary crop and a secondary stream of material. The crop already has established markets in many regions, while residues can face seasonal, logistical and market coordination constraints. This creates a gap between material generation on farms and reliable demand from processors.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Challenge</w:t>
            </w:r>
          </w:p>
        </w:tc>
        <w:tc>
          <w:tcPr>
            <w:tcW w:type="dxa" w:w="3408"/>
            <w:shd w:fill="1F4E3D"/>
            <w:vAlign w:val="center"/>
            <w:tcMar>
              <w:top w:w="90" w:type="dxa"/>
              <w:start w:w="90" w:type="dxa"/>
              <w:bottom w:w="90" w:type="dxa"/>
              <w:end w:w="90" w:type="dxa"/>
            </w:tcMar>
          </w:tcPr>
          <w:p>
            <w:pPr>
              <w:jc w:val="left"/>
            </w:pPr>
            <w:r>
              <w:rPr>
                <w:b/>
                <w:color w:val="FFFFFF"/>
                <w:sz w:val="18"/>
              </w:rPr>
              <w:t>What happens in practice</w:t>
            </w:r>
          </w:p>
        </w:tc>
        <w:tc>
          <w:tcPr>
            <w:tcW w:type="dxa" w:w="3408"/>
            <w:shd w:fill="1F4E3D"/>
            <w:vAlign w:val="center"/>
            <w:tcMar>
              <w:top w:w="90" w:type="dxa"/>
              <w:start w:w="90" w:type="dxa"/>
              <w:bottom w:w="90" w:type="dxa"/>
              <w:end w:w="90" w:type="dxa"/>
            </w:tcMar>
          </w:tcPr>
          <w:p>
            <w:pPr>
              <w:jc w:val="left"/>
            </w:pPr>
            <w:r>
              <w:rPr>
                <w:b/>
                <w:color w:val="FFFFFF"/>
                <w:sz w:val="18"/>
              </w:rPr>
              <w:t>Why a digital layer helps</w:t>
            </w:r>
          </w:p>
        </w:tc>
      </w:tr>
      <w:tr>
        <w:trPr>
          <w:cantSplit/>
        </w:trPr>
        <w:tc>
          <w:tcPr>
            <w:tcW w:type="dxa" w:w="3408"/>
            <w:vAlign w:val="top"/>
            <w:tcMar>
              <w:top w:w="90" w:type="dxa"/>
              <w:start w:w="90" w:type="dxa"/>
              <w:bottom w:w="90" w:type="dxa"/>
              <w:end w:w="90" w:type="dxa"/>
            </w:tcMar>
          </w:tcPr>
          <w:p>
            <w:r>
              <w:rPr>
                <w:sz w:val="18"/>
              </w:rPr>
              <w:t>Fragmented supply</w:t>
            </w:r>
          </w:p>
        </w:tc>
        <w:tc>
          <w:tcPr>
            <w:tcW w:type="dxa" w:w="3408"/>
            <w:vAlign w:val="top"/>
            <w:tcMar>
              <w:top w:w="90" w:type="dxa"/>
              <w:start w:w="90" w:type="dxa"/>
              <w:bottom w:w="90" w:type="dxa"/>
              <w:end w:w="90" w:type="dxa"/>
            </w:tcMar>
          </w:tcPr>
          <w:p>
            <w:r>
              <w:rPr>
                <w:sz w:val="18"/>
              </w:rPr>
              <w:t>Residue is spread across many farms, often becoming available within a narrow harvesting window.</w:t>
            </w:r>
          </w:p>
        </w:tc>
        <w:tc>
          <w:tcPr>
            <w:tcW w:type="dxa" w:w="3408"/>
            <w:vAlign w:val="top"/>
            <w:tcMar>
              <w:top w:w="90" w:type="dxa"/>
              <w:start w:w="90" w:type="dxa"/>
              <w:bottom w:w="90" w:type="dxa"/>
              <w:end w:w="90" w:type="dxa"/>
            </w:tcMar>
          </w:tcPr>
          <w:p>
            <w:r>
              <w:rPr>
                <w:sz w:val="18"/>
              </w:rPr>
              <w:t>Aggregate geographically close supply and make quantities visible to buyers.</w:t>
            </w:r>
          </w:p>
        </w:tc>
      </w:tr>
      <w:tr>
        <w:trPr>
          <w:cantSplit/>
        </w:trPr>
        <w:tc>
          <w:tcPr>
            <w:tcW w:type="dxa" w:w="3408"/>
            <w:vAlign w:val="top"/>
            <w:tcMar>
              <w:top w:w="90" w:type="dxa"/>
              <w:start w:w="90" w:type="dxa"/>
              <w:bottom w:w="90" w:type="dxa"/>
              <w:end w:w="90" w:type="dxa"/>
            </w:tcMar>
          </w:tcPr>
          <w:p>
            <w:r>
              <w:rPr>
                <w:sz w:val="18"/>
              </w:rPr>
              <w:t>Time sensitivity</w:t>
            </w:r>
          </w:p>
        </w:tc>
        <w:tc>
          <w:tcPr>
            <w:tcW w:type="dxa" w:w="3408"/>
            <w:vAlign w:val="top"/>
            <w:tcMar>
              <w:top w:w="90" w:type="dxa"/>
              <w:start w:w="90" w:type="dxa"/>
              <w:bottom w:w="90" w:type="dxa"/>
              <w:end w:w="90" w:type="dxa"/>
            </w:tcMar>
          </w:tcPr>
          <w:p>
            <w:r>
              <w:rPr>
                <w:sz w:val="18"/>
              </w:rPr>
              <w:t>Collection and utilization may depend on harvest timing, local conditions and available machinery.</w:t>
            </w:r>
          </w:p>
        </w:tc>
        <w:tc>
          <w:tcPr>
            <w:tcW w:type="dxa" w:w="3408"/>
            <w:vAlign w:val="top"/>
            <w:tcMar>
              <w:top w:w="90" w:type="dxa"/>
              <w:start w:w="90" w:type="dxa"/>
              <w:bottom w:w="90" w:type="dxa"/>
              <w:end w:w="90" w:type="dxa"/>
            </w:tcMar>
          </w:tcPr>
          <w:p>
            <w:r>
              <w:rPr>
                <w:sz w:val="18"/>
              </w:rPr>
              <w:t>Capture availability dates and create time-aware matching.</w:t>
            </w:r>
          </w:p>
        </w:tc>
      </w:tr>
      <w:tr>
        <w:trPr>
          <w:cantSplit/>
        </w:trPr>
        <w:tc>
          <w:tcPr>
            <w:tcW w:type="dxa" w:w="3408"/>
            <w:vAlign w:val="top"/>
            <w:tcMar>
              <w:top w:w="90" w:type="dxa"/>
              <w:start w:w="90" w:type="dxa"/>
              <w:bottom w:w="90" w:type="dxa"/>
              <w:end w:w="90" w:type="dxa"/>
            </w:tcMar>
          </w:tcPr>
          <w:p>
            <w:r>
              <w:rPr>
                <w:sz w:val="18"/>
              </w:rPr>
              <w:t>Transport cost</w:t>
            </w:r>
          </w:p>
        </w:tc>
        <w:tc>
          <w:tcPr>
            <w:tcW w:type="dxa" w:w="3408"/>
            <w:vAlign w:val="top"/>
            <w:tcMar>
              <w:top w:w="90" w:type="dxa"/>
              <w:start w:w="90" w:type="dxa"/>
              <w:bottom w:w="90" w:type="dxa"/>
              <w:end w:w="90" w:type="dxa"/>
            </w:tcMar>
          </w:tcPr>
          <w:p>
            <w:r>
              <w:rPr>
                <w:sz w:val="18"/>
              </w:rPr>
              <w:t>Moving bulky low-density material can become expensive when pickup routes are fragmented.</w:t>
            </w:r>
          </w:p>
        </w:tc>
        <w:tc>
          <w:tcPr>
            <w:tcW w:type="dxa" w:w="3408"/>
            <w:vAlign w:val="top"/>
            <w:tcMar>
              <w:top w:w="90" w:type="dxa"/>
              <w:start w:w="90" w:type="dxa"/>
              <w:bottom w:w="90" w:type="dxa"/>
              <w:end w:w="90" w:type="dxa"/>
            </w:tcMar>
          </w:tcPr>
          <w:p>
            <w:r>
              <w:rPr>
                <w:sz w:val="18"/>
              </w:rPr>
              <w:t>Batch nearby farms and generate collection clusters/routes.</w:t>
            </w:r>
          </w:p>
        </w:tc>
      </w:tr>
      <w:tr>
        <w:trPr>
          <w:cantSplit/>
        </w:trPr>
        <w:tc>
          <w:tcPr>
            <w:tcW w:type="dxa" w:w="3408"/>
            <w:vAlign w:val="top"/>
            <w:tcMar>
              <w:top w:w="90" w:type="dxa"/>
              <w:start w:w="90" w:type="dxa"/>
              <w:bottom w:w="90" w:type="dxa"/>
              <w:end w:w="90" w:type="dxa"/>
            </w:tcMar>
          </w:tcPr>
          <w:p>
            <w:r>
              <w:rPr>
                <w:sz w:val="18"/>
              </w:rPr>
              <w:t>Demand visibility</w:t>
            </w:r>
          </w:p>
        </w:tc>
        <w:tc>
          <w:tcPr>
            <w:tcW w:type="dxa" w:w="3408"/>
            <w:vAlign w:val="top"/>
            <w:tcMar>
              <w:top w:w="90" w:type="dxa"/>
              <w:start w:w="90" w:type="dxa"/>
              <w:bottom w:w="90" w:type="dxa"/>
              <w:end w:w="90" w:type="dxa"/>
            </w:tcMar>
          </w:tcPr>
          <w:p>
            <w:r>
              <w:rPr>
                <w:sz w:val="18"/>
              </w:rPr>
              <w:t>A farmer may not know which processor or buyer wants a particular residue.</w:t>
            </w:r>
          </w:p>
        </w:tc>
        <w:tc>
          <w:tcPr>
            <w:tcW w:type="dxa" w:w="3408"/>
            <w:vAlign w:val="top"/>
            <w:tcMar>
              <w:top w:w="90" w:type="dxa"/>
              <w:start w:w="90" w:type="dxa"/>
              <w:bottom w:w="90" w:type="dxa"/>
              <w:end w:w="90" w:type="dxa"/>
            </w:tcMar>
          </w:tcPr>
          <w:p>
            <w:r>
              <w:rPr>
                <w:sz w:val="18"/>
              </w:rPr>
              <w:t>Create a demand board and matching mechanism.</w:t>
            </w:r>
          </w:p>
        </w:tc>
      </w:tr>
      <w:tr>
        <w:trPr>
          <w:cantSplit/>
        </w:trPr>
        <w:tc>
          <w:tcPr>
            <w:tcW w:type="dxa" w:w="3408"/>
            <w:vAlign w:val="top"/>
            <w:tcMar>
              <w:top w:w="90" w:type="dxa"/>
              <w:start w:w="90" w:type="dxa"/>
              <w:bottom w:w="90" w:type="dxa"/>
              <w:end w:w="90" w:type="dxa"/>
            </w:tcMar>
          </w:tcPr>
          <w:p>
            <w:r>
              <w:rPr>
                <w:sz w:val="18"/>
              </w:rPr>
              <w:t>Quality and suitability</w:t>
            </w:r>
          </w:p>
        </w:tc>
        <w:tc>
          <w:tcPr>
            <w:tcW w:type="dxa" w:w="3408"/>
            <w:vAlign w:val="top"/>
            <w:tcMar>
              <w:top w:w="90" w:type="dxa"/>
              <w:start w:w="90" w:type="dxa"/>
              <w:bottom w:w="90" w:type="dxa"/>
              <w:end w:w="90" w:type="dxa"/>
            </w:tcMar>
          </w:tcPr>
          <w:p>
            <w:r>
              <w:rPr>
                <w:sz w:val="18"/>
              </w:rPr>
              <w:t>Different processors may require different residue characteristics.</w:t>
            </w:r>
          </w:p>
        </w:tc>
        <w:tc>
          <w:tcPr>
            <w:tcW w:type="dxa" w:w="3408"/>
            <w:vAlign w:val="top"/>
            <w:tcMar>
              <w:top w:w="90" w:type="dxa"/>
              <w:start w:w="90" w:type="dxa"/>
              <w:bottom w:w="90" w:type="dxa"/>
              <w:end w:w="90" w:type="dxa"/>
            </w:tcMar>
          </w:tcPr>
          <w:p>
            <w:r>
              <w:rPr>
                <w:sz w:val="18"/>
              </w:rPr>
              <w:t>Record basic metadata and let buyers specify requirements.</w:t>
            </w:r>
          </w:p>
        </w:tc>
      </w:tr>
      <w:tr>
        <w:trPr>
          <w:cantSplit/>
        </w:trPr>
        <w:tc>
          <w:tcPr>
            <w:tcW w:type="dxa" w:w="3408"/>
            <w:vAlign w:val="top"/>
            <w:tcMar>
              <w:top w:w="90" w:type="dxa"/>
              <w:start w:w="90" w:type="dxa"/>
              <w:bottom w:w="90" w:type="dxa"/>
              <w:end w:w="90" w:type="dxa"/>
            </w:tcMar>
          </w:tcPr>
          <w:p>
            <w:r>
              <w:rPr>
                <w:sz w:val="18"/>
              </w:rPr>
              <w:t>Traceability</w:t>
            </w:r>
          </w:p>
        </w:tc>
        <w:tc>
          <w:tcPr>
            <w:tcW w:type="dxa" w:w="3408"/>
            <w:vAlign w:val="top"/>
            <w:tcMar>
              <w:top w:w="90" w:type="dxa"/>
              <w:start w:w="90" w:type="dxa"/>
              <w:bottom w:w="90" w:type="dxa"/>
              <w:end w:w="90" w:type="dxa"/>
            </w:tcMar>
          </w:tcPr>
          <w:p>
            <w:r>
              <w:rPr>
                <w:sz w:val="18"/>
              </w:rPr>
              <w:t>It can be difficult to show what was collected, where it went and what it became.</w:t>
            </w:r>
          </w:p>
        </w:tc>
        <w:tc>
          <w:tcPr>
            <w:tcW w:type="dxa" w:w="3408"/>
            <w:vAlign w:val="top"/>
            <w:tcMar>
              <w:top w:w="90" w:type="dxa"/>
              <w:start w:w="90" w:type="dxa"/>
              <w:bottom w:w="90" w:type="dxa"/>
              <w:end w:w="90" w:type="dxa"/>
            </w:tcMar>
          </w:tcPr>
          <w:p>
            <w:r>
              <w:rPr>
                <w:sz w:val="18"/>
              </w:rPr>
              <w:t>Track each supply lot through collection and processing stages.</w:t>
            </w:r>
          </w:p>
        </w:tc>
      </w:tr>
      <w:tr>
        <w:trPr>
          <w:cantSplit/>
        </w:trPr>
        <w:tc>
          <w:tcPr>
            <w:tcW w:type="dxa" w:w="3408"/>
            <w:vAlign w:val="top"/>
            <w:tcMar>
              <w:top w:w="90" w:type="dxa"/>
              <w:start w:w="90" w:type="dxa"/>
              <w:bottom w:w="90" w:type="dxa"/>
              <w:end w:w="90" w:type="dxa"/>
            </w:tcMar>
          </w:tcPr>
          <w:p>
            <w:r>
              <w:rPr>
                <w:sz w:val="18"/>
              </w:rPr>
              <w:t>Trust</w:t>
            </w:r>
          </w:p>
        </w:tc>
        <w:tc>
          <w:tcPr>
            <w:tcW w:type="dxa" w:w="3408"/>
            <w:vAlign w:val="top"/>
            <w:tcMar>
              <w:top w:w="90" w:type="dxa"/>
              <w:start w:w="90" w:type="dxa"/>
              <w:bottom w:w="90" w:type="dxa"/>
              <w:end w:w="90" w:type="dxa"/>
            </w:tcMar>
          </w:tcPr>
          <w:p>
            <w:r>
              <w:rPr>
                <w:sz w:val="18"/>
              </w:rPr>
              <w:t>New participants may not know whether the other side is genuine or operationally capable.</w:t>
            </w:r>
          </w:p>
        </w:tc>
        <w:tc>
          <w:tcPr>
            <w:tcW w:type="dxa" w:w="3408"/>
            <w:vAlign w:val="top"/>
            <w:tcMar>
              <w:top w:w="90" w:type="dxa"/>
              <w:start w:w="90" w:type="dxa"/>
              <w:bottom w:w="90" w:type="dxa"/>
              <w:end w:w="90" w:type="dxa"/>
            </w:tcMar>
          </w:tcPr>
          <w:p>
            <w:r>
              <w:rPr>
                <w:sz w:val="18"/>
              </w:rPr>
              <w:t>Use profiles, verification status, transaction history and service records.</w:t>
            </w:r>
          </w:p>
        </w:tc>
      </w:tr>
    </w:tbl>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Key problem statement</w:t>
            </w:r>
          </w:p>
          <w:p>
            <w:pPr>
              <w:spacing w:after="0"/>
            </w:pPr>
            <w:r>
              <w:rPr>
                <w:sz w:val="20"/>
              </w:rPr>
              <w:t>The missing layer is not simply another marketplace. The missing layer is coordination across a fragmented residue supply chain: who has it, where it is, when it is available, who can collect it, who can process it and who wants the output.</w:t>
            </w:r>
          </w:p>
        </w:tc>
      </w:tr>
    </w:tbl>
    <w:p/>
    <w:p>
      <w:pPr>
        <w:pStyle w:val="Heading1"/>
      </w:pPr>
      <w:r>
        <w:t>3. Existing Ecosystem and Competitive Landscape</w:t>
      </w:r>
    </w:p>
    <w:p>
      <w:r>
        <w:t>The project should acknowledge existing solutions openly. This increases credibility because the pitch is framed as integration and specialization rather than as a claim that nobody else is working in agriculture or waste.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Existing platform/example</w:t>
            </w:r>
          </w:p>
        </w:tc>
        <w:tc>
          <w:tcPr>
            <w:tcW w:type="dxa" w:w="3408"/>
            <w:shd w:fill="1F4E3D"/>
            <w:vAlign w:val="center"/>
            <w:tcMar>
              <w:top w:w="90" w:type="dxa"/>
              <w:start w:w="90" w:type="dxa"/>
              <w:bottom w:w="90" w:type="dxa"/>
              <w:end w:w="90" w:type="dxa"/>
            </w:tcMar>
          </w:tcPr>
          <w:p>
            <w:pPr>
              <w:jc w:val="left"/>
            </w:pPr>
            <w:r>
              <w:rPr>
                <w:b/>
                <w:color w:val="FFFFFF"/>
                <w:sz w:val="18"/>
              </w:rPr>
              <w:t>Primary area of overlap</w:t>
            </w:r>
          </w:p>
        </w:tc>
        <w:tc>
          <w:tcPr>
            <w:tcW w:type="dxa" w:w="3408"/>
            <w:shd w:fill="1F4E3D"/>
            <w:vAlign w:val="center"/>
            <w:tcMar>
              <w:top w:w="90" w:type="dxa"/>
              <w:start w:w="90" w:type="dxa"/>
              <w:bottom w:w="90" w:type="dxa"/>
              <w:end w:w="90" w:type="dxa"/>
            </w:tcMar>
          </w:tcPr>
          <w:p>
            <w:pPr>
              <w:jc w:val="left"/>
            </w:pPr>
            <w:r>
              <w:rPr>
                <w:b/>
                <w:color w:val="FFFFFF"/>
                <w:sz w:val="18"/>
              </w:rPr>
              <w:t>KrishiLoop differentiation</w:t>
            </w:r>
          </w:p>
        </w:tc>
      </w:tr>
      <w:tr>
        <w:trPr>
          <w:cantSplit/>
        </w:trPr>
        <w:tc>
          <w:tcPr>
            <w:tcW w:type="dxa" w:w="3408"/>
            <w:vAlign w:val="top"/>
            <w:tcMar>
              <w:top w:w="90" w:type="dxa"/>
              <w:start w:w="90" w:type="dxa"/>
              <w:bottom w:w="90" w:type="dxa"/>
              <w:end w:w="90" w:type="dxa"/>
            </w:tcMar>
          </w:tcPr>
          <w:p>
            <w:r>
              <w:rPr>
                <w:sz w:val="18"/>
              </w:rPr>
              <w:t>Ninjacart</w:t>
            </w:r>
          </w:p>
        </w:tc>
        <w:tc>
          <w:tcPr>
            <w:tcW w:type="dxa" w:w="3408"/>
            <w:vAlign w:val="top"/>
            <w:tcMar>
              <w:top w:w="90" w:type="dxa"/>
              <w:start w:w="90" w:type="dxa"/>
              <w:bottom w:w="90" w:type="dxa"/>
              <w:end w:w="90" w:type="dxa"/>
            </w:tcMar>
          </w:tcPr>
          <w:p>
            <w:r>
              <w:rPr>
                <w:sz w:val="18"/>
              </w:rPr>
              <w:t>Farm-to-market supply chain and direct sourcing.</w:t>
            </w:r>
          </w:p>
        </w:tc>
        <w:tc>
          <w:tcPr>
            <w:tcW w:type="dxa" w:w="3408"/>
            <w:vAlign w:val="top"/>
            <w:tcMar>
              <w:top w:w="90" w:type="dxa"/>
              <w:start w:w="90" w:type="dxa"/>
              <w:bottom w:w="90" w:type="dxa"/>
              <w:end w:w="90" w:type="dxa"/>
            </w:tcMar>
          </w:tcPr>
          <w:p>
            <w:r>
              <w:rPr>
                <w:sz w:val="18"/>
              </w:rPr>
              <w:t>Concentrates the digital workflow on agricultural residue rather than the mainstream fresh-produce transaction.</w:t>
            </w:r>
          </w:p>
        </w:tc>
      </w:tr>
      <w:tr>
        <w:trPr>
          <w:cantSplit/>
        </w:trPr>
        <w:tc>
          <w:tcPr>
            <w:tcW w:type="dxa" w:w="3408"/>
            <w:vAlign w:val="top"/>
            <w:tcMar>
              <w:top w:w="90" w:type="dxa"/>
              <w:start w:w="90" w:type="dxa"/>
              <w:bottom w:w="90" w:type="dxa"/>
              <w:end w:w="90" w:type="dxa"/>
            </w:tcMar>
          </w:tcPr>
          <w:p>
            <w:r>
              <w:rPr>
                <w:sz w:val="18"/>
              </w:rPr>
              <w:t>Agribazaar</w:t>
            </w:r>
          </w:p>
        </w:tc>
        <w:tc>
          <w:tcPr>
            <w:tcW w:type="dxa" w:w="3408"/>
            <w:vAlign w:val="top"/>
            <w:tcMar>
              <w:top w:w="90" w:type="dxa"/>
              <w:start w:w="90" w:type="dxa"/>
              <w:bottom w:w="90" w:type="dxa"/>
              <w:end w:w="90" w:type="dxa"/>
            </w:tcMar>
          </w:tcPr>
          <w:p>
            <w:r>
              <w:rPr>
                <w:sz w:val="18"/>
              </w:rPr>
              <w:t>Digital agricultural marketplace, market linkage, processing and related services.</w:t>
            </w:r>
          </w:p>
        </w:tc>
        <w:tc>
          <w:tcPr>
            <w:tcW w:type="dxa" w:w="3408"/>
            <w:vAlign w:val="top"/>
            <w:tcMar>
              <w:top w:w="90" w:type="dxa"/>
              <w:start w:w="90" w:type="dxa"/>
              <w:bottom w:w="90" w:type="dxa"/>
              <w:end w:w="90" w:type="dxa"/>
            </w:tcMar>
          </w:tcPr>
          <w:p>
            <w:r>
              <w:rPr>
                <w:sz w:val="18"/>
              </w:rPr>
              <w:t>Builds a dedicated residue supply, collection and processor network.</w:t>
            </w:r>
          </w:p>
        </w:tc>
      </w:tr>
      <w:tr>
        <w:trPr>
          <w:cantSplit/>
        </w:trPr>
        <w:tc>
          <w:tcPr>
            <w:tcW w:type="dxa" w:w="3408"/>
            <w:vAlign w:val="top"/>
            <w:tcMar>
              <w:top w:w="90" w:type="dxa"/>
              <w:start w:w="90" w:type="dxa"/>
              <w:bottom w:w="90" w:type="dxa"/>
              <w:end w:w="90" w:type="dxa"/>
            </w:tcMar>
          </w:tcPr>
          <w:p>
            <w:r>
              <w:rPr>
                <w:sz w:val="18"/>
              </w:rPr>
              <w:t>Gramik</w:t>
            </w:r>
          </w:p>
        </w:tc>
        <w:tc>
          <w:tcPr>
            <w:tcW w:type="dxa" w:w="3408"/>
            <w:vAlign w:val="top"/>
            <w:tcMar>
              <w:top w:w="90" w:type="dxa"/>
              <w:start w:w="90" w:type="dxa"/>
              <w:bottom w:w="90" w:type="dxa"/>
              <w:end w:w="90" w:type="dxa"/>
            </w:tcMar>
          </w:tcPr>
          <w:p>
            <w:r>
              <w:rPr>
                <w:sz w:val="18"/>
              </w:rPr>
              <w:t>AI advisory, market linkage and post-harvest solutions.</w:t>
            </w:r>
          </w:p>
        </w:tc>
        <w:tc>
          <w:tcPr>
            <w:tcW w:type="dxa" w:w="3408"/>
            <w:vAlign w:val="top"/>
            <w:tcMar>
              <w:top w:w="90" w:type="dxa"/>
              <w:start w:w="90" w:type="dxa"/>
              <w:bottom w:w="90" w:type="dxa"/>
              <w:end w:w="90" w:type="dxa"/>
            </w:tcMar>
          </w:tcPr>
          <w:p>
            <w:r>
              <w:rPr>
                <w:sz w:val="18"/>
              </w:rPr>
              <w:t>Uses AI specifically to route residue toward feasible local collection and processing demand.</w:t>
            </w:r>
          </w:p>
        </w:tc>
      </w:tr>
      <w:tr>
        <w:trPr>
          <w:cantSplit/>
        </w:trPr>
        <w:tc>
          <w:tcPr>
            <w:tcW w:type="dxa" w:w="3408"/>
            <w:vAlign w:val="top"/>
            <w:tcMar>
              <w:top w:w="90" w:type="dxa"/>
              <w:start w:w="90" w:type="dxa"/>
              <w:bottom w:w="90" w:type="dxa"/>
              <w:end w:w="90" w:type="dxa"/>
            </w:tcMar>
          </w:tcPr>
          <w:p>
            <w:r>
              <w:rPr>
                <w:sz w:val="18"/>
              </w:rPr>
              <w:t>KisaanJi</w:t>
            </w:r>
          </w:p>
        </w:tc>
        <w:tc>
          <w:tcPr>
            <w:tcW w:type="dxa" w:w="3408"/>
            <w:vAlign w:val="top"/>
            <w:tcMar>
              <w:top w:w="90" w:type="dxa"/>
              <w:start w:w="90" w:type="dxa"/>
              <w:bottom w:w="90" w:type="dxa"/>
              <w:end w:w="90" w:type="dxa"/>
            </w:tcMar>
          </w:tcPr>
          <w:p>
            <w:r>
              <w:rPr>
                <w:sz w:val="18"/>
              </w:rPr>
              <w:t>Crop recommendations, marketplace, logistics and advisory.</w:t>
            </w:r>
          </w:p>
        </w:tc>
        <w:tc>
          <w:tcPr>
            <w:tcW w:type="dxa" w:w="3408"/>
            <w:vAlign w:val="top"/>
            <w:tcMar>
              <w:top w:w="90" w:type="dxa"/>
              <w:start w:w="90" w:type="dxa"/>
              <w:bottom w:w="90" w:type="dxa"/>
              <w:end w:w="90" w:type="dxa"/>
            </w:tcMar>
          </w:tcPr>
          <w:p>
            <w:r>
              <w:rPr>
                <w:sz w:val="18"/>
              </w:rPr>
              <w:t>Creates an explicit residue lifecycle from farm generation to processor and buyer.</w:t>
            </w:r>
          </w:p>
        </w:tc>
      </w:tr>
      <w:tr>
        <w:trPr>
          <w:cantSplit/>
        </w:trPr>
        <w:tc>
          <w:tcPr>
            <w:tcW w:type="dxa" w:w="3408"/>
            <w:vAlign w:val="top"/>
            <w:tcMar>
              <w:top w:w="90" w:type="dxa"/>
              <w:start w:w="90" w:type="dxa"/>
              <w:bottom w:w="90" w:type="dxa"/>
              <w:end w:w="90" w:type="dxa"/>
            </w:tcMar>
          </w:tcPr>
          <w:p>
            <w:r>
              <w:rPr>
                <w:sz w:val="18"/>
              </w:rPr>
              <w:t>VAAG</w:t>
            </w:r>
          </w:p>
        </w:tc>
        <w:tc>
          <w:tcPr>
            <w:tcW w:type="dxa" w:w="3408"/>
            <w:vAlign w:val="top"/>
            <w:tcMar>
              <w:top w:w="90" w:type="dxa"/>
              <w:start w:w="90" w:type="dxa"/>
              <w:bottom w:w="90" w:type="dxa"/>
              <w:end w:w="90" w:type="dxa"/>
            </w:tcMar>
          </w:tcPr>
          <w:p>
            <w:r>
              <w:rPr>
                <w:sz w:val="18"/>
              </w:rPr>
              <w:t>Storage, logistics and digital marketplace activity focused on post-harvest movement.</w:t>
            </w:r>
          </w:p>
        </w:tc>
        <w:tc>
          <w:tcPr>
            <w:tcW w:type="dxa" w:w="3408"/>
            <w:vAlign w:val="top"/>
            <w:tcMar>
              <w:top w:w="90" w:type="dxa"/>
              <w:start w:w="90" w:type="dxa"/>
              <w:bottom w:w="90" w:type="dxa"/>
              <w:end w:w="90" w:type="dxa"/>
            </w:tcMar>
          </w:tcPr>
          <w:p>
            <w:r>
              <w:rPr>
                <w:sz w:val="18"/>
              </w:rPr>
              <w:t>Extends coordination to residue availability and collection planning.</w:t>
            </w:r>
          </w:p>
        </w:tc>
      </w:tr>
      <w:tr>
        <w:trPr>
          <w:cantSplit/>
        </w:trPr>
        <w:tc>
          <w:tcPr>
            <w:tcW w:type="dxa" w:w="3408"/>
            <w:vAlign w:val="top"/>
            <w:tcMar>
              <w:top w:w="90" w:type="dxa"/>
              <w:start w:w="90" w:type="dxa"/>
              <w:bottom w:w="90" w:type="dxa"/>
              <w:end w:w="90" w:type="dxa"/>
            </w:tcMar>
          </w:tcPr>
          <w:p>
            <w:r>
              <w:rPr>
                <w:sz w:val="18"/>
              </w:rPr>
              <w:t>Kheti</w:t>
            </w:r>
          </w:p>
        </w:tc>
        <w:tc>
          <w:tcPr>
            <w:tcW w:type="dxa" w:w="3408"/>
            <w:vAlign w:val="top"/>
            <w:tcMar>
              <w:top w:w="90" w:type="dxa"/>
              <w:start w:w="90" w:type="dxa"/>
              <w:bottom w:w="90" w:type="dxa"/>
              <w:end w:w="90" w:type="dxa"/>
            </w:tcMar>
          </w:tcPr>
          <w:p>
            <w:r>
              <w:rPr>
                <w:sz w:val="18"/>
              </w:rPr>
              <w:t>Agricultural-waste business opportunity exploration.</w:t>
            </w:r>
          </w:p>
        </w:tc>
        <w:tc>
          <w:tcPr>
            <w:tcW w:type="dxa" w:w="3408"/>
            <w:vAlign w:val="top"/>
            <w:tcMar>
              <w:top w:w="90" w:type="dxa"/>
              <w:start w:w="90" w:type="dxa"/>
              <w:bottom w:w="90" w:type="dxa"/>
              <w:end w:w="90" w:type="dxa"/>
            </w:tcMar>
          </w:tcPr>
          <w:p>
            <w:r>
              <w:rPr>
                <w:sz w:val="18"/>
              </w:rPr>
              <w:t>Adds operational matching, logistics coordination and traceability to the opportunity layer.</w:t>
            </w:r>
          </w:p>
        </w:tc>
      </w:tr>
    </w:tbl>
    <w:p/>
    <w:p>
      <w:r>
        <w:rPr>
          <w:b/>
        </w:rPr>
        <w:t xml:space="preserve">How to state the novelty safely: </w:t>
      </w:r>
      <w:r>
        <w:t>Do not say “no one is doing this.” Say “KrishiLoop integrates fragmented functions into a single residue-to-value workflow, with a focus on collection coordination, local matching and traceability.”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Platform focus</w:t>
            </w:r>
          </w:p>
        </w:tc>
        <w:tc>
          <w:tcPr>
            <w:tcW w:type="dxa" w:w="3408"/>
            <w:shd w:fill="1F4E3D"/>
            <w:vAlign w:val="center"/>
            <w:tcMar>
              <w:top w:w="90" w:type="dxa"/>
              <w:start w:w="90" w:type="dxa"/>
              <w:bottom w:w="90" w:type="dxa"/>
              <w:end w:w="90" w:type="dxa"/>
            </w:tcMar>
          </w:tcPr>
          <w:p>
            <w:pPr>
              <w:jc w:val="left"/>
            </w:pPr>
            <w:r>
              <w:rPr>
                <w:b/>
                <w:color w:val="FFFFFF"/>
                <w:sz w:val="18"/>
              </w:rPr>
              <w:t>Typical pathway</w:t>
            </w:r>
          </w:p>
        </w:tc>
        <w:tc>
          <w:tcPr>
            <w:tcW w:type="dxa" w:w="3408"/>
            <w:shd w:fill="1F4E3D"/>
            <w:vAlign w:val="center"/>
            <w:tcMar>
              <w:top w:w="90" w:type="dxa"/>
              <w:start w:w="90" w:type="dxa"/>
              <w:bottom w:w="90" w:type="dxa"/>
              <w:end w:w="90" w:type="dxa"/>
            </w:tcMar>
          </w:tcPr>
          <w:p>
            <w:pPr>
              <w:jc w:val="left"/>
            </w:pPr>
            <w:r>
              <w:rPr>
                <w:b/>
                <w:color w:val="FFFFFF"/>
                <w:sz w:val="18"/>
              </w:rPr>
              <w:t>KrishiLoop angle</w:t>
            </w:r>
          </w:p>
        </w:tc>
      </w:tr>
      <w:tr>
        <w:trPr>
          <w:cantSplit/>
        </w:trPr>
        <w:tc>
          <w:tcPr>
            <w:tcW w:type="dxa" w:w="3408"/>
            <w:vAlign w:val="top"/>
            <w:tcMar>
              <w:top w:w="90" w:type="dxa"/>
              <w:start w:w="90" w:type="dxa"/>
              <w:bottom w:w="90" w:type="dxa"/>
              <w:end w:w="90" w:type="dxa"/>
            </w:tcMar>
          </w:tcPr>
          <w:p>
            <w:r>
              <w:rPr>
                <w:sz w:val="18"/>
              </w:rPr>
              <w:t>Ninjacart</w:t>
            </w:r>
          </w:p>
        </w:tc>
        <w:tc>
          <w:tcPr>
            <w:tcW w:type="dxa" w:w="3408"/>
            <w:vAlign w:val="top"/>
            <w:tcMar>
              <w:top w:w="90" w:type="dxa"/>
              <w:start w:w="90" w:type="dxa"/>
              <w:bottom w:w="90" w:type="dxa"/>
              <w:end w:w="90" w:type="dxa"/>
            </w:tcMar>
          </w:tcPr>
          <w:p>
            <w:r>
              <w:rPr>
                <w:sz w:val="18"/>
              </w:rPr>
              <w:t>Farm -&gt; trader/retailer</w:t>
            </w:r>
          </w:p>
        </w:tc>
        <w:tc>
          <w:tcPr>
            <w:tcW w:type="dxa" w:w="3408"/>
            <w:vAlign w:val="top"/>
            <w:tcMar>
              <w:top w:w="90" w:type="dxa"/>
              <w:start w:w="90" w:type="dxa"/>
              <w:bottom w:w="90" w:type="dxa"/>
              <w:end w:w="90" w:type="dxa"/>
            </w:tcMar>
          </w:tcPr>
          <w:p>
            <w:r>
              <w:rPr>
                <w:sz w:val="18"/>
              </w:rPr>
              <w:t>Residue -&gt; collector -&gt; processor -&gt; buyer</w:t>
            </w:r>
          </w:p>
        </w:tc>
      </w:tr>
      <w:tr>
        <w:trPr>
          <w:cantSplit/>
        </w:trPr>
        <w:tc>
          <w:tcPr>
            <w:tcW w:type="dxa" w:w="3408"/>
            <w:vAlign w:val="top"/>
            <w:tcMar>
              <w:top w:w="90" w:type="dxa"/>
              <w:start w:w="90" w:type="dxa"/>
              <w:bottom w:w="90" w:type="dxa"/>
              <w:end w:w="90" w:type="dxa"/>
            </w:tcMar>
          </w:tcPr>
          <w:p>
            <w:r>
              <w:rPr>
                <w:sz w:val="18"/>
              </w:rPr>
              <w:t>Agribazaar</w:t>
            </w:r>
          </w:p>
        </w:tc>
        <w:tc>
          <w:tcPr>
            <w:tcW w:type="dxa" w:w="3408"/>
            <w:vAlign w:val="top"/>
            <w:tcMar>
              <w:top w:w="90" w:type="dxa"/>
              <w:start w:w="90" w:type="dxa"/>
              <w:bottom w:w="90" w:type="dxa"/>
              <w:end w:w="90" w:type="dxa"/>
            </w:tcMar>
          </w:tcPr>
          <w:p>
            <w:r>
              <w:rPr>
                <w:sz w:val="18"/>
              </w:rPr>
              <w:t>Farm produce -&gt; marketplace / service network</w:t>
            </w:r>
          </w:p>
        </w:tc>
        <w:tc>
          <w:tcPr>
            <w:tcW w:type="dxa" w:w="3408"/>
            <w:vAlign w:val="top"/>
            <w:tcMar>
              <w:top w:w="90" w:type="dxa"/>
              <w:start w:w="90" w:type="dxa"/>
              <w:bottom w:w="90" w:type="dxa"/>
              <w:end w:w="90" w:type="dxa"/>
            </w:tcMar>
          </w:tcPr>
          <w:p>
            <w:r>
              <w:rPr>
                <w:sz w:val="18"/>
              </w:rPr>
              <w:t>Residue supply -&gt; marketplace -&gt; processing demand</w:t>
            </w:r>
          </w:p>
        </w:tc>
      </w:tr>
      <w:tr>
        <w:trPr>
          <w:cantSplit/>
        </w:trPr>
        <w:tc>
          <w:tcPr>
            <w:tcW w:type="dxa" w:w="3408"/>
            <w:vAlign w:val="top"/>
            <w:tcMar>
              <w:top w:w="90" w:type="dxa"/>
              <w:start w:w="90" w:type="dxa"/>
              <w:bottom w:w="90" w:type="dxa"/>
              <w:end w:w="90" w:type="dxa"/>
            </w:tcMar>
          </w:tcPr>
          <w:p>
            <w:r>
              <w:rPr>
                <w:sz w:val="18"/>
              </w:rPr>
              <w:t>Gramik</w:t>
            </w:r>
          </w:p>
        </w:tc>
        <w:tc>
          <w:tcPr>
            <w:tcW w:type="dxa" w:w="3408"/>
            <w:vAlign w:val="top"/>
            <w:tcMar>
              <w:top w:w="90" w:type="dxa"/>
              <w:start w:w="90" w:type="dxa"/>
              <w:bottom w:w="90" w:type="dxa"/>
              <w:end w:w="90" w:type="dxa"/>
            </w:tcMar>
          </w:tcPr>
          <w:p>
            <w:r>
              <w:rPr>
                <w:sz w:val="18"/>
              </w:rPr>
              <w:t>AI advisory -&gt; farmer decision</w:t>
            </w:r>
          </w:p>
        </w:tc>
        <w:tc>
          <w:tcPr>
            <w:tcW w:type="dxa" w:w="3408"/>
            <w:vAlign w:val="top"/>
            <w:tcMar>
              <w:top w:w="90" w:type="dxa"/>
              <w:start w:w="90" w:type="dxa"/>
              <w:bottom w:w="90" w:type="dxa"/>
              <w:end w:w="90" w:type="dxa"/>
            </w:tcMar>
          </w:tcPr>
          <w:p>
            <w:r>
              <w:rPr>
                <w:sz w:val="18"/>
              </w:rPr>
              <w:t>AI matching -&gt; residue routing</w:t>
            </w:r>
          </w:p>
        </w:tc>
      </w:tr>
      <w:tr>
        <w:trPr>
          <w:cantSplit/>
        </w:trPr>
        <w:tc>
          <w:tcPr>
            <w:tcW w:type="dxa" w:w="3408"/>
            <w:vAlign w:val="top"/>
            <w:tcMar>
              <w:top w:w="90" w:type="dxa"/>
              <w:start w:w="90" w:type="dxa"/>
              <w:bottom w:w="90" w:type="dxa"/>
              <w:end w:w="90" w:type="dxa"/>
            </w:tcMar>
          </w:tcPr>
          <w:p>
            <w:r>
              <w:rPr>
                <w:sz w:val="18"/>
              </w:rPr>
              <w:t>KisaanJi</w:t>
            </w:r>
          </w:p>
        </w:tc>
        <w:tc>
          <w:tcPr>
            <w:tcW w:type="dxa" w:w="3408"/>
            <w:vAlign w:val="top"/>
            <w:tcMar>
              <w:top w:w="90" w:type="dxa"/>
              <w:start w:w="90" w:type="dxa"/>
              <w:bottom w:w="90" w:type="dxa"/>
              <w:end w:w="90" w:type="dxa"/>
            </w:tcMar>
          </w:tcPr>
          <w:p>
            <w:r>
              <w:rPr>
                <w:sz w:val="18"/>
              </w:rPr>
              <w:t>Farmer -&gt; market / logistics</w:t>
            </w:r>
          </w:p>
        </w:tc>
        <w:tc>
          <w:tcPr>
            <w:tcW w:type="dxa" w:w="3408"/>
            <w:vAlign w:val="top"/>
            <w:tcMar>
              <w:top w:w="90" w:type="dxa"/>
              <w:start w:w="90" w:type="dxa"/>
              <w:bottom w:w="90" w:type="dxa"/>
              <w:end w:w="90" w:type="dxa"/>
            </w:tcMar>
          </w:tcPr>
          <w:p>
            <w:r>
              <w:rPr>
                <w:sz w:val="18"/>
              </w:rPr>
              <w:t>Farmer residue -&gt; collection plan -&gt; processor</w:t>
            </w:r>
          </w:p>
        </w:tc>
      </w:tr>
      <w:tr>
        <w:trPr>
          <w:cantSplit/>
        </w:trPr>
        <w:tc>
          <w:tcPr>
            <w:tcW w:type="dxa" w:w="3408"/>
            <w:vAlign w:val="top"/>
            <w:tcMar>
              <w:top w:w="90" w:type="dxa"/>
              <w:start w:w="90" w:type="dxa"/>
              <w:bottom w:w="90" w:type="dxa"/>
              <w:end w:w="90" w:type="dxa"/>
            </w:tcMar>
          </w:tcPr>
          <w:p>
            <w:r>
              <w:rPr>
                <w:sz w:val="18"/>
              </w:rPr>
              <w:t>VAAG</w:t>
            </w:r>
          </w:p>
        </w:tc>
        <w:tc>
          <w:tcPr>
            <w:tcW w:type="dxa" w:w="3408"/>
            <w:vAlign w:val="top"/>
            <w:tcMar>
              <w:top w:w="90" w:type="dxa"/>
              <w:start w:w="90" w:type="dxa"/>
              <w:bottom w:w="90" w:type="dxa"/>
              <w:end w:w="90" w:type="dxa"/>
            </w:tcMar>
          </w:tcPr>
          <w:p>
            <w:r>
              <w:rPr>
                <w:sz w:val="18"/>
              </w:rPr>
              <w:t>Post-harvest logistics / storage</w:t>
            </w:r>
          </w:p>
        </w:tc>
        <w:tc>
          <w:tcPr>
            <w:tcW w:type="dxa" w:w="3408"/>
            <w:vAlign w:val="top"/>
            <w:tcMar>
              <w:top w:w="90" w:type="dxa"/>
              <w:start w:w="90" w:type="dxa"/>
              <w:bottom w:w="90" w:type="dxa"/>
              <w:end w:w="90" w:type="dxa"/>
            </w:tcMar>
          </w:tcPr>
          <w:p>
            <w:r>
              <w:rPr>
                <w:sz w:val="18"/>
              </w:rPr>
              <w:t>Residue logistics + traceability</w:t>
            </w:r>
          </w:p>
        </w:tc>
      </w:tr>
      <w:tr>
        <w:trPr>
          <w:cantSplit/>
        </w:trPr>
        <w:tc>
          <w:tcPr>
            <w:tcW w:type="dxa" w:w="3408"/>
            <w:vAlign w:val="top"/>
            <w:tcMar>
              <w:top w:w="90" w:type="dxa"/>
              <w:start w:w="90" w:type="dxa"/>
              <w:bottom w:w="90" w:type="dxa"/>
              <w:end w:w="90" w:type="dxa"/>
            </w:tcMar>
          </w:tcPr>
          <w:p>
            <w:r>
              <w:rPr>
                <w:sz w:val="18"/>
              </w:rPr>
              <w:t>Kheti</w:t>
            </w:r>
          </w:p>
        </w:tc>
        <w:tc>
          <w:tcPr>
            <w:tcW w:type="dxa" w:w="3408"/>
            <w:vAlign w:val="top"/>
            <w:tcMar>
              <w:top w:w="90" w:type="dxa"/>
              <w:start w:w="90" w:type="dxa"/>
              <w:bottom w:w="90" w:type="dxa"/>
              <w:end w:w="90" w:type="dxa"/>
            </w:tcMar>
          </w:tcPr>
          <w:p>
            <w:r>
              <w:rPr>
                <w:sz w:val="18"/>
              </w:rPr>
              <w:t>Waste -&gt; opportunity ideas</w:t>
            </w:r>
          </w:p>
        </w:tc>
        <w:tc>
          <w:tcPr>
            <w:tcW w:type="dxa" w:w="3408"/>
            <w:vAlign w:val="top"/>
            <w:tcMar>
              <w:top w:w="90" w:type="dxa"/>
              <w:start w:w="90" w:type="dxa"/>
              <w:bottom w:w="90" w:type="dxa"/>
              <w:end w:w="90" w:type="dxa"/>
            </w:tcMar>
          </w:tcPr>
          <w:p>
            <w:r>
              <w:rPr>
                <w:sz w:val="18"/>
              </w:rPr>
              <w:t>Waste -&gt; operational network -&gt; monetization</w:t>
            </w:r>
          </w:p>
        </w:tc>
      </w:tr>
    </w:tbl>
    <w:p/>
    <w:p>
      <w:pPr>
        <w:pStyle w:val="Heading1"/>
      </w:pPr>
      <w:r>
        <w:t>4. KrishiLoop Solution Design</w:t>
      </w:r>
    </w:p>
    <w:p>
      <w:r>
        <w:rPr>
          <w:b/>
        </w:rPr>
        <w:t xml:space="preserve">Core loop: </w:t>
      </w:r>
      <w:r>
        <w:t>Farm generation -&gt; digital listing -&gt; AI match -&gt; collection -&gt; processor -&gt; buyer -&gt; outcome/impact record -&gt; future demand signal.</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1F4E3D"/>
            <w:vAlign w:val="center"/>
            <w:tcMar>
              <w:top w:w="90" w:type="dxa"/>
              <w:start w:w="90" w:type="dxa"/>
              <w:bottom w:w="90" w:type="dxa"/>
              <w:end w:w="90" w:type="dxa"/>
            </w:tcMar>
          </w:tcPr>
          <w:p>
            <w:pPr>
              <w:jc w:val="left"/>
            </w:pPr>
            <w:r>
              <w:rPr>
                <w:b/>
                <w:color w:val="FFFFFF"/>
                <w:sz w:val="18"/>
              </w:rPr>
              <w:t>Step</w:t>
            </w:r>
          </w:p>
        </w:tc>
        <w:tc>
          <w:tcPr>
            <w:tcW w:type="dxa" w:w="2556"/>
            <w:shd w:fill="1F4E3D"/>
            <w:vAlign w:val="center"/>
            <w:tcMar>
              <w:top w:w="90" w:type="dxa"/>
              <w:start w:w="90" w:type="dxa"/>
              <w:bottom w:w="90" w:type="dxa"/>
              <w:end w:w="90" w:type="dxa"/>
            </w:tcMar>
          </w:tcPr>
          <w:p>
            <w:pPr>
              <w:jc w:val="left"/>
            </w:pPr>
            <w:r>
              <w:rPr>
                <w:b/>
                <w:color w:val="FFFFFF"/>
                <w:sz w:val="18"/>
              </w:rPr>
              <w:t>User action</w:t>
            </w:r>
          </w:p>
        </w:tc>
        <w:tc>
          <w:tcPr>
            <w:tcW w:type="dxa" w:w="2556"/>
            <w:shd w:fill="1F4E3D"/>
            <w:vAlign w:val="center"/>
            <w:tcMar>
              <w:top w:w="90" w:type="dxa"/>
              <w:start w:w="90" w:type="dxa"/>
              <w:bottom w:w="90" w:type="dxa"/>
              <w:end w:w="90" w:type="dxa"/>
            </w:tcMar>
          </w:tcPr>
          <w:p>
            <w:pPr>
              <w:jc w:val="left"/>
            </w:pPr>
            <w:r>
              <w:rPr>
                <w:b/>
                <w:color w:val="FFFFFF"/>
                <w:sz w:val="18"/>
              </w:rPr>
              <w:t>Platform action</w:t>
            </w:r>
          </w:p>
        </w:tc>
        <w:tc>
          <w:tcPr>
            <w:tcW w:type="dxa" w:w="2556"/>
            <w:shd w:fill="1F4E3D"/>
            <w:vAlign w:val="center"/>
            <w:tcMar>
              <w:top w:w="90" w:type="dxa"/>
              <w:start w:w="90" w:type="dxa"/>
              <w:bottom w:w="90" w:type="dxa"/>
              <w:end w:w="90" w:type="dxa"/>
            </w:tcMar>
          </w:tcPr>
          <w:p>
            <w:pPr>
              <w:jc w:val="left"/>
            </w:pPr>
            <w:r>
              <w:rPr>
                <w:b/>
                <w:color w:val="FFFFFF"/>
                <w:sz w:val="18"/>
              </w:rPr>
              <w:t>Output</w:t>
            </w:r>
          </w:p>
        </w:tc>
      </w:tr>
      <w:tr>
        <w:trPr>
          <w:cantSplit/>
        </w:trPr>
        <w:tc>
          <w:tcPr>
            <w:tcW w:type="dxa" w:w="2556"/>
            <w:vAlign w:val="top"/>
            <w:tcMar>
              <w:top w:w="90" w:type="dxa"/>
              <w:start w:w="90" w:type="dxa"/>
              <w:bottom w:w="90" w:type="dxa"/>
              <w:end w:w="90" w:type="dxa"/>
            </w:tcMar>
          </w:tcPr>
          <w:p>
            <w:r>
              <w:rPr>
                <w:sz w:val="18"/>
              </w:rPr>
              <w:t>1. Register residue</w:t>
            </w:r>
          </w:p>
        </w:tc>
        <w:tc>
          <w:tcPr>
            <w:tcW w:type="dxa" w:w="2556"/>
            <w:vAlign w:val="top"/>
            <w:tcMar>
              <w:top w:w="90" w:type="dxa"/>
              <w:start w:w="90" w:type="dxa"/>
              <w:bottom w:w="90" w:type="dxa"/>
              <w:end w:w="90" w:type="dxa"/>
            </w:tcMar>
          </w:tcPr>
          <w:p>
            <w:r>
              <w:rPr>
                <w:sz w:val="18"/>
              </w:rPr>
              <w:t>Farmer enters crop, location, expected residue quantity and availability date.</w:t>
            </w:r>
          </w:p>
        </w:tc>
        <w:tc>
          <w:tcPr>
            <w:tcW w:type="dxa" w:w="2556"/>
            <w:vAlign w:val="top"/>
            <w:tcMar>
              <w:top w:w="90" w:type="dxa"/>
              <w:start w:w="90" w:type="dxa"/>
              <w:bottom w:w="90" w:type="dxa"/>
              <w:end w:w="90" w:type="dxa"/>
            </w:tcMar>
          </w:tcPr>
          <w:p>
            <w:r>
              <w:rPr>
                <w:sz w:val="18"/>
              </w:rPr>
              <w:t>Validates basic fields and estimates a practical supply range.</w:t>
            </w:r>
          </w:p>
        </w:tc>
        <w:tc>
          <w:tcPr>
            <w:tcW w:type="dxa" w:w="2556"/>
            <w:vAlign w:val="top"/>
            <w:tcMar>
              <w:top w:w="90" w:type="dxa"/>
              <w:start w:w="90" w:type="dxa"/>
              <w:bottom w:w="90" w:type="dxa"/>
              <w:end w:w="90" w:type="dxa"/>
            </w:tcMar>
          </w:tcPr>
          <w:p>
            <w:r>
              <w:rPr>
                <w:sz w:val="18"/>
              </w:rPr>
              <w:t>Digital residue listing.</w:t>
            </w:r>
          </w:p>
        </w:tc>
      </w:tr>
      <w:tr>
        <w:trPr>
          <w:cantSplit/>
        </w:trPr>
        <w:tc>
          <w:tcPr>
            <w:tcW w:type="dxa" w:w="2556"/>
            <w:vAlign w:val="top"/>
            <w:tcMar>
              <w:top w:w="90" w:type="dxa"/>
              <w:start w:w="90" w:type="dxa"/>
              <w:bottom w:w="90" w:type="dxa"/>
              <w:end w:w="90" w:type="dxa"/>
            </w:tcMar>
          </w:tcPr>
          <w:p>
            <w:r>
              <w:rPr>
                <w:sz w:val="18"/>
              </w:rPr>
              <w:t>2. Discover demand</w:t>
            </w:r>
          </w:p>
        </w:tc>
        <w:tc>
          <w:tcPr>
            <w:tcW w:type="dxa" w:w="2556"/>
            <w:vAlign w:val="top"/>
            <w:tcMar>
              <w:top w:w="90" w:type="dxa"/>
              <w:start w:w="90" w:type="dxa"/>
              <w:bottom w:w="90" w:type="dxa"/>
              <w:end w:w="90" w:type="dxa"/>
            </w:tcMar>
          </w:tcPr>
          <w:p>
            <w:r>
              <w:rPr>
                <w:sz w:val="18"/>
              </w:rPr>
              <w:t>Farmer or aggregator views relevant demand nearby.</w:t>
            </w:r>
          </w:p>
        </w:tc>
        <w:tc>
          <w:tcPr>
            <w:tcW w:type="dxa" w:w="2556"/>
            <w:vAlign w:val="top"/>
            <w:tcMar>
              <w:top w:w="90" w:type="dxa"/>
              <w:start w:w="90" w:type="dxa"/>
              <w:bottom w:w="90" w:type="dxa"/>
              <w:end w:w="90" w:type="dxa"/>
            </w:tcMar>
          </w:tcPr>
          <w:p>
            <w:r>
              <w:rPr>
                <w:sz w:val="18"/>
              </w:rPr>
              <w:t>Matches residue type, quantity, distance and availability.</w:t>
            </w:r>
          </w:p>
        </w:tc>
        <w:tc>
          <w:tcPr>
            <w:tcW w:type="dxa" w:w="2556"/>
            <w:vAlign w:val="top"/>
            <w:tcMar>
              <w:top w:w="90" w:type="dxa"/>
              <w:start w:w="90" w:type="dxa"/>
              <w:bottom w:w="90" w:type="dxa"/>
              <w:end w:w="90" w:type="dxa"/>
            </w:tcMar>
          </w:tcPr>
          <w:p>
            <w:r>
              <w:rPr>
                <w:sz w:val="18"/>
              </w:rPr>
              <w:t>Candidate buyers/processors.</w:t>
            </w:r>
          </w:p>
        </w:tc>
      </w:tr>
      <w:tr>
        <w:trPr>
          <w:cantSplit/>
        </w:trPr>
        <w:tc>
          <w:tcPr>
            <w:tcW w:type="dxa" w:w="2556"/>
            <w:vAlign w:val="top"/>
            <w:tcMar>
              <w:top w:w="90" w:type="dxa"/>
              <w:start w:w="90" w:type="dxa"/>
              <w:bottom w:w="90" w:type="dxa"/>
              <w:end w:w="90" w:type="dxa"/>
            </w:tcMar>
          </w:tcPr>
          <w:p>
            <w:r>
              <w:rPr>
                <w:sz w:val="18"/>
              </w:rPr>
              <w:t>3. Plan collection</w:t>
            </w:r>
          </w:p>
        </w:tc>
        <w:tc>
          <w:tcPr>
            <w:tcW w:type="dxa" w:w="2556"/>
            <w:vAlign w:val="top"/>
            <w:tcMar>
              <w:top w:w="90" w:type="dxa"/>
              <w:start w:w="90" w:type="dxa"/>
              <w:bottom w:w="90" w:type="dxa"/>
              <w:end w:w="90" w:type="dxa"/>
            </w:tcMar>
          </w:tcPr>
          <w:p>
            <w:r>
              <w:rPr>
                <w:sz w:val="18"/>
              </w:rPr>
              <w:t>Collector accepts lots and groups nearby farms.</w:t>
            </w:r>
          </w:p>
        </w:tc>
        <w:tc>
          <w:tcPr>
            <w:tcW w:type="dxa" w:w="2556"/>
            <w:vAlign w:val="top"/>
            <w:tcMar>
              <w:top w:w="90" w:type="dxa"/>
              <w:start w:w="90" w:type="dxa"/>
              <w:bottom w:w="90" w:type="dxa"/>
              <w:end w:w="90" w:type="dxa"/>
            </w:tcMar>
          </w:tcPr>
          <w:p>
            <w:r>
              <w:rPr>
                <w:sz w:val="18"/>
              </w:rPr>
              <w:t>Creates a collection cluster and suggested route.</w:t>
            </w:r>
          </w:p>
        </w:tc>
        <w:tc>
          <w:tcPr>
            <w:tcW w:type="dxa" w:w="2556"/>
            <w:vAlign w:val="top"/>
            <w:tcMar>
              <w:top w:w="90" w:type="dxa"/>
              <w:start w:w="90" w:type="dxa"/>
              <w:bottom w:w="90" w:type="dxa"/>
              <w:end w:w="90" w:type="dxa"/>
            </w:tcMar>
          </w:tcPr>
          <w:p>
            <w:r>
              <w:rPr>
                <w:sz w:val="18"/>
              </w:rPr>
              <w:t>Pickup plan.</w:t>
            </w:r>
          </w:p>
        </w:tc>
      </w:tr>
      <w:tr>
        <w:trPr>
          <w:cantSplit/>
        </w:trPr>
        <w:tc>
          <w:tcPr>
            <w:tcW w:type="dxa" w:w="2556"/>
            <w:vAlign w:val="top"/>
            <w:tcMar>
              <w:top w:w="90" w:type="dxa"/>
              <w:start w:w="90" w:type="dxa"/>
              <w:bottom w:w="90" w:type="dxa"/>
              <w:end w:w="90" w:type="dxa"/>
            </w:tcMar>
          </w:tcPr>
          <w:p>
            <w:r>
              <w:rPr>
                <w:sz w:val="18"/>
              </w:rPr>
              <w:t>4. Verify handover</w:t>
            </w:r>
          </w:p>
        </w:tc>
        <w:tc>
          <w:tcPr>
            <w:tcW w:type="dxa" w:w="2556"/>
            <w:vAlign w:val="top"/>
            <w:tcMar>
              <w:top w:w="90" w:type="dxa"/>
              <w:start w:w="90" w:type="dxa"/>
              <w:bottom w:w="90" w:type="dxa"/>
              <w:end w:w="90" w:type="dxa"/>
            </w:tcMar>
          </w:tcPr>
          <w:p>
            <w:r>
              <w:rPr>
                <w:sz w:val="18"/>
              </w:rPr>
              <w:t>Collector records pickup.</w:t>
            </w:r>
          </w:p>
        </w:tc>
        <w:tc>
          <w:tcPr>
            <w:tcW w:type="dxa" w:w="2556"/>
            <w:vAlign w:val="top"/>
            <w:tcMar>
              <w:top w:w="90" w:type="dxa"/>
              <w:start w:w="90" w:type="dxa"/>
              <w:bottom w:w="90" w:type="dxa"/>
              <w:end w:w="90" w:type="dxa"/>
            </w:tcMar>
          </w:tcPr>
          <w:p>
            <w:r>
              <w:rPr>
                <w:sz w:val="18"/>
              </w:rPr>
              <w:t>Updates status, quantity and timestamps.</w:t>
            </w:r>
          </w:p>
        </w:tc>
        <w:tc>
          <w:tcPr>
            <w:tcW w:type="dxa" w:w="2556"/>
            <w:vAlign w:val="top"/>
            <w:tcMar>
              <w:top w:w="90" w:type="dxa"/>
              <w:start w:w="90" w:type="dxa"/>
              <w:bottom w:w="90" w:type="dxa"/>
              <w:end w:w="90" w:type="dxa"/>
            </w:tcMar>
          </w:tcPr>
          <w:p>
            <w:r>
              <w:rPr>
                <w:sz w:val="18"/>
              </w:rPr>
              <w:t>Traceable movement record.</w:t>
            </w:r>
          </w:p>
        </w:tc>
      </w:tr>
      <w:tr>
        <w:trPr>
          <w:cantSplit/>
        </w:trPr>
        <w:tc>
          <w:tcPr>
            <w:tcW w:type="dxa" w:w="2556"/>
            <w:vAlign w:val="top"/>
            <w:tcMar>
              <w:top w:w="90" w:type="dxa"/>
              <w:start w:w="90" w:type="dxa"/>
              <w:bottom w:w="90" w:type="dxa"/>
              <w:end w:w="90" w:type="dxa"/>
            </w:tcMar>
          </w:tcPr>
          <w:p>
            <w:r>
              <w:rPr>
                <w:sz w:val="18"/>
              </w:rPr>
              <w:t>5. Process</w:t>
            </w:r>
          </w:p>
        </w:tc>
        <w:tc>
          <w:tcPr>
            <w:tcW w:type="dxa" w:w="2556"/>
            <w:vAlign w:val="top"/>
            <w:tcMar>
              <w:top w:w="90" w:type="dxa"/>
              <w:start w:w="90" w:type="dxa"/>
              <w:bottom w:w="90" w:type="dxa"/>
              <w:end w:w="90" w:type="dxa"/>
            </w:tcMar>
          </w:tcPr>
          <w:p>
            <w:r>
              <w:rPr>
                <w:sz w:val="18"/>
              </w:rPr>
              <w:t>Processor receives the material and records intake/use category.</w:t>
            </w:r>
          </w:p>
        </w:tc>
        <w:tc>
          <w:tcPr>
            <w:tcW w:type="dxa" w:w="2556"/>
            <w:vAlign w:val="top"/>
            <w:tcMar>
              <w:top w:w="90" w:type="dxa"/>
              <w:start w:w="90" w:type="dxa"/>
              <w:bottom w:w="90" w:type="dxa"/>
              <w:end w:w="90" w:type="dxa"/>
            </w:tcMar>
          </w:tcPr>
          <w:p>
            <w:r>
              <w:rPr>
                <w:sz w:val="18"/>
              </w:rPr>
              <w:t>Links intake to the source lots.</w:t>
            </w:r>
          </w:p>
        </w:tc>
        <w:tc>
          <w:tcPr>
            <w:tcW w:type="dxa" w:w="2556"/>
            <w:vAlign w:val="top"/>
            <w:tcMar>
              <w:top w:w="90" w:type="dxa"/>
              <w:start w:w="90" w:type="dxa"/>
              <w:bottom w:w="90" w:type="dxa"/>
              <w:end w:w="90" w:type="dxa"/>
            </w:tcMar>
          </w:tcPr>
          <w:p>
            <w:r>
              <w:rPr>
                <w:sz w:val="18"/>
              </w:rPr>
              <w:t>Processing record.</w:t>
            </w:r>
          </w:p>
        </w:tc>
      </w:tr>
      <w:tr>
        <w:trPr>
          <w:cantSplit/>
        </w:trPr>
        <w:tc>
          <w:tcPr>
            <w:tcW w:type="dxa" w:w="2556"/>
            <w:vAlign w:val="top"/>
            <w:tcMar>
              <w:top w:w="90" w:type="dxa"/>
              <w:start w:w="90" w:type="dxa"/>
              <w:bottom w:w="90" w:type="dxa"/>
              <w:end w:w="90" w:type="dxa"/>
            </w:tcMar>
          </w:tcPr>
          <w:p>
            <w:r>
              <w:rPr>
                <w:sz w:val="18"/>
              </w:rPr>
              <w:t>6. Sell/output</w:t>
            </w:r>
          </w:p>
        </w:tc>
        <w:tc>
          <w:tcPr>
            <w:tcW w:type="dxa" w:w="2556"/>
            <w:vAlign w:val="top"/>
            <w:tcMar>
              <w:top w:w="90" w:type="dxa"/>
              <w:start w:w="90" w:type="dxa"/>
              <w:bottom w:w="90" w:type="dxa"/>
              <w:end w:w="90" w:type="dxa"/>
            </w:tcMar>
          </w:tcPr>
          <w:p>
            <w:r>
              <w:rPr>
                <w:sz w:val="18"/>
              </w:rPr>
              <w:t>Processor supplies the final product to a buyer.</w:t>
            </w:r>
          </w:p>
        </w:tc>
        <w:tc>
          <w:tcPr>
            <w:tcW w:type="dxa" w:w="2556"/>
            <w:vAlign w:val="top"/>
            <w:tcMar>
              <w:top w:w="90" w:type="dxa"/>
              <w:start w:w="90" w:type="dxa"/>
              <w:bottom w:w="90" w:type="dxa"/>
              <w:end w:w="90" w:type="dxa"/>
            </w:tcMar>
          </w:tcPr>
          <w:p>
            <w:r>
              <w:rPr>
                <w:sz w:val="18"/>
              </w:rPr>
              <w:t>Records buyer demand and completion where feasible.</w:t>
            </w:r>
          </w:p>
        </w:tc>
        <w:tc>
          <w:tcPr>
            <w:tcW w:type="dxa" w:w="2556"/>
            <w:vAlign w:val="top"/>
            <w:tcMar>
              <w:top w:w="90" w:type="dxa"/>
              <w:start w:w="90" w:type="dxa"/>
              <w:bottom w:w="90" w:type="dxa"/>
              <w:end w:w="90" w:type="dxa"/>
            </w:tcMar>
          </w:tcPr>
          <w:p>
            <w:r>
              <w:rPr>
                <w:sz w:val="18"/>
              </w:rPr>
              <w:t>Closed-loop transaction.</w:t>
            </w:r>
          </w:p>
        </w:tc>
      </w:tr>
      <w:tr>
        <w:trPr>
          <w:cantSplit/>
        </w:trPr>
        <w:tc>
          <w:tcPr>
            <w:tcW w:type="dxa" w:w="2556"/>
            <w:vAlign w:val="top"/>
            <w:tcMar>
              <w:top w:w="90" w:type="dxa"/>
              <w:start w:w="90" w:type="dxa"/>
              <w:bottom w:w="90" w:type="dxa"/>
              <w:end w:w="90" w:type="dxa"/>
            </w:tcMar>
          </w:tcPr>
          <w:p>
            <w:r>
              <w:rPr>
                <w:sz w:val="18"/>
              </w:rPr>
              <w:t>7. Measure impact</w:t>
            </w:r>
          </w:p>
        </w:tc>
        <w:tc>
          <w:tcPr>
            <w:tcW w:type="dxa" w:w="2556"/>
            <w:vAlign w:val="top"/>
            <w:tcMar>
              <w:top w:w="90" w:type="dxa"/>
              <w:start w:w="90" w:type="dxa"/>
              <w:bottom w:w="90" w:type="dxa"/>
              <w:end w:w="90" w:type="dxa"/>
            </w:tcMar>
          </w:tcPr>
          <w:p>
            <w:r>
              <w:rPr>
                <w:sz w:val="18"/>
              </w:rPr>
              <w:t>System aggregates activity.</w:t>
            </w:r>
          </w:p>
        </w:tc>
        <w:tc>
          <w:tcPr>
            <w:tcW w:type="dxa" w:w="2556"/>
            <w:vAlign w:val="top"/>
            <w:tcMar>
              <w:top w:w="90" w:type="dxa"/>
              <w:start w:w="90" w:type="dxa"/>
              <w:bottom w:w="90" w:type="dxa"/>
              <w:end w:w="90" w:type="dxa"/>
            </w:tcMar>
          </w:tcPr>
          <w:p>
            <w:r>
              <w:rPr>
                <w:sz w:val="18"/>
              </w:rPr>
              <w:t>Generates operational and impact indicators.</w:t>
            </w:r>
          </w:p>
        </w:tc>
        <w:tc>
          <w:tcPr>
            <w:tcW w:type="dxa" w:w="2556"/>
            <w:vAlign w:val="top"/>
            <w:tcMar>
              <w:top w:w="90" w:type="dxa"/>
              <w:start w:w="90" w:type="dxa"/>
              <w:bottom w:w="90" w:type="dxa"/>
              <w:end w:w="90" w:type="dxa"/>
            </w:tcMar>
          </w:tcPr>
          <w:p>
            <w:r>
              <w:rPr>
                <w:sz w:val="18"/>
              </w:rPr>
              <w:t>Dashboard and reports.</w:t>
            </w:r>
          </w:p>
        </w:tc>
      </w:tr>
    </w:tbl>
    <w:p/>
    <w:p>
      <w:pPr>
        <w:pStyle w:val="Heading2"/>
      </w:pPr>
      <w:r>
        <w:t>4.1 User Roles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Role</w:t>
            </w:r>
          </w:p>
        </w:tc>
        <w:tc>
          <w:tcPr>
            <w:tcW w:type="dxa" w:w="3408"/>
            <w:shd w:fill="1F4E3D"/>
            <w:vAlign w:val="center"/>
            <w:tcMar>
              <w:top w:w="90" w:type="dxa"/>
              <w:start w:w="90" w:type="dxa"/>
              <w:bottom w:w="90" w:type="dxa"/>
              <w:end w:w="90" w:type="dxa"/>
            </w:tcMar>
          </w:tcPr>
          <w:p>
            <w:pPr>
              <w:jc w:val="left"/>
            </w:pPr>
            <w:r>
              <w:rPr>
                <w:b/>
                <w:color w:val="FFFFFF"/>
                <w:sz w:val="18"/>
              </w:rPr>
              <w:t>Main needs</w:t>
            </w:r>
          </w:p>
        </w:tc>
        <w:tc>
          <w:tcPr>
            <w:tcW w:type="dxa" w:w="3408"/>
            <w:shd w:fill="1F4E3D"/>
            <w:vAlign w:val="center"/>
            <w:tcMar>
              <w:top w:w="90" w:type="dxa"/>
              <w:start w:w="90" w:type="dxa"/>
              <w:bottom w:w="90" w:type="dxa"/>
              <w:end w:w="90" w:type="dxa"/>
            </w:tcMar>
          </w:tcPr>
          <w:p>
            <w:pPr>
              <w:jc w:val="left"/>
            </w:pPr>
            <w:r>
              <w:rPr>
                <w:b/>
                <w:color w:val="FFFFFF"/>
                <w:sz w:val="18"/>
              </w:rPr>
              <w:t>Key screens</w:t>
            </w:r>
          </w:p>
        </w:tc>
      </w:tr>
      <w:tr>
        <w:trPr>
          <w:cantSplit/>
        </w:trPr>
        <w:tc>
          <w:tcPr>
            <w:tcW w:type="dxa" w:w="3408"/>
            <w:vAlign w:val="top"/>
            <w:tcMar>
              <w:top w:w="90" w:type="dxa"/>
              <w:start w:w="90" w:type="dxa"/>
              <w:bottom w:w="90" w:type="dxa"/>
              <w:end w:w="90" w:type="dxa"/>
            </w:tcMar>
          </w:tcPr>
          <w:p>
            <w:r>
              <w:rPr>
                <w:sz w:val="18"/>
              </w:rPr>
              <w:t>Farmer</w:t>
            </w:r>
          </w:p>
        </w:tc>
        <w:tc>
          <w:tcPr>
            <w:tcW w:type="dxa" w:w="3408"/>
            <w:vAlign w:val="top"/>
            <w:tcMar>
              <w:top w:w="90" w:type="dxa"/>
              <w:start w:w="90" w:type="dxa"/>
              <w:bottom w:w="90" w:type="dxa"/>
              <w:end w:w="90" w:type="dxa"/>
            </w:tcMar>
          </w:tcPr>
          <w:p>
            <w:r>
              <w:rPr>
                <w:sz w:val="18"/>
              </w:rPr>
              <w:t>Easy listing, price visibility, collection scheduling, payment/transaction confirmation.</w:t>
            </w:r>
          </w:p>
        </w:tc>
        <w:tc>
          <w:tcPr>
            <w:tcW w:type="dxa" w:w="3408"/>
            <w:vAlign w:val="top"/>
            <w:tcMar>
              <w:top w:w="90" w:type="dxa"/>
              <w:start w:w="90" w:type="dxa"/>
              <w:bottom w:w="90" w:type="dxa"/>
              <w:end w:w="90" w:type="dxa"/>
            </w:tcMar>
          </w:tcPr>
          <w:p>
            <w:r>
              <w:rPr>
                <w:sz w:val="18"/>
              </w:rPr>
              <w:t>Farmer dashboard, residue listing, offers, collection status.</w:t>
            </w:r>
          </w:p>
        </w:tc>
      </w:tr>
      <w:tr>
        <w:trPr>
          <w:cantSplit/>
        </w:trPr>
        <w:tc>
          <w:tcPr>
            <w:tcW w:type="dxa" w:w="3408"/>
            <w:vAlign w:val="top"/>
            <w:tcMar>
              <w:top w:w="90" w:type="dxa"/>
              <w:start w:w="90" w:type="dxa"/>
              <w:bottom w:w="90" w:type="dxa"/>
              <w:end w:w="90" w:type="dxa"/>
            </w:tcMar>
          </w:tcPr>
          <w:p>
            <w:r>
              <w:rPr>
                <w:sz w:val="18"/>
              </w:rPr>
              <w:t>Collector / Aggregator</w:t>
            </w:r>
          </w:p>
        </w:tc>
        <w:tc>
          <w:tcPr>
            <w:tcW w:type="dxa" w:w="3408"/>
            <w:vAlign w:val="top"/>
            <w:tcMar>
              <w:top w:w="90" w:type="dxa"/>
              <w:start w:w="90" w:type="dxa"/>
              <w:bottom w:w="90" w:type="dxa"/>
              <w:end w:w="90" w:type="dxa"/>
            </w:tcMar>
          </w:tcPr>
          <w:p>
            <w:r>
              <w:rPr>
                <w:sz w:val="18"/>
              </w:rPr>
              <w:t>Supply density, route efficiency, pickup scheduling, capacity management.</w:t>
            </w:r>
          </w:p>
        </w:tc>
        <w:tc>
          <w:tcPr>
            <w:tcW w:type="dxa" w:w="3408"/>
            <w:vAlign w:val="top"/>
            <w:tcMar>
              <w:top w:w="90" w:type="dxa"/>
              <w:start w:w="90" w:type="dxa"/>
              <w:bottom w:w="90" w:type="dxa"/>
              <w:end w:w="90" w:type="dxa"/>
            </w:tcMar>
          </w:tcPr>
          <w:p>
            <w:r>
              <w:rPr>
                <w:sz w:val="18"/>
              </w:rPr>
              <w:t>Nearby supply map, route planner, job board.</w:t>
            </w:r>
          </w:p>
        </w:tc>
      </w:tr>
      <w:tr>
        <w:trPr>
          <w:cantSplit/>
        </w:trPr>
        <w:tc>
          <w:tcPr>
            <w:tcW w:type="dxa" w:w="3408"/>
            <w:vAlign w:val="top"/>
            <w:tcMar>
              <w:top w:w="90" w:type="dxa"/>
              <w:start w:w="90" w:type="dxa"/>
              <w:bottom w:w="90" w:type="dxa"/>
              <w:end w:w="90" w:type="dxa"/>
            </w:tcMar>
          </w:tcPr>
          <w:p>
            <w:r>
              <w:rPr>
                <w:sz w:val="18"/>
              </w:rPr>
              <w:t>Processor</w:t>
            </w:r>
          </w:p>
        </w:tc>
        <w:tc>
          <w:tcPr>
            <w:tcW w:type="dxa" w:w="3408"/>
            <w:vAlign w:val="top"/>
            <w:tcMar>
              <w:top w:w="90" w:type="dxa"/>
              <w:start w:w="90" w:type="dxa"/>
              <w:bottom w:w="90" w:type="dxa"/>
              <w:end w:w="90" w:type="dxa"/>
            </w:tcMar>
          </w:tcPr>
          <w:p>
            <w:r>
              <w:rPr>
                <w:sz w:val="18"/>
              </w:rPr>
              <w:t>Reliable feedstock quantity, timing, specification and location.</w:t>
            </w:r>
          </w:p>
        </w:tc>
        <w:tc>
          <w:tcPr>
            <w:tcW w:type="dxa" w:w="3408"/>
            <w:vAlign w:val="top"/>
            <w:tcMar>
              <w:top w:w="90" w:type="dxa"/>
              <w:start w:w="90" w:type="dxa"/>
              <w:bottom w:w="90" w:type="dxa"/>
              <w:end w:w="90" w:type="dxa"/>
            </w:tcMar>
          </w:tcPr>
          <w:p>
            <w:r>
              <w:rPr>
                <w:sz w:val="18"/>
              </w:rPr>
              <w:t>Requirement board, supply matching, intake records.</w:t>
            </w:r>
          </w:p>
        </w:tc>
      </w:tr>
      <w:tr>
        <w:trPr>
          <w:cantSplit/>
        </w:trPr>
        <w:tc>
          <w:tcPr>
            <w:tcW w:type="dxa" w:w="3408"/>
            <w:vAlign w:val="top"/>
            <w:tcMar>
              <w:top w:w="90" w:type="dxa"/>
              <w:start w:w="90" w:type="dxa"/>
              <w:bottom w:w="90" w:type="dxa"/>
              <w:end w:w="90" w:type="dxa"/>
            </w:tcMar>
          </w:tcPr>
          <w:p>
            <w:r>
              <w:rPr>
                <w:sz w:val="18"/>
              </w:rPr>
              <w:t>Buyer</w:t>
            </w:r>
          </w:p>
        </w:tc>
        <w:tc>
          <w:tcPr>
            <w:tcW w:type="dxa" w:w="3408"/>
            <w:vAlign w:val="top"/>
            <w:tcMar>
              <w:top w:w="90" w:type="dxa"/>
              <w:start w:w="90" w:type="dxa"/>
              <w:bottom w:w="90" w:type="dxa"/>
              <w:end w:w="90" w:type="dxa"/>
            </w:tcMar>
          </w:tcPr>
          <w:p>
            <w:r>
              <w:rPr>
                <w:sz w:val="18"/>
              </w:rPr>
              <w:t>Consistent processed output and supplier visibility.</w:t>
            </w:r>
          </w:p>
        </w:tc>
        <w:tc>
          <w:tcPr>
            <w:tcW w:type="dxa" w:w="3408"/>
            <w:vAlign w:val="top"/>
            <w:tcMar>
              <w:top w:w="90" w:type="dxa"/>
              <w:start w:w="90" w:type="dxa"/>
              <w:bottom w:w="90" w:type="dxa"/>
              <w:end w:w="90" w:type="dxa"/>
            </w:tcMar>
          </w:tcPr>
          <w:p>
            <w:r>
              <w:rPr>
                <w:sz w:val="18"/>
              </w:rPr>
              <w:t>Product/order dashboard, supplier profile, order tracking.</w:t>
            </w:r>
          </w:p>
        </w:tc>
      </w:tr>
      <w:tr>
        <w:trPr>
          <w:cantSplit/>
        </w:trPr>
        <w:tc>
          <w:tcPr>
            <w:tcW w:type="dxa" w:w="3408"/>
            <w:vAlign w:val="top"/>
            <w:tcMar>
              <w:top w:w="90" w:type="dxa"/>
              <w:start w:w="90" w:type="dxa"/>
              <w:bottom w:w="90" w:type="dxa"/>
              <w:end w:w="90" w:type="dxa"/>
            </w:tcMar>
          </w:tcPr>
          <w:p>
            <w:r>
              <w:rPr>
                <w:sz w:val="18"/>
              </w:rPr>
              <w:t>Admin / Ecosystem organization</w:t>
            </w:r>
          </w:p>
        </w:tc>
        <w:tc>
          <w:tcPr>
            <w:tcW w:type="dxa" w:w="3408"/>
            <w:vAlign w:val="top"/>
            <w:tcMar>
              <w:top w:w="90" w:type="dxa"/>
              <w:start w:w="90" w:type="dxa"/>
              <w:bottom w:w="90" w:type="dxa"/>
              <w:end w:w="90" w:type="dxa"/>
            </w:tcMar>
          </w:tcPr>
          <w:p>
            <w:r>
              <w:rPr>
                <w:sz w:val="18"/>
              </w:rPr>
              <w:t>Regional supply-demand picture, adoption and operational metrics.</w:t>
            </w:r>
          </w:p>
        </w:tc>
        <w:tc>
          <w:tcPr>
            <w:tcW w:type="dxa" w:w="3408"/>
            <w:vAlign w:val="top"/>
            <w:tcMar>
              <w:top w:w="90" w:type="dxa"/>
              <w:start w:w="90" w:type="dxa"/>
              <w:bottom w:w="90" w:type="dxa"/>
              <w:end w:w="90" w:type="dxa"/>
            </w:tcMar>
          </w:tcPr>
          <w:p>
            <w:r>
              <w:rPr>
                <w:sz w:val="18"/>
              </w:rPr>
              <w:t>Heatmap, district dashboard, reports.</w:t>
            </w:r>
          </w:p>
        </w:tc>
      </w:tr>
    </w:tbl>
    <w:p/>
    <w:p>
      <w:pPr>
        <w:pStyle w:val="Heading2"/>
      </w:pPr>
      <w:r>
        <w:t>4.2 Example User Journey</w:t>
      </w:r>
    </w:p>
    <w:p>
      <w:pPr>
        <w:pStyle w:val="ListNumber"/>
        <w:spacing w:after="40"/>
      </w:pPr>
      <w:r>
        <w:t>Farmer in Sangrur registers approximately 4 tonnes of paddy straw and selects an availability window after harvest.</w:t>
      </w:r>
    </w:p>
    <w:p>
      <w:pPr>
        <w:pStyle w:val="ListNumber"/>
        <w:spacing w:after="40"/>
      </w:pPr>
      <w:r>
        <w:t>KrishiLoop checks nearby demand and identifies processors/aggregators that can potentially accept that material.</w:t>
      </w:r>
    </w:p>
    <w:p>
      <w:pPr>
        <w:pStyle w:val="ListNumber"/>
        <w:spacing w:after="40"/>
      </w:pPr>
      <w:r>
        <w:t>The system groups several nearby farms into a collection cluster, reducing fragmented pickup journeys.</w:t>
      </w:r>
    </w:p>
    <w:p>
      <w:pPr>
        <w:pStyle w:val="ListNumber"/>
        <w:spacing w:after="40"/>
      </w:pPr>
      <w:r>
        <w:t>A collector accepts the cluster and receives a suggested route and pickup schedule.</w:t>
      </w:r>
    </w:p>
    <w:p>
      <w:pPr>
        <w:pStyle w:val="ListNumber"/>
        <w:spacing w:after="40"/>
      </w:pPr>
      <w:r>
        <w:t>At handover, the collector updates actual quantity and status.</w:t>
      </w:r>
    </w:p>
    <w:p>
      <w:pPr>
        <w:pStyle w:val="ListNumber"/>
        <w:spacing w:after="40"/>
      </w:pPr>
      <w:r>
        <w:t>The processor receives the material and records the relevant intake category.</w:t>
      </w:r>
    </w:p>
    <w:p>
      <w:pPr>
        <w:pStyle w:val="ListNumber"/>
        <w:spacing w:after="40"/>
      </w:pPr>
      <w:r>
        <w:t>The dashboard updates the farmer, collector and processor records, while aggregate data improves future matching and demand planning.</w:t>
      </w:r>
    </w:p>
    <w:p>
      <w:pPr>
        <w:pStyle w:val="Heading1"/>
      </w:pPr>
      <w:r>
        <w:t>5. AI and Technology Design</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AI principle</w:t>
            </w:r>
          </w:p>
          <w:p>
            <w:pPr>
              <w:spacing w:after="0"/>
            </w:pPr>
            <w:r>
              <w:rPr>
                <w:sz w:val="20"/>
              </w:rPr>
              <w:t>Use AI where it reduces coordination complexity. Do not add AI simply as a label. The strongest prototype uses AI for estimation, matching, routing and demand signals, while keeping transaction records deterministic and auditable.</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1F4E3D"/>
            <w:vAlign w:val="center"/>
            <w:tcMar>
              <w:top w:w="90" w:type="dxa"/>
              <w:start w:w="90" w:type="dxa"/>
              <w:bottom w:w="90" w:type="dxa"/>
              <w:end w:w="90" w:type="dxa"/>
            </w:tcMar>
          </w:tcPr>
          <w:p>
            <w:pPr>
              <w:jc w:val="left"/>
            </w:pPr>
            <w:r>
              <w:rPr>
                <w:b/>
                <w:color w:val="FFFFFF"/>
                <w:sz w:val="18"/>
              </w:rPr>
              <w:t>AI module</w:t>
            </w:r>
          </w:p>
        </w:tc>
        <w:tc>
          <w:tcPr>
            <w:tcW w:type="dxa" w:w="2556"/>
            <w:shd w:fill="1F4E3D"/>
            <w:vAlign w:val="center"/>
            <w:tcMar>
              <w:top w:w="90" w:type="dxa"/>
              <w:start w:w="90" w:type="dxa"/>
              <w:bottom w:w="90" w:type="dxa"/>
              <w:end w:w="90" w:type="dxa"/>
            </w:tcMar>
          </w:tcPr>
          <w:p>
            <w:pPr>
              <w:jc w:val="left"/>
            </w:pPr>
            <w:r>
              <w:rPr>
                <w:b/>
                <w:color w:val="FFFFFF"/>
                <w:sz w:val="18"/>
              </w:rPr>
              <w:t>Input</w:t>
            </w:r>
          </w:p>
        </w:tc>
        <w:tc>
          <w:tcPr>
            <w:tcW w:type="dxa" w:w="2556"/>
            <w:shd w:fill="1F4E3D"/>
            <w:vAlign w:val="center"/>
            <w:tcMar>
              <w:top w:w="90" w:type="dxa"/>
              <w:start w:w="90" w:type="dxa"/>
              <w:bottom w:w="90" w:type="dxa"/>
              <w:end w:w="90" w:type="dxa"/>
            </w:tcMar>
          </w:tcPr>
          <w:p>
            <w:pPr>
              <w:jc w:val="left"/>
            </w:pPr>
            <w:r>
              <w:rPr>
                <w:b/>
                <w:color w:val="FFFFFF"/>
                <w:sz w:val="18"/>
              </w:rPr>
              <w:t>Output</w:t>
            </w:r>
          </w:p>
        </w:tc>
        <w:tc>
          <w:tcPr>
            <w:tcW w:type="dxa" w:w="2556"/>
            <w:shd w:fill="1F4E3D"/>
            <w:vAlign w:val="center"/>
            <w:tcMar>
              <w:top w:w="90" w:type="dxa"/>
              <w:start w:w="90" w:type="dxa"/>
              <w:bottom w:w="90" w:type="dxa"/>
              <w:end w:w="90" w:type="dxa"/>
            </w:tcMar>
          </w:tcPr>
          <w:p>
            <w:pPr>
              <w:jc w:val="left"/>
            </w:pPr>
            <w:r>
              <w:rPr>
                <w:b/>
                <w:color w:val="FFFFFF"/>
                <w:sz w:val="18"/>
              </w:rPr>
              <w:t>MVP implementation</w:t>
            </w:r>
          </w:p>
        </w:tc>
      </w:tr>
      <w:tr>
        <w:trPr>
          <w:cantSplit/>
        </w:trPr>
        <w:tc>
          <w:tcPr>
            <w:tcW w:type="dxa" w:w="2556"/>
            <w:vAlign w:val="top"/>
            <w:tcMar>
              <w:top w:w="90" w:type="dxa"/>
              <w:start w:w="90" w:type="dxa"/>
              <w:bottom w:w="90" w:type="dxa"/>
              <w:end w:w="90" w:type="dxa"/>
            </w:tcMar>
          </w:tcPr>
          <w:p>
            <w:r>
              <w:rPr>
                <w:sz w:val="18"/>
              </w:rPr>
              <w:t>Residue estimation</w:t>
            </w:r>
          </w:p>
        </w:tc>
        <w:tc>
          <w:tcPr>
            <w:tcW w:type="dxa" w:w="2556"/>
            <w:vAlign w:val="top"/>
            <w:tcMar>
              <w:top w:w="90" w:type="dxa"/>
              <w:start w:w="90" w:type="dxa"/>
              <w:bottom w:w="90" w:type="dxa"/>
              <w:end w:w="90" w:type="dxa"/>
            </w:tcMar>
          </w:tcPr>
          <w:p>
            <w:r>
              <w:rPr>
                <w:sz w:val="18"/>
              </w:rPr>
              <w:t>Crop type, farm area, historical/entered yield assumptions.</w:t>
            </w:r>
          </w:p>
        </w:tc>
        <w:tc>
          <w:tcPr>
            <w:tcW w:type="dxa" w:w="2556"/>
            <w:vAlign w:val="top"/>
            <w:tcMar>
              <w:top w:w="90" w:type="dxa"/>
              <w:start w:w="90" w:type="dxa"/>
              <w:bottom w:w="90" w:type="dxa"/>
              <w:end w:w="90" w:type="dxa"/>
            </w:tcMar>
          </w:tcPr>
          <w:p>
            <w:r>
              <w:rPr>
                <w:sz w:val="18"/>
              </w:rPr>
              <w:t>Estimated residue quantity range.</w:t>
            </w:r>
          </w:p>
        </w:tc>
        <w:tc>
          <w:tcPr>
            <w:tcW w:type="dxa" w:w="2556"/>
            <w:vAlign w:val="top"/>
            <w:tcMar>
              <w:top w:w="90" w:type="dxa"/>
              <w:start w:w="90" w:type="dxa"/>
              <w:bottom w:w="90" w:type="dxa"/>
              <w:end w:w="90" w:type="dxa"/>
            </w:tcMar>
          </w:tcPr>
          <w:p>
            <w:r>
              <w:rPr>
                <w:sz w:val="18"/>
              </w:rPr>
              <w:t>Rule-based baseline + ML-ready interface.</w:t>
            </w:r>
          </w:p>
        </w:tc>
      </w:tr>
      <w:tr>
        <w:trPr>
          <w:cantSplit/>
        </w:trPr>
        <w:tc>
          <w:tcPr>
            <w:tcW w:type="dxa" w:w="2556"/>
            <w:vAlign w:val="top"/>
            <w:tcMar>
              <w:top w:w="90" w:type="dxa"/>
              <w:start w:w="90" w:type="dxa"/>
              <w:bottom w:w="90" w:type="dxa"/>
              <w:end w:w="90" w:type="dxa"/>
            </w:tcMar>
          </w:tcPr>
          <w:p>
            <w:r>
              <w:rPr>
                <w:sz w:val="18"/>
              </w:rPr>
              <w:t>Smart matching</w:t>
            </w:r>
          </w:p>
        </w:tc>
        <w:tc>
          <w:tcPr>
            <w:tcW w:type="dxa" w:w="2556"/>
            <w:vAlign w:val="top"/>
            <w:tcMar>
              <w:top w:w="90" w:type="dxa"/>
              <w:start w:w="90" w:type="dxa"/>
              <w:bottom w:w="90" w:type="dxa"/>
              <w:end w:w="90" w:type="dxa"/>
            </w:tcMar>
          </w:tcPr>
          <w:p>
            <w:r>
              <w:rPr>
                <w:sz w:val="18"/>
              </w:rPr>
              <w:t>Residue type, quantity, location, availability, processor demand.</w:t>
            </w:r>
          </w:p>
        </w:tc>
        <w:tc>
          <w:tcPr>
            <w:tcW w:type="dxa" w:w="2556"/>
            <w:vAlign w:val="top"/>
            <w:tcMar>
              <w:top w:w="90" w:type="dxa"/>
              <w:start w:w="90" w:type="dxa"/>
              <w:bottom w:w="90" w:type="dxa"/>
              <w:end w:w="90" w:type="dxa"/>
            </w:tcMar>
          </w:tcPr>
          <w:p>
            <w:r>
              <w:rPr>
                <w:sz w:val="18"/>
              </w:rPr>
              <w:t>Ranked candidate matches.</w:t>
            </w:r>
          </w:p>
        </w:tc>
        <w:tc>
          <w:tcPr>
            <w:tcW w:type="dxa" w:w="2556"/>
            <w:vAlign w:val="top"/>
            <w:tcMar>
              <w:top w:w="90" w:type="dxa"/>
              <w:start w:w="90" w:type="dxa"/>
              <w:bottom w:w="90" w:type="dxa"/>
              <w:end w:w="90" w:type="dxa"/>
            </w:tcMar>
          </w:tcPr>
          <w:p>
            <w:r>
              <w:rPr>
                <w:sz w:val="18"/>
              </w:rPr>
              <w:t>Weighted scoring model first; upgrade to ML with data.</w:t>
            </w:r>
          </w:p>
        </w:tc>
      </w:tr>
      <w:tr>
        <w:trPr>
          <w:cantSplit/>
        </w:trPr>
        <w:tc>
          <w:tcPr>
            <w:tcW w:type="dxa" w:w="2556"/>
            <w:vAlign w:val="top"/>
            <w:tcMar>
              <w:top w:w="90" w:type="dxa"/>
              <w:start w:w="90" w:type="dxa"/>
              <w:bottom w:w="90" w:type="dxa"/>
              <w:end w:w="90" w:type="dxa"/>
            </w:tcMar>
          </w:tcPr>
          <w:p>
            <w:r>
              <w:rPr>
                <w:sz w:val="18"/>
              </w:rPr>
              <w:t>Route optimization</w:t>
            </w:r>
          </w:p>
        </w:tc>
        <w:tc>
          <w:tcPr>
            <w:tcW w:type="dxa" w:w="2556"/>
            <w:vAlign w:val="top"/>
            <w:tcMar>
              <w:top w:w="90" w:type="dxa"/>
              <w:start w:w="90" w:type="dxa"/>
              <w:bottom w:w="90" w:type="dxa"/>
              <w:end w:w="90" w:type="dxa"/>
            </w:tcMar>
          </w:tcPr>
          <w:p>
            <w:r>
              <w:rPr>
                <w:sz w:val="18"/>
              </w:rPr>
              <w:t>Pickup points, collector capacity, time windows.</w:t>
            </w:r>
          </w:p>
        </w:tc>
        <w:tc>
          <w:tcPr>
            <w:tcW w:type="dxa" w:w="2556"/>
            <w:vAlign w:val="top"/>
            <w:tcMar>
              <w:top w:w="90" w:type="dxa"/>
              <w:start w:w="90" w:type="dxa"/>
              <w:bottom w:w="90" w:type="dxa"/>
              <w:end w:w="90" w:type="dxa"/>
            </w:tcMar>
          </w:tcPr>
          <w:p>
            <w:r>
              <w:rPr>
                <w:sz w:val="18"/>
              </w:rPr>
              <w:t>Efficient collection sequence/clusters.</w:t>
            </w:r>
          </w:p>
        </w:tc>
        <w:tc>
          <w:tcPr>
            <w:tcW w:type="dxa" w:w="2556"/>
            <w:vAlign w:val="top"/>
            <w:tcMar>
              <w:top w:w="90" w:type="dxa"/>
              <w:start w:w="90" w:type="dxa"/>
              <w:bottom w:w="90" w:type="dxa"/>
              <w:end w:w="90" w:type="dxa"/>
            </w:tcMar>
          </w:tcPr>
          <w:p>
            <w:r>
              <w:rPr>
                <w:sz w:val="18"/>
              </w:rPr>
              <w:t>Open-source routing/optimization library or heuristic.</w:t>
            </w:r>
          </w:p>
        </w:tc>
      </w:tr>
      <w:tr>
        <w:trPr>
          <w:cantSplit/>
        </w:trPr>
        <w:tc>
          <w:tcPr>
            <w:tcW w:type="dxa" w:w="2556"/>
            <w:vAlign w:val="top"/>
            <w:tcMar>
              <w:top w:w="90" w:type="dxa"/>
              <w:start w:w="90" w:type="dxa"/>
              <w:bottom w:w="90" w:type="dxa"/>
              <w:end w:w="90" w:type="dxa"/>
            </w:tcMar>
          </w:tcPr>
          <w:p>
            <w:r>
              <w:rPr>
                <w:sz w:val="18"/>
              </w:rPr>
              <w:t>Demand prediction</w:t>
            </w:r>
          </w:p>
        </w:tc>
        <w:tc>
          <w:tcPr>
            <w:tcW w:type="dxa" w:w="2556"/>
            <w:vAlign w:val="top"/>
            <w:tcMar>
              <w:top w:w="90" w:type="dxa"/>
              <w:start w:w="90" w:type="dxa"/>
              <w:bottom w:w="90" w:type="dxa"/>
              <w:end w:w="90" w:type="dxa"/>
            </w:tcMar>
          </w:tcPr>
          <w:p>
            <w:r>
              <w:rPr>
                <w:sz w:val="18"/>
              </w:rPr>
              <w:t>Processor requirements, historical transactions, seasonality.</w:t>
            </w:r>
          </w:p>
        </w:tc>
        <w:tc>
          <w:tcPr>
            <w:tcW w:type="dxa" w:w="2556"/>
            <w:vAlign w:val="top"/>
            <w:tcMar>
              <w:top w:w="90" w:type="dxa"/>
              <w:start w:w="90" w:type="dxa"/>
              <w:bottom w:w="90" w:type="dxa"/>
              <w:end w:w="90" w:type="dxa"/>
            </w:tcMar>
          </w:tcPr>
          <w:p>
            <w:r>
              <w:rPr>
                <w:sz w:val="18"/>
              </w:rPr>
              <w:t>Expected demand by region/time.</w:t>
            </w:r>
          </w:p>
        </w:tc>
        <w:tc>
          <w:tcPr>
            <w:tcW w:type="dxa" w:w="2556"/>
            <w:vAlign w:val="top"/>
            <w:tcMar>
              <w:top w:w="90" w:type="dxa"/>
              <w:start w:w="90" w:type="dxa"/>
              <w:bottom w:w="90" w:type="dxa"/>
              <w:end w:w="90" w:type="dxa"/>
            </w:tcMar>
          </w:tcPr>
          <w:p>
            <w:r>
              <w:rPr>
                <w:sz w:val="18"/>
              </w:rPr>
              <w:t>Simple time-series baseline for prototype.</w:t>
            </w:r>
          </w:p>
        </w:tc>
      </w:tr>
      <w:tr>
        <w:trPr>
          <w:cantSplit/>
        </w:trPr>
        <w:tc>
          <w:tcPr>
            <w:tcW w:type="dxa" w:w="2556"/>
            <w:vAlign w:val="top"/>
            <w:tcMar>
              <w:top w:w="90" w:type="dxa"/>
              <w:start w:w="90" w:type="dxa"/>
              <w:bottom w:w="90" w:type="dxa"/>
              <w:end w:w="90" w:type="dxa"/>
            </w:tcMar>
          </w:tcPr>
          <w:p>
            <w:r>
              <w:rPr>
                <w:sz w:val="18"/>
              </w:rPr>
              <w:t>Document / message assistant</w:t>
            </w:r>
          </w:p>
        </w:tc>
        <w:tc>
          <w:tcPr>
            <w:tcW w:type="dxa" w:w="2556"/>
            <w:vAlign w:val="top"/>
            <w:tcMar>
              <w:top w:w="90" w:type="dxa"/>
              <w:start w:w="90" w:type="dxa"/>
              <w:bottom w:w="90" w:type="dxa"/>
              <w:end w:w="90" w:type="dxa"/>
            </w:tcMar>
          </w:tcPr>
          <w:p>
            <w:r>
              <w:rPr>
                <w:sz w:val="18"/>
              </w:rPr>
              <w:t>Natural-language user input.</w:t>
            </w:r>
          </w:p>
        </w:tc>
        <w:tc>
          <w:tcPr>
            <w:tcW w:type="dxa" w:w="2556"/>
            <w:vAlign w:val="top"/>
            <w:tcMar>
              <w:top w:w="90" w:type="dxa"/>
              <w:start w:w="90" w:type="dxa"/>
              <w:bottom w:w="90" w:type="dxa"/>
              <w:end w:w="90" w:type="dxa"/>
            </w:tcMar>
          </w:tcPr>
          <w:p>
            <w:r>
              <w:rPr>
                <w:sz w:val="18"/>
              </w:rPr>
              <w:t>Structured listing fields and summaries.</w:t>
            </w:r>
          </w:p>
        </w:tc>
        <w:tc>
          <w:tcPr>
            <w:tcW w:type="dxa" w:w="2556"/>
            <w:vAlign w:val="top"/>
            <w:tcMar>
              <w:top w:w="90" w:type="dxa"/>
              <w:start w:w="90" w:type="dxa"/>
              <w:bottom w:w="90" w:type="dxa"/>
              <w:end w:w="90" w:type="dxa"/>
            </w:tcMar>
          </w:tcPr>
          <w:p>
            <w:r>
              <w:rPr>
                <w:sz w:val="18"/>
              </w:rPr>
              <w:t>LLM interface with strict validation.</w:t>
            </w:r>
          </w:p>
        </w:tc>
      </w:tr>
    </w:tbl>
    <w:p/>
    <w:p>
      <w:pPr>
        <w:pStyle w:val="Heading2"/>
      </w:pPr>
      <w:r>
        <w:t>5.1 Recommended Technical Architecture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Layer</w:t>
            </w:r>
          </w:p>
        </w:tc>
        <w:tc>
          <w:tcPr>
            <w:tcW w:type="dxa" w:w="3408"/>
            <w:shd w:fill="1F4E3D"/>
            <w:vAlign w:val="center"/>
            <w:tcMar>
              <w:top w:w="90" w:type="dxa"/>
              <w:start w:w="90" w:type="dxa"/>
              <w:bottom w:w="90" w:type="dxa"/>
              <w:end w:w="90" w:type="dxa"/>
            </w:tcMar>
          </w:tcPr>
          <w:p>
            <w:pPr>
              <w:jc w:val="left"/>
            </w:pPr>
            <w:r>
              <w:rPr>
                <w:b/>
                <w:color w:val="FFFFFF"/>
                <w:sz w:val="18"/>
              </w:rPr>
              <w:t>Suggested technology</w:t>
            </w:r>
          </w:p>
        </w:tc>
        <w:tc>
          <w:tcPr>
            <w:tcW w:type="dxa" w:w="3408"/>
            <w:shd w:fill="1F4E3D"/>
            <w:vAlign w:val="center"/>
            <w:tcMar>
              <w:top w:w="90" w:type="dxa"/>
              <w:start w:w="90" w:type="dxa"/>
              <w:bottom w:w="90" w:type="dxa"/>
              <w:end w:w="90" w:type="dxa"/>
            </w:tcMar>
          </w:tcPr>
          <w:p>
            <w:pPr>
              <w:jc w:val="left"/>
            </w:pPr>
            <w:r>
              <w:rPr>
                <w:b/>
                <w:color w:val="FFFFFF"/>
                <w:sz w:val="18"/>
              </w:rPr>
              <w:t>Purpose</w:t>
            </w:r>
          </w:p>
        </w:tc>
      </w:tr>
      <w:tr>
        <w:trPr>
          <w:cantSplit/>
        </w:trPr>
        <w:tc>
          <w:tcPr>
            <w:tcW w:type="dxa" w:w="3408"/>
            <w:vAlign w:val="top"/>
            <w:tcMar>
              <w:top w:w="90" w:type="dxa"/>
              <w:start w:w="90" w:type="dxa"/>
              <w:bottom w:w="90" w:type="dxa"/>
              <w:end w:w="90" w:type="dxa"/>
            </w:tcMar>
          </w:tcPr>
          <w:p>
            <w:r>
              <w:rPr>
                <w:sz w:val="18"/>
              </w:rPr>
              <w:t>Frontend</w:t>
            </w:r>
          </w:p>
        </w:tc>
        <w:tc>
          <w:tcPr>
            <w:tcW w:type="dxa" w:w="3408"/>
            <w:vAlign w:val="top"/>
            <w:tcMar>
              <w:top w:w="90" w:type="dxa"/>
              <w:start w:w="90" w:type="dxa"/>
              <w:bottom w:w="90" w:type="dxa"/>
              <w:end w:w="90" w:type="dxa"/>
            </w:tcMar>
          </w:tcPr>
          <w:p>
            <w:r>
              <w:rPr>
                <w:sz w:val="18"/>
              </w:rPr>
              <w:t>React / Next.js or Flutter</w:t>
            </w:r>
          </w:p>
        </w:tc>
        <w:tc>
          <w:tcPr>
            <w:tcW w:type="dxa" w:w="3408"/>
            <w:vAlign w:val="top"/>
            <w:tcMar>
              <w:top w:w="90" w:type="dxa"/>
              <w:start w:w="90" w:type="dxa"/>
              <w:bottom w:w="90" w:type="dxa"/>
              <w:end w:w="90" w:type="dxa"/>
            </w:tcMar>
          </w:tcPr>
          <w:p>
            <w:r>
              <w:rPr>
                <w:sz w:val="18"/>
              </w:rPr>
              <w:t>Responsive farmer, collector and processor interfaces.</w:t>
            </w:r>
          </w:p>
        </w:tc>
      </w:tr>
      <w:tr>
        <w:trPr>
          <w:cantSplit/>
        </w:trPr>
        <w:tc>
          <w:tcPr>
            <w:tcW w:type="dxa" w:w="3408"/>
            <w:vAlign w:val="top"/>
            <w:tcMar>
              <w:top w:w="90" w:type="dxa"/>
              <w:start w:w="90" w:type="dxa"/>
              <w:bottom w:w="90" w:type="dxa"/>
              <w:end w:w="90" w:type="dxa"/>
            </w:tcMar>
          </w:tcPr>
          <w:p>
            <w:r>
              <w:rPr>
                <w:sz w:val="18"/>
              </w:rPr>
              <w:t>Backend</w:t>
            </w:r>
          </w:p>
        </w:tc>
        <w:tc>
          <w:tcPr>
            <w:tcW w:type="dxa" w:w="3408"/>
            <w:vAlign w:val="top"/>
            <w:tcMar>
              <w:top w:w="90" w:type="dxa"/>
              <w:start w:w="90" w:type="dxa"/>
              <w:bottom w:w="90" w:type="dxa"/>
              <w:end w:w="90" w:type="dxa"/>
            </w:tcMar>
          </w:tcPr>
          <w:p>
            <w:r>
              <w:rPr>
                <w:sz w:val="18"/>
              </w:rPr>
              <w:t>FastAPI / Node.js</w:t>
            </w:r>
          </w:p>
        </w:tc>
        <w:tc>
          <w:tcPr>
            <w:tcW w:type="dxa" w:w="3408"/>
            <w:vAlign w:val="top"/>
            <w:tcMar>
              <w:top w:w="90" w:type="dxa"/>
              <w:start w:w="90" w:type="dxa"/>
              <w:bottom w:w="90" w:type="dxa"/>
              <w:end w:w="90" w:type="dxa"/>
            </w:tcMar>
          </w:tcPr>
          <w:p>
            <w:r>
              <w:rPr>
                <w:sz w:val="18"/>
              </w:rPr>
              <w:t>APIs, authentication, workflows and business logic.</w:t>
            </w:r>
          </w:p>
        </w:tc>
      </w:tr>
      <w:tr>
        <w:trPr>
          <w:cantSplit/>
        </w:trPr>
        <w:tc>
          <w:tcPr>
            <w:tcW w:type="dxa" w:w="3408"/>
            <w:vAlign w:val="top"/>
            <w:tcMar>
              <w:top w:w="90" w:type="dxa"/>
              <w:start w:w="90" w:type="dxa"/>
              <w:bottom w:w="90" w:type="dxa"/>
              <w:end w:w="90" w:type="dxa"/>
            </w:tcMar>
          </w:tcPr>
          <w:p>
            <w:r>
              <w:rPr>
                <w:sz w:val="18"/>
              </w:rPr>
              <w:t>Database</w:t>
            </w:r>
          </w:p>
        </w:tc>
        <w:tc>
          <w:tcPr>
            <w:tcW w:type="dxa" w:w="3408"/>
            <w:vAlign w:val="top"/>
            <w:tcMar>
              <w:top w:w="90" w:type="dxa"/>
              <w:start w:w="90" w:type="dxa"/>
              <w:bottom w:w="90" w:type="dxa"/>
              <w:end w:w="90" w:type="dxa"/>
            </w:tcMar>
          </w:tcPr>
          <w:p>
            <w:r>
              <w:rPr>
                <w:sz w:val="18"/>
              </w:rPr>
              <w:t>PostgreSQL</w:t>
            </w:r>
          </w:p>
        </w:tc>
        <w:tc>
          <w:tcPr>
            <w:tcW w:type="dxa" w:w="3408"/>
            <w:vAlign w:val="top"/>
            <w:tcMar>
              <w:top w:w="90" w:type="dxa"/>
              <w:start w:w="90" w:type="dxa"/>
              <w:bottom w:w="90" w:type="dxa"/>
              <w:end w:w="90" w:type="dxa"/>
            </w:tcMar>
          </w:tcPr>
          <w:p>
            <w:r>
              <w:rPr>
                <w:sz w:val="18"/>
              </w:rPr>
              <w:t>Users, listings, demand, logistics and transaction records.</w:t>
            </w:r>
          </w:p>
        </w:tc>
      </w:tr>
      <w:tr>
        <w:trPr>
          <w:cantSplit/>
        </w:trPr>
        <w:tc>
          <w:tcPr>
            <w:tcW w:type="dxa" w:w="3408"/>
            <w:vAlign w:val="top"/>
            <w:tcMar>
              <w:top w:w="90" w:type="dxa"/>
              <w:start w:w="90" w:type="dxa"/>
              <w:bottom w:w="90" w:type="dxa"/>
              <w:end w:w="90" w:type="dxa"/>
            </w:tcMar>
          </w:tcPr>
          <w:p>
            <w:r>
              <w:rPr>
                <w:sz w:val="18"/>
              </w:rPr>
              <w:t>Maps</w:t>
            </w:r>
          </w:p>
        </w:tc>
        <w:tc>
          <w:tcPr>
            <w:tcW w:type="dxa" w:w="3408"/>
            <w:vAlign w:val="top"/>
            <w:tcMar>
              <w:top w:w="90" w:type="dxa"/>
              <w:start w:w="90" w:type="dxa"/>
              <w:bottom w:w="90" w:type="dxa"/>
              <w:end w:w="90" w:type="dxa"/>
            </w:tcMar>
          </w:tcPr>
          <w:p>
            <w:r>
              <w:rPr>
                <w:sz w:val="18"/>
              </w:rPr>
              <w:t>OpenStreetMap + routing service</w:t>
            </w:r>
          </w:p>
        </w:tc>
        <w:tc>
          <w:tcPr>
            <w:tcW w:type="dxa" w:w="3408"/>
            <w:vAlign w:val="top"/>
            <w:tcMar>
              <w:top w:w="90" w:type="dxa"/>
              <w:start w:w="90" w:type="dxa"/>
              <w:bottom w:w="90" w:type="dxa"/>
              <w:end w:w="90" w:type="dxa"/>
            </w:tcMar>
          </w:tcPr>
          <w:p>
            <w:r>
              <w:rPr>
                <w:sz w:val="18"/>
              </w:rPr>
              <w:t>Distance, route planning and map visualizations.</w:t>
            </w:r>
          </w:p>
        </w:tc>
      </w:tr>
      <w:tr>
        <w:trPr>
          <w:cantSplit/>
        </w:trPr>
        <w:tc>
          <w:tcPr>
            <w:tcW w:type="dxa" w:w="3408"/>
            <w:vAlign w:val="top"/>
            <w:tcMar>
              <w:top w:w="90" w:type="dxa"/>
              <w:start w:w="90" w:type="dxa"/>
              <w:bottom w:w="90" w:type="dxa"/>
              <w:end w:w="90" w:type="dxa"/>
            </w:tcMar>
          </w:tcPr>
          <w:p>
            <w:r>
              <w:rPr>
                <w:sz w:val="18"/>
              </w:rPr>
              <w:t>AI service</w:t>
            </w:r>
          </w:p>
        </w:tc>
        <w:tc>
          <w:tcPr>
            <w:tcW w:type="dxa" w:w="3408"/>
            <w:vAlign w:val="top"/>
            <w:tcMar>
              <w:top w:w="90" w:type="dxa"/>
              <w:start w:w="90" w:type="dxa"/>
              <w:bottom w:w="90" w:type="dxa"/>
              <w:end w:w="90" w:type="dxa"/>
            </w:tcMar>
          </w:tcPr>
          <w:p>
            <w:r>
              <w:rPr>
                <w:sz w:val="18"/>
              </w:rPr>
              <w:t>Python service</w:t>
            </w:r>
          </w:p>
        </w:tc>
        <w:tc>
          <w:tcPr>
            <w:tcW w:type="dxa" w:w="3408"/>
            <w:vAlign w:val="top"/>
            <w:tcMar>
              <w:top w:w="90" w:type="dxa"/>
              <w:start w:w="90" w:type="dxa"/>
              <w:bottom w:w="90" w:type="dxa"/>
              <w:end w:w="90" w:type="dxa"/>
            </w:tcMar>
          </w:tcPr>
          <w:p>
            <w:r>
              <w:rPr>
                <w:sz w:val="18"/>
              </w:rPr>
              <w:t>Estimation, matching, prediction and ranking.</w:t>
            </w:r>
          </w:p>
        </w:tc>
      </w:tr>
      <w:tr>
        <w:trPr>
          <w:cantSplit/>
        </w:trPr>
        <w:tc>
          <w:tcPr>
            <w:tcW w:type="dxa" w:w="3408"/>
            <w:vAlign w:val="top"/>
            <w:tcMar>
              <w:top w:w="90" w:type="dxa"/>
              <w:start w:w="90" w:type="dxa"/>
              <w:bottom w:w="90" w:type="dxa"/>
              <w:end w:w="90" w:type="dxa"/>
            </w:tcMar>
          </w:tcPr>
          <w:p>
            <w:r>
              <w:rPr>
                <w:sz w:val="18"/>
              </w:rPr>
              <w:t>Storage</w:t>
            </w:r>
          </w:p>
        </w:tc>
        <w:tc>
          <w:tcPr>
            <w:tcW w:type="dxa" w:w="3408"/>
            <w:vAlign w:val="top"/>
            <w:tcMar>
              <w:top w:w="90" w:type="dxa"/>
              <w:start w:w="90" w:type="dxa"/>
              <w:bottom w:w="90" w:type="dxa"/>
              <w:end w:w="90" w:type="dxa"/>
            </w:tcMar>
          </w:tcPr>
          <w:p>
            <w:r>
              <w:rPr>
                <w:sz w:val="18"/>
              </w:rPr>
              <w:t>Cloud object storage</w:t>
            </w:r>
          </w:p>
        </w:tc>
        <w:tc>
          <w:tcPr>
            <w:tcW w:type="dxa" w:w="3408"/>
            <w:vAlign w:val="top"/>
            <w:tcMar>
              <w:top w:w="90" w:type="dxa"/>
              <w:start w:w="90" w:type="dxa"/>
              <w:bottom w:w="90" w:type="dxa"/>
              <w:end w:w="90" w:type="dxa"/>
            </w:tcMar>
          </w:tcPr>
          <w:p>
            <w:r>
              <w:rPr>
                <w:sz w:val="18"/>
              </w:rPr>
              <w:t>Documents, evidence files and optional photos.</w:t>
            </w:r>
          </w:p>
        </w:tc>
      </w:tr>
      <w:tr>
        <w:trPr>
          <w:cantSplit/>
        </w:trPr>
        <w:tc>
          <w:tcPr>
            <w:tcW w:type="dxa" w:w="3408"/>
            <w:vAlign w:val="top"/>
            <w:tcMar>
              <w:top w:w="90" w:type="dxa"/>
              <w:start w:w="90" w:type="dxa"/>
              <w:bottom w:w="90" w:type="dxa"/>
              <w:end w:w="90" w:type="dxa"/>
            </w:tcMar>
          </w:tcPr>
          <w:p>
            <w:r>
              <w:rPr>
                <w:sz w:val="18"/>
              </w:rPr>
              <w:t>Analytics</w:t>
            </w:r>
          </w:p>
        </w:tc>
        <w:tc>
          <w:tcPr>
            <w:tcW w:type="dxa" w:w="3408"/>
            <w:vAlign w:val="top"/>
            <w:tcMar>
              <w:top w:w="90" w:type="dxa"/>
              <w:start w:w="90" w:type="dxa"/>
              <w:bottom w:w="90" w:type="dxa"/>
              <w:end w:w="90" w:type="dxa"/>
            </w:tcMar>
          </w:tcPr>
          <w:p>
            <w:r>
              <w:rPr>
                <w:sz w:val="18"/>
              </w:rPr>
              <w:t>Dashboard layer</w:t>
            </w:r>
          </w:p>
        </w:tc>
        <w:tc>
          <w:tcPr>
            <w:tcW w:type="dxa" w:w="3408"/>
            <w:vAlign w:val="top"/>
            <w:tcMar>
              <w:top w:w="90" w:type="dxa"/>
              <w:start w:w="90" w:type="dxa"/>
              <w:bottom w:w="90" w:type="dxa"/>
              <w:end w:w="90" w:type="dxa"/>
            </w:tcMar>
          </w:tcPr>
          <w:p>
            <w:r>
              <w:rPr>
                <w:sz w:val="18"/>
              </w:rPr>
              <w:t>Supply, demand, throughput and impact indicators.</w:t>
            </w:r>
          </w:p>
        </w:tc>
      </w:tr>
      <w:tr>
        <w:trPr>
          <w:cantSplit/>
        </w:trPr>
        <w:tc>
          <w:tcPr>
            <w:tcW w:type="dxa" w:w="3408"/>
            <w:vAlign w:val="top"/>
            <w:tcMar>
              <w:top w:w="90" w:type="dxa"/>
              <w:start w:w="90" w:type="dxa"/>
              <w:bottom w:w="90" w:type="dxa"/>
              <w:end w:w="90" w:type="dxa"/>
            </w:tcMar>
          </w:tcPr>
          <w:p>
            <w:r>
              <w:rPr>
                <w:sz w:val="18"/>
              </w:rPr>
              <w:t>Security</w:t>
            </w:r>
          </w:p>
        </w:tc>
        <w:tc>
          <w:tcPr>
            <w:tcW w:type="dxa" w:w="3408"/>
            <w:vAlign w:val="top"/>
            <w:tcMar>
              <w:top w:w="90" w:type="dxa"/>
              <w:start w:w="90" w:type="dxa"/>
              <w:bottom w:w="90" w:type="dxa"/>
              <w:end w:w="90" w:type="dxa"/>
            </w:tcMar>
          </w:tcPr>
          <w:p>
            <w:r>
              <w:rPr>
                <w:sz w:val="18"/>
              </w:rPr>
              <w:t>Role-based access + audit logs</w:t>
            </w:r>
          </w:p>
        </w:tc>
        <w:tc>
          <w:tcPr>
            <w:tcW w:type="dxa" w:w="3408"/>
            <w:vAlign w:val="top"/>
            <w:tcMar>
              <w:top w:w="90" w:type="dxa"/>
              <w:start w:w="90" w:type="dxa"/>
              <w:bottom w:w="90" w:type="dxa"/>
              <w:end w:w="90" w:type="dxa"/>
            </w:tcMar>
          </w:tcPr>
          <w:p>
            <w:r>
              <w:rPr>
                <w:sz w:val="18"/>
              </w:rPr>
              <w:t>Separate farmer, collector, processor and admin permissions.</w:t>
            </w:r>
          </w:p>
        </w:tc>
      </w:tr>
    </w:tbl>
    <w:p/>
    <w:p>
      <w:pPr>
        <w:pStyle w:val="Heading2"/>
      </w:pPr>
      <w:r>
        <w:t>5.2 Suggested Data Model</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Entity</w:t>
            </w:r>
          </w:p>
        </w:tc>
        <w:tc>
          <w:tcPr>
            <w:tcW w:type="dxa" w:w="5112"/>
            <w:shd w:fill="1F4E3D"/>
            <w:vAlign w:val="center"/>
            <w:tcMar>
              <w:top w:w="90" w:type="dxa"/>
              <w:start w:w="90" w:type="dxa"/>
              <w:bottom w:w="90" w:type="dxa"/>
              <w:end w:w="90" w:type="dxa"/>
            </w:tcMar>
          </w:tcPr>
          <w:p>
            <w:pPr>
              <w:jc w:val="left"/>
            </w:pPr>
            <w:r>
              <w:rPr>
                <w:b/>
                <w:color w:val="FFFFFF"/>
                <w:sz w:val="18"/>
              </w:rPr>
              <w:t>Important fields</w:t>
            </w:r>
          </w:p>
        </w:tc>
      </w:tr>
      <w:tr>
        <w:trPr>
          <w:cantSplit/>
        </w:trPr>
        <w:tc>
          <w:tcPr>
            <w:tcW w:type="dxa" w:w="5112"/>
            <w:vAlign w:val="top"/>
            <w:tcMar>
              <w:top w:w="90" w:type="dxa"/>
              <w:start w:w="90" w:type="dxa"/>
              <w:bottom w:w="90" w:type="dxa"/>
              <w:end w:w="90" w:type="dxa"/>
            </w:tcMar>
          </w:tcPr>
          <w:p>
            <w:r>
              <w:rPr>
                <w:sz w:val="18"/>
              </w:rPr>
              <w:t>Farmer</w:t>
            </w:r>
          </w:p>
        </w:tc>
        <w:tc>
          <w:tcPr>
            <w:tcW w:type="dxa" w:w="5112"/>
            <w:vAlign w:val="top"/>
            <w:tcMar>
              <w:top w:w="90" w:type="dxa"/>
              <w:start w:w="90" w:type="dxa"/>
              <w:bottom w:w="90" w:type="dxa"/>
              <w:end w:w="90" w:type="dxa"/>
            </w:tcMar>
          </w:tcPr>
          <w:p>
            <w:r>
              <w:rPr>
                <w:sz w:val="18"/>
              </w:rPr>
              <w:t>farmer_id, location, farm_area, crop_profile, verification_status</w:t>
            </w:r>
          </w:p>
        </w:tc>
      </w:tr>
      <w:tr>
        <w:trPr>
          <w:cantSplit/>
        </w:trPr>
        <w:tc>
          <w:tcPr>
            <w:tcW w:type="dxa" w:w="5112"/>
            <w:vAlign w:val="top"/>
            <w:tcMar>
              <w:top w:w="90" w:type="dxa"/>
              <w:start w:w="90" w:type="dxa"/>
              <w:bottom w:w="90" w:type="dxa"/>
              <w:end w:w="90" w:type="dxa"/>
            </w:tcMar>
          </w:tcPr>
          <w:p>
            <w:r>
              <w:rPr>
                <w:sz w:val="18"/>
              </w:rPr>
              <w:t>ResidueLot</w:t>
            </w:r>
          </w:p>
        </w:tc>
        <w:tc>
          <w:tcPr>
            <w:tcW w:type="dxa" w:w="5112"/>
            <w:vAlign w:val="top"/>
            <w:tcMar>
              <w:top w:w="90" w:type="dxa"/>
              <w:start w:w="90" w:type="dxa"/>
              <w:bottom w:w="90" w:type="dxa"/>
              <w:end w:w="90" w:type="dxa"/>
            </w:tcMar>
          </w:tcPr>
          <w:p>
            <w:r>
              <w:rPr>
                <w:sz w:val="18"/>
              </w:rPr>
              <w:t>lot_id, farmer_id, residue_type, estimated_quantity, available_from, available_until, quality_metadata, status</w:t>
            </w:r>
          </w:p>
        </w:tc>
      </w:tr>
      <w:tr>
        <w:trPr>
          <w:cantSplit/>
        </w:trPr>
        <w:tc>
          <w:tcPr>
            <w:tcW w:type="dxa" w:w="5112"/>
            <w:vAlign w:val="top"/>
            <w:tcMar>
              <w:top w:w="90" w:type="dxa"/>
              <w:start w:w="90" w:type="dxa"/>
              <w:bottom w:w="90" w:type="dxa"/>
              <w:end w:w="90" w:type="dxa"/>
            </w:tcMar>
          </w:tcPr>
          <w:p>
            <w:r>
              <w:rPr>
                <w:sz w:val="18"/>
              </w:rPr>
              <w:t>Collector</w:t>
            </w:r>
          </w:p>
        </w:tc>
        <w:tc>
          <w:tcPr>
            <w:tcW w:type="dxa" w:w="5112"/>
            <w:vAlign w:val="top"/>
            <w:tcMar>
              <w:top w:w="90" w:type="dxa"/>
              <w:start w:w="90" w:type="dxa"/>
              <w:bottom w:w="90" w:type="dxa"/>
              <w:end w:w="90" w:type="dxa"/>
            </w:tcMar>
          </w:tcPr>
          <w:p>
            <w:r>
              <w:rPr>
                <w:sz w:val="18"/>
              </w:rPr>
              <w:t>collector_id, service_area, vehicle/capacity, availability, verification_status</w:t>
            </w:r>
          </w:p>
        </w:tc>
      </w:tr>
      <w:tr>
        <w:trPr>
          <w:cantSplit/>
        </w:trPr>
        <w:tc>
          <w:tcPr>
            <w:tcW w:type="dxa" w:w="5112"/>
            <w:vAlign w:val="top"/>
            <w:tcMar>
              <w:top w:w="90" w:type="dxa"/>
              <w:start w:w="90" w:type="dxa"/>
              <w:bottom w:w="90" w:type="dxa"/>
              <w:end w:w="90" w:type="dxa"/>
            </w:tcMar>
          </w:tcPr>
          <w:p>
            <w:r>
              <w:rPr>
                <w:sz w:val="18"/>
              </w:rPr>
              <w:t>Processor</w:t>
            </w:r>
          </w:p>
        </w:tc>
        <w:tc>
          <w:tcPr>
            <w:tcW w:type="dxa" w:w="5112"/>
            <w:vAlign w:val="top"/>
            <w:tcMar>
              <w:top w:w="90" w:type="dxa"/>
              <w:start w:w="90" w:type="dxa"/>
              <w:bottom w:w="90" w:type="dxa"/>
              <w:end w:w="90" w:type="dxa"/>
            </w:tcMar>
          </w:tcPr>
          <w:p>
            <w:r>
              <w:rPr>
                <w:sz w:val="18"/>
              </w:rPr>
              <w:t>processor_id, location, accepted_residue_types, required_quantity, specification, capacity</w:t>
            </w:r>
          </w:p>
        </w:tc>
      </w:tr>
      <w:tr>
        <w:trPr>
          <w:cantSplit/>
        </w:trPr>
        <w:tc>
          <w:tcPr>
            <w:tcW w:type="dxa" w:w="5112"/>
            <w:vAlign w:val="top"/>
            <w:tcMar>
              <w:top w:w="90" w:type="dxa"/>
              <w:start w:w="90" w:type="dxa"/>
              <w:bottom w:w="90" w:type="dxa"/>
              <w:end w:w="90" w:type="dxa"/>
            </w:tcMar>
          </w:tcPr>
          <w:p>
            <w:r>
              <w:rPr>
                <w:sz w:val="18"/>
              </w:rPr>
              <w:t>DemandRequest</w:t>
            </w:r>
          </w:p>
        </w:tc>
        <w:tc>
          <w:tcPr>
            <w:tcW w:type="dxa" w:w="5112"/>
            <w:vAlign w:val="top"/>
            <w:tcMar>
              <w:top w:w="90" w:type="dxa"/>
              <w:start w:w="90" w:type="dxa"/>
              <w:bottom w:w="90" w:type="dxa"/>
              <w:end w:w="90" w:type="dxa"/>
            </w:tcMar>
          </w:tcPr>
          <w:p>
            <w:r>
              <w:rPr>
                <w:sz w:val="18"/>
              </w:rPr>
              <w:t>request_id, processor_id/buyer_id, material_type, quantity, deadline, location</w:t>
            </w:r>
          </w:p>
        </w:tc>
      </w:tr>
      <w:tr>
        <w:trPr>
          <w:cantSplit/>
        </w:trPr>
        <w:tc>
          <w:tcPr>
            <w:tcW w:type="dxa" w:w="5112"/>
            <w:vAlign w:val="top"/>
            <w:tcMar>
              <w:top w:w="90" w:type="dxa"/>
              <w:start w:w="90" w:type="dxa"/>
              <w:bottom w:w="90" w:type="dxa"/>
              <w:end w:w="90" w:type="dxa"/>
            </w:tcMar>
          </w:tcPr>
          <w:p>
            <w:r>
              <w:rPr>
                <w:sz w:val="18"/>
              </w:rPr>
              <w:t>PickupJob</w:t>
            </w:r>
          </w:p>
        </w:tc>
        <w:tc>
          <w:tcPr>
            <w:tcW w:type="dxa" w:w="5112"/>
            <w:vAlign w:val="top"/>
            <w:tcMar>
              <w:top w:w="90" w:type="dxa"/>
              <w:start w:w="90" w:type="dxa"/>
              <w:bottom w:w="90" w:type="dxa"/>
              <w:end w:w="90" w:type="dxa"/>
            </w:tcMar>
          </w:tcPr>
          <w:p>
            <w:r>
              <w:rPr>
                <w:sz w:val="18"/>
              </w:rPr>
              <w:t>job_id, lot_ids, collector_id, route, schedule, actual_quantity, status</w:t>
            </w:r>
          </w:p>
        </w:tc>
      </w:tr>
      <w:tr>
        <w:trPr>
          <w:cantSplit/>
        </w:trPr>
        <w:tc>
          <w:tcPr>
            <w:tcW w:type="dxa" w:w="5112"/>
            <w:vAlign w:val="top"/>
            <w:tcMar>
              <w:top w:w="90" w:type="dxa"/>
              <w:start w:w="90" w:type="dxa"/>
              <w:bottom w:w="90" w:type="dxa"/>
              <w:end w:w="90" w:type="dxa"/>
            </w:tcMar>
          </w:tcPr>
          <w:p>
            <w:r>
              <w:rPr>
                <w:sz w:val="18"/>
              </w:rPr>
              <w:t>ProcessingRecord</w:t>
            </w:r>
          </w:p>
        </w:tc>
        <w:tc>
          <w:tcPr>
            <w:tcW w:type="dxa" w:w="5112"/>
            <w:vAlign w:val="top"/>
            <w:tcMar>
              <w:top w:w="90" w:type="dxa"/>
              <w:start w:w="90" w:type="dxa"/>
              <w:bottom w:w="90" w:type="dxa"/>
              <w:end w:w="90" w:type="dxa"/>
            </w:tcMar>
          </w:tcPr>
          <w:p>
            <w:r>
              <w:rPr>
                <w:sz w:val="18"/>
              </w:rPr>
              <w:t>record_id, intake_lot_ids, processor_id, output_category, quantity, date</w:t>
            </w:r>
          </w:p>
        </w:tc>
      </w:tr>
      <w:tr>
        <w:trPr>
          <w:cantSplit/>
        </w:trPr>
        <w:tc>
          <w:tcPr>
            <w:tcW w:type="dxa" w:w="5112"/>
            <w:vAlign w:val="top"/>
            <w:tcMar>
              <w:top w:w="90" w:type="dxa"/>
              <w:start w:w="90" w:type="dxa"/>
              <w:bottom w:w="90" w:type="dxa"/>
              <w:end w:w="90" w:type="dxa"/>
            </w:tcMar>
          </w:tcPr>
          <w:p>
            <w:r>
              <w:rPr>
                <w:sz w:val="18"/>
              </w:rPr>
              <w:t>Transaction</w:t>
            </w:r>
          </w:p>
        </w:tc>
        <w:tc>
          <w:tcPr>
            <w:tcW w:type="dxa" w:w="5112"/>
            <w:vAlign w:val="top"/>
            <w:tcMar>
              <w:top w:w="90" w:type="dxa"/>
              <w:start w:w="90" w:type="dxa"/>
              <w:bottom w:w="90" w:type="dxa"/>
              <w:end w:w="90" w:type="dxa"/>
            </w:tcMar>
          </w:tcPr>
          <w:p>
            <w:r>
              <w:rPr>
                <w:sz w:val="18"/>
              </w:rPr>
              <w:t>transaction_id, buyer/seller roles, amount, status, timestamps</w:t>
            </w:r>
          </w:p>
        </w:tc>
      </w:tr>
      <w:tr>
        <w:trPr>
          <w:cantSplit/>
        </w:trPr>
        <w:tc>
          <w:tcPr>
            <w:tcW w:type="dxa" w:w="5112"/>
            <w:vAlign w:val="top"/>
            <w:tcMar>
              <w:top w:w="90" w:type="dxa"/>
              <w:start w:w="90" w:type="dxa"/>
              <w:bottom w:w="90" w:type="dxa"/>
              <w:end w:w="90" w:type="dxa"/>
            </w:tcMar>
          </w:tcPr>
          <w:p>
            <w:r>
              <w:rPr>
                <w:sz w:val="18"/>
              </w:rPr>
              <w:t>ImpactRecord</w:t>
            </w:r>
          </w:p>
        </w:tc>
        <w:tc>
          <w:tcPr>
            <w:tcW w:type="dxa" w:w="5112"/>
            <w:vAlign w:val="top"/>
            <w:tcMar>
              <w:top w:w="90" w:type="dxa"/>
              <w:start w:w="90" w:type="dxa"/>
              <w:bottom w:w="90" w:type="dxa"/>
              <w:end w:w="90" w:type="dxa"/>
            </w:tcMar>
          </w:tcPr>
          <w:p>
            <w:r>
              <w:rPr>
                <w:sz w:val="18"/>
              </w:rPr>
              <w:t>record_id, material_diverted, distance, processing category, reporting period</w:t>
            </w:r>
          </w:p>
        </w:tc>
      </w:tr>
    </w:tbl>
    <w:p/>
    <w:p>
      <w:pPr>
        <w:pStyle w:val="Heading1"/>
      </w:pPr>
      <w:r>
        <w:t>6. Minimum Viable Product (MVP)</w:t>
      </w:r>
    </w:p>
    <w:p>
      <w:r>
        <w:t>For a hackathon, a smaller working prototype is more convincing than a large feature list. The recommended MVP contains five primary screens and one admin view.</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Screen</w:t>
            </w:r>
          </w:p>
        </w:tc>
        <w:tc>
          <w:tcPr>
            <w:tcW w:type="dxa" w:w="3408"/>
            <w:shd w:fill="1F4E3D"/>
            <w:vAlign w:val="center"/>
            <w:tcMar>
              <w:top w:w="90" w:type="dxa"/>
              <w:start w:w="90" w:type="dxa"/>
              <w:bottom w:w="90" w:type="dxa"/>
              <w:end w:w="90" w:type="dxa"/>
            </w:tcMar>
          </w:tcPr>
          <w:p>
            <w:pPr>
              <w:jc w:val="left"/>
            </w:pPr>
            <w:r>
              <w:rPr>
                <w:b/>
                <w:color w:val="FFFFFF"/>
                <w:sz w:val="18"/>
              </w:rPr>
              <w:t>Core functionality</w:t>
            </w:r>
          </w:p>
        </w:tc>
        <w:tc>
          <w:tcPr>
            <w:tcW w:type="dxa" w:w="3408"/>
            <w:shd w:fill="1F4E3D"/>
            <w:vAlign w:val="center"/>
            <w:tcMar>
              <w:top w:w="90" w:type="dxa"/>
              <w:start w:w="90" w:type="dxa"/>
              <w:bottom w:w="90" w:type="dxa"/>
              <w:end w:w="90" w:type="dxa"/>
            </w:tcMar>
          </w:tcPr>
          <w:p>
            <w:pPr>
              <w:jc w:val="left"/>
            </w:pPr>
            <w:r>
              <w:rPr>
                <w:b/>
                <w:color w:val="FFFFFF"/>
                <w:sz w:val="18"/>
              </w:rPr>
              <w:t>Demo value</w:t>
            </w:r>
          </w:p>
        </w:tc>
      </w:tr>
      <w:tr>
        <w:trPr>
          <w:cantSplit/>
        </w:trPr>
        <w:tc>
          <w:tcPr>
            <w:tcW w:type="dxa" w:w="3408"/>
            <w:vAlign w:val="top"/>
            <w:tcMar>
              <w:top w:w="90" w:type="dxa"/>
              <w:start w:w="90" w:type="dxa"/>
              <w:bottom w:w="90" w:type="dxa"/>
              <w:end w:w="90" w:type="dxa"/>
            </w:tcMar>
          </w:tcPr>
          <w:p>
            <w:r>
              <w:rPr>
                <w:sz w:val="18"/>
              </w:rPr>
              <w:t>1. Farmer Dashboard</w:t>
            </w:r>
          </w:p>
        </w:tc>
        <w:tc>
          <w:tcPr>
            <w:tcW w:type="dxa" w:w="3408"/>
            <w:vAlign w:val="top"/>
            <w:tcMar>
              <w:top w:w="90" w:type="dxa"/>
              <w:start w:w="90" w:type="dxa"/>
              <w:bottom w:w="90" w:type="dxa"/>
              <w:end w:w="90" w:type="dxa"/>
            </w:tcMar>
          </w:tcPr>
          <w:p>
            <w:r>
              <w:rPr>
                <w:sz w:val="18"/>
              </w:rPr>
              <w:t>Register crop residue and availability.</w:t>
            </w:r>
          </w:p>
        </w:tc>
        <w:tc>
          <w:tcPr>
            <w:tcW w:type="dxa" w:w="3408"/>
            <w:vAlign w:val="top"/>
            <w:tcMar>
              <w:top w:w="90" w:type="dxa"/>
              <w:start w:w="90" w:type="dxa"/>
              <w:bottom w:w="90" w:type="dxa"/>
              <w:end w:w="90" w:type="dxa"/>
            </w:tcMar>
          </w:tcPr>
          <w:p>
            <w:r>
              <w:rPr>
                <w:sz w:val="18"/>
              </w:rPr>
              <w:t>Shows the supply side.</w:t>
            </w:r>
          </w:p>
        </w:tc>
      </w:tr>
      <w:tr>
        <w:trPr>
          <w:cantSplit/>
        </w:trPr>
        <w:tc>
          <w:tcPr>
            <w:tcW w:type="dxa" w:w="3408"/>
            <w:vAlign w:val="top"/>
            <w:tcMar>
              <w:top w:w="90" w:type="dxa"/>
              <w:start w:w="90" w:type="dxa"/>
              <w:bottom w:w="90" w:type="dxa"/>
              <w:end w:w="90" w:type="dxa"/>
            </w:tcMar>
          </w:tcPr>
          <w:p>
            <w:r>
              <w:rPr>
                <w:sz w:val="18"/>
              </w:rPr>
              <w:t>2. Residue Marketplace</w:t>
            </w:r>
          </w:p>
        </w:tc>
        <w:tc>
          <w:tcPr>
            <w:tcW w:type="dxa" w:w="3408"/>
            <w:vAlign w:val="top"/>
            <w:tcMar>
              <w:top w:w="90" w:type="dxa"/>
              <w:start w:w="90" w:type="dxa"/>
              <w:bottom w:w="90" w:type="dxa"/>
              <w:end w:w="90" w:type="dxa"/>
            </w:tcMar>
          </w:tcPr>
          <w:p>
            <w:r>
              <w:rPr>
                <w:sz w:val="18"/>
              </w:rPr>
              <w:t>Browse nearby available material and demand.</w:t>
            </w:r>
          </w:p>
        </w:tc>
        <w:tc>
          <w:tcPr>
            <w:tcW w:type="dxa" w:w="3408"/>
            <w:vAlign w:val="top"/>
            <w:tcMar>
              <w:top w:w="90" w:type="dxa"/>
              <w:start w:w="90" w:type="dxa"/>
              <w:bottom w:w="90" w:type="dxa"/>
              <w:end w:w="90" w:type="dxa"/>
            </w:tcMar>
          </w:tcPr>
          <w:p>
            <w:r>
              <w:rPr>
                <w:sz w:val="18"/>
              </w:rPr>
              <w:t>Shows market visibility.</w:t>
            </w:r>
          </w:p>
        </w:tc>
      </w:tr>
      <w:tr>
        <w:trPr>
          <w:cantSplit/>
        </w:trPr>
        <w:tc>
          <w:tcPr>
            <w:tcW w:type="dxa" w:w="3408"/>
            <w:vAlign w:val="top"/>
            <w:tcMar>
              <w:top w:w="90" w:type="dxa"/>
              <w:start w:w="90" w:type="dxa"/>
              <w:bottom w:w="90" w:type="dxa"/>
              <w:end w:w="90" w:type="dxa"/>
            </w:tcMar>
          </w:tcPr>
          <w:p>
            <w:r>
              <w:rPr>
                <w:sz w:val="18"/>
              </w:rPr>
              <w:t>3. Processor Dashboard</w:t>
            </w:r>
          </w:p>
        </w:tc>
        <w:tc>
          <w:tcPr>
            <w:tcW w:type="dxa" w:w="3408"/>
            <w:vAlign w:val="top"/>
            <w:tcMar>
              <w:top w:w="90" w:type="dxa"/>
              <w:start w:w="90" w:type="dxa"/>
              <w:bottom w:w="90" w:type="dxa"/>
              <w:end w:w="90" w:type="dxa"/>
            </w:tcMar>
          </w:tcPr>
          <w:p>
            <w:r>
              <w:rPr>
                <w:sz w:val="18"/>
              </w:rPr>
              <w:t>Post requirements and view matched supply.</w:t>
            </w:r>
          </w:p>
        </w:tc>
        <w:tc>
          <w:tcPr>
            <w:tcW w:type="dxa" w:w="3408"/>
            <w:vAlign w:val="top"/>
            <w:tcMar>
              <w:top w:w="90" w:type="dxa"/>
              <w:start w:w="90" w:type="dxa"/>
              <w:bottom w:w="90" w:type="dxa"/>
              <w:end w:w="90" w:type="dxa"/>
            </w:tcMar>
          </w:tcPr>
          <w:p>
            <w:r>
              <w:rPr>
                <w:sz w:val="18"/>
              </w:rPr>
              <w:t>Shows demand-side adoption.</w:t>
            </w:r>
          </w:p>
        </w:tc>
      </w:tr>
      <w:tr>
        <w:trPr>
          <w:cantSplit/>
        </w:trPr>
        <w:tc>
          <w:tcPr>
            <w:tcW w:type="dxa" w:w="3408"/>
            <w:vAlign w:val="top"/>
            <w:tcMar>
              <w:top w:w="90" w:type="dxa"/>
              <w:start w:w="90" w:type="dxa"/>
              <w:bottom w:w="90" w:type="dxa"/>
              <w:end w:w="90" w:type="dxa"/>
            </w:tcMar>
          </w:tcPr>
          <w:p>
            <w:r>
              <w:rPr>
                <w:sz w:val="18"/>
              </w:rPr>
              <w:t>4. Smart Matching / Collection</w:t>
            </w:r>
          </w:p>
        </w:tc>
        <w:tc>
          <w:tcPr>
            <w:tcW w:type="dxa" w:w="3408"/>
            <w:vAlign w:val="top"/>
            <w:tcMar>
              <w:top w:w="90" w:type="dxa"/>
              <w:start w:w="90" w:type="dxa"/>
              <w:bottom w:w="90" w:type="dxa"/>
              <w:end w:w="90" w:type="dxa"/>
            </w:tcMar>
          </w:tcPr>
          <w:p>
            <w:r>
              <w:rPr>
                <w:sz w:val="18"/>
              </w:rPr>
              <w:t>Cluster farms and show a suggested route.</w:t>
            </w:r>
          </w:p>
        </w:tc>
        <w:tc>
          <w:tcPr>
            <w:tcW w:type="dxa" w:w="3408"/>
            <w:vAlign w:val="top"/>
            <w:tcMar>
              <w:top w:w="90" w:type="dxa"/>
              <w:start w:w="90" w:type="dxa"/>
              <w:bottom w:w="90" w:type="dxa"/>
              <w:end w:w="90" w:type="dxa"/>
            </w:tcMar>
          </w:tcPr>
          <w:p>
            <w:r>
              <w:rPr>
                <w:sz w:val="18"/>
              </w:rPr>
              <w:t>Demonstrates AI/logistics value.</w:t>
            </w:r>
          </w:p>
        </w:tc>
      </w:tr>
      <w:tr>
        <w:trPr>
          <w:cantSplit/>
        </w:trPr>
        <w:tc>
          <w:tcPr>
            <w:tcW w:type="dxa" w:w="3408"/>
            <w:vAlign w:val="top"/>
            <w:tcMar>
              <w:top w:w="90" w:type="dxa"/>
              <w:start w:w="90" w:type="dxa"/>
              <w:bottom w:w="90" w:type="dxa"/>
              <w:end w:w="90" w:type="dxa"/>
            </w:tcMar>
          </w:tcPr>
          <w:p>
            <w:r>
              <w:rPr>
                <w:sz w:val="18"/>
              </w:rPr>
              <w:t>5. Tracking / Impact</w:t>
            </w:r>
          </w:p>
        </w:tc>
        <w:tc>
          <w:tcPr>
            <w:tcW w:type="dxa" w:w="3408"/>
            <w:vAlign w:val="top"/>
            <w:tcMar>
              <w:top w:w="90" w:type="dxa"/>
              <w:start w:w="90" w:type="dxa"/>
              <w:bottom w:w="90" w:type="dxa"/>
              <w:end w:w="90" w:type="dxa"/>
            </w:tcMar>
          </w:tcPr>
          <w:p>
            <w:r>
              <w:rPr>
                <w:sz w:val="18"/>
              </w:rPr>
              <w:t>Show status from listing to processing.</w:t>
            </w:r>
          </w:p>
        </w:tc>
        <w:tc>
          <w:tcPr>
            <w:tcW w:type="dxa" w:w="3408"/>
            <w:vAlign w:val="top"/>
            <w:tcMar>
              <w:top w:w="90" w:type="dxa"/>
              <w:start w:w="90" w:type="dxa"/>
              <w:bottom w:w="90" w:type="dxa"/>
              <w:end w:w="90" w:type="dxa"/>
            </w:tcMar>
          </w:tcPr>
          <w:p>
            <w:r>
              <w:rPr>
                <w:sz w:val="18"/>
              </w:rPr>
              <w:t>Demonstrates traceability.</w:t>
            </w:r>
          </w:p>
        </w:tc>
      </w:tr>
      <w:tr>
        <w:trPr>
          <w:cantSplit/>
        </w:trPr>
        <w:tc>
          <w:tcPr>
            <w:tcW w:type="dxa" w:w="3408"/>
            <w:vAlign w:val="top"/>
            <w:tcMar>
              <w:top w:w="90" w:type="dxa"/>
              <w:start w:w="90" w:type="dxa"/>
              <w:bottom w:w="90" w:type="dxa"/>
              <w:end w:w="90" w:type="dxa"/>
            </w:tcMar>
          </w:tcPr>
          <w:p>
            <w:r>
              <w:rPr>
                <w:sz w:val="18"/>
              </w:rPr>
              <w:t>6. Admin Dashboard</w:t>
            </w:r>
          </w:p>
        </w:tc>
        <w:tc>
          <w:tcPr>
            <w:tcW w:type="dxa" w:w="3408"/>
            <w:vAlign w:val="top"/>
            <w:tcMar>
              <w:top w:w="90" w:type="dxa"/>
              <w:start w:w="90" w:type="dxa"/>
              <w:bottom w:w="90" w:type="dxa"/>
              <w:end w:w="90" w:type="dxa"/>
            </w:tcMar>
          </w:tcPr>
          <w:p>
            <w:r>
              <w:rPr>
                <w:sz w:val="18"/>
              </w:rPr>
              <w:t>Regional supply-demand and activity heatmap.</w:t>
            </w:r>
          </w:p>
        </w:tc>
        <w:tc>
          <w:tcPr>
            <w:tcW w:type="dxa" w:w="3408"/>
            <w:vAlign w:val="top"/>
            <w:tcMar>
              <w:top w:w="90" w:type="dxa"/>
              <w:start w:w="90" w:type="dxa"/>
              <w:bottom w:w="90" w:type="dxa"/>
              <w:end w:w="90" w:type="dxa"/>
            </w:tcMar>
          </w:tcPr>
          <w:p>
            <w:r>
              <w:rPr>
                <w:sz w:val="18"/>
              </w:rPr>
              <w:t>Demonstrates scalability and institutional value.</w:t>
            </w:r>
          </w:p>
        </w:tc>
      </w:tr>
    </w:tbl>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Demo scenario</w:t>
            </w:r>
          </w:p>
          <w:p>
            <w:pPr>
              <w:spacing w:after="0"/>
            </w:pPr>
            <w:r>
              <w:rPr>
                <w:sz w:val="20"/>
              </w:rPr>
              <w:t>Use a fictional but realistic dataset for the prototype: 10-20 farms, 2-3 collectors, 2 processors and 1 buyer. The point is to demonstrate the workflow, not to pretend that the prototype is already operating at district scale.</w:t>
            </w:r>
          </w:p>
        </w:tc>
      </w:tr>
    </w:tbl>
    <w:p/>
    <w:p>
      <w:pPr>
        <w:pStyle w:val="Heading1"/>
      </w:pPr>
      <w:r>
        <w:t>7. Business Model and Stakeholder Impact</w:t>
      </w:r>
    </w:p>
    <w:p>
      <w:pPr>
        <w:pStyle w:val="Heading2"/>
      </w:pPr>
      <w:r>
        <w:t>7.1 Potential Revenue Streams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Revenue stream</w:t>
            </w:r>
          </w:p>
        </w:tc>
        <w:tc>
          <w:tcPr>
            <w:tcW w:type="dxa" w:w="3408"/>
            <w:shd w:fill="1F4E3D"/>
            <w:vAlign w:val="center"/>
            <w:tcMar>
              <w:top w:w="90" w:type="dxa"/>
              <w:start w:w="90" w:type="dxa"/>
              <w:bottom w:w="90" w:type="dxa"/>
              <w:end w:w="90" w:type="dxa"/>
            </w:tcMar>
          </w:tcPr>
          <w:p>
            <w:pPr>
              <w:jc w:val="left"/>
            </w:pPr>
            <w:r>
              <w:rPr>
                <w:b/>
                <w:color w:val="FFFFFF"/>
                <w:sz w:val="18"/>
              </w:rPr>
              <w:t>Who pays</w:t>
            </w:r>
          </w:p>
        </w:tc>
        <w:tc>
          <w:tcPr>
            <w:tcW w:type="dxa" w:w="3408"/>
            <w:shd w:fill="1F4E3D"/>
            <w:vAlign w:val="center"/>
            <w:tcMar>
              <w:top w:w="90" w:type="dxa"/>
              <w:start w:w="90" w:type="dxa"/>
              <w:bottom w:w="90" w:type="dxa"/>
              <w:end w:w="90" w:type="dxa"/>
            </w:tcMar>
          </w:tcPr>
          <w:p>
            <w:pPr>
              <w:jc w:val="left"/>
            </w:pPr>
            <w:r>
              <w:rPr>
                <w:b/>
                <w:color w:val="FFFFFF"/>
                <w:sz w:val="18"/>
              </w:rPr>
              <w:t>What they receive</w:t>
            </w:r>
          </w:p>
        </w:tc>
      </w:tr>
      <w:tr>
        <w:trPr>
          <w:cantSplit/>
        </w:trPr>
        <w:tc>
          <w:tcPr>
            <w:tcW w:type="dxa" w:w="3408"/>
            <w:vAlign w:val="top"/>
            <w:tcMar>
              <w:top w:w="90" w:type="dxa"/>
              <w:start w:w="90" w:type="dxa"/>
              <w:bottom w:w="90" w:type="dxa"/>
              <w:end w:w="90" w:type="dxa"/>
            </w:tcMar>
          </w:tcPr>
          <w:p>
            <w:r>
              <w:rPr>
                <w:sz w:val="18"/>
              </w:rPr>
              <w:t>Transaction/service fee</w:t>
            </w:r>
          </w:p>
        </w:tc>
        <w:tc>
          <w:tcPr>
            <w:tcW w:type="dxa" w:w="3408"/>
            <w:vAlign w:val="top"/>
            <w:tcMar>
              <w:top w:w="90" w:type="dxa"/>
              <w:start w:w="90" w:type="dxa"/>
              <w:bottom w:w="90" w:type="dxa"/>
              <w:end w:w="90" w:type="dxa"/>
            </w:tcMar>
          </w:tcPr>
          <w:p>
            <w:r>
              <w:rPr>
                <w:sz w:val="18"/>
              </w:rPr>
              <w:t>Processor, buyer or participating enterprise</w:t>
            </w:r>
          </w:p>
        </w:tc>
        <w:tc>
          <w:tcPr>
            <w:tcW w:type="dxa" w:w="3408"/>
            <w:vAlign w:val="top"/>
            <w:tcMar>
              <w:top w:w="90" w:type="dxa"/>
              <w:start w:w="90" w:type="dxa"/>
              <w:bottom w:w="90" w:type="dxa"/>
              <w:end w:w="90" w:type="dxa"/>
            </w:tcMar>
          </w:tcPr>
          <w:p>
            <w:r>
              <w:rPr>
                <w:sz w:val="18"/>
              </w:rPr>
              <w:t>Marketplace and coordination service.</w:t>
            </w:r>
          </w:p>
        </w:tc>
      </w:tr>
      <w:tr>
        <w:trPr>
          <w:cantSplit/>
        </w:trPr>
        <w:tc>
          <w:tcPr>
            <w:tcW w:type="dxa" w:w="3408"/>
            <w:vAlign w:val="top"/>
            <w:tcMar>
              <w:top w:w="90" w:type="dxa"/>
              <w:start w:w="90" w:type="dxa"/>
              <w:bottom w:w="90" w:type="dxa"/>
              <w:end w:w="90" w:type="dxa"/>
            </w:tcMar>
          </w:tcPr>
          <w:p>
            <w:r>
              <w:rPr>
                <w:sz w:val="18"/>
              </w:rPr>
              <w:t>B2B subscription</w:t>
            </w:r>
          </w:p>
        </w:tc>
        <w:tc>
          <w:tcPr>
            <w:tcW w:type="dxa" w:w="3408"/>
            <w:vAlign w:val="top"/>
            <w:tcMar>
              <w:top w:w="90" w:type="dxa"/>
              <w:start w:w="90" w:type="dxa"/>
              <w:bottom w:w="90" w:type="dxa"/>
              <w:end w:w="90" w:type="dxa"/>
            </w:tcMar>
          </w:tcPr>
          <w:p>
            <w:r>
              <w:rPr>
                <w:sz w:val="18"/>
              </w:rPr>
              <w:t>Processors and larger buyers</w:t>
            </w:r>
          </w:p>
        </w:tc>
        <w:tc>
          <w:tcPr>
            <w:tcW w:type="dxa" w:w="3408"/>
            <w:vAlign w:val="top"/>
            <w:tcMar>
              <w:top w:w="90" w:type="dxa"/>
              <w:start w:w="90" w:type="dxa"/>
              <w:bottom w:w="90" w:type="dxa"/>
              <w:end w:w="90" w:type="dxa"/>
            </w:tcMar>
          </w:tcPr>
          <w:p>
            <w:r>
              <w:rPr>
                <w:sz w:val="18"/>
              </w:rPr>
              <w:t>Demand forecasting, supply visibility, matching and analytics.</w:t>
            </w:r>
          </w:p>
        </w:tc>
      </w:tr>
      <w:tr>
        <w:trPr>
          <w:cantSplit/>
        </w:trPr>
        <w:tc>
          <w:tcPr>
            <w:tcW w:type="dxa" w:w="3408"/>
            <w:vAlign w:val="top"/>
            <w:tcMar>
              <w:top w:w="90" w:type="dxa"/>
              <w:start w:w="90" w:type="dxa"/>
              <w:bottom w:w="90" w:type="dxa"/>
              <w:end w:w="90" w:type="dxa"/>
            </w:tcMar>
          </w:tcPr>
          <w:p>
            <w:r>
              <w:rPr>
                <w:sz w:val="18"/>
              </w:rPr>
              <w:t>Logistics coordination fee</w:t>
            </w:r>
          </w:p>
        </w:tc>
        <w:tc>
          <w:tcPr>
            <w:tcW w:type="dxa" w:w="3408"/>
            <w:vAlign w:val="top"/>
            <w:tcMar>
              <w:top w:w="90" w:type="dxa"/>
              <w:start w:w="90" w:type="dxa"/>
              <w:bottom w:w="90" w:type="dxa"/>
              <w:end w:w="90" w:type="dxa"/>
            </w:tcMar>
          </w:tcPr>
          <w:p>
            <w:r>
              <w:rPr>
                <w:sz w:val="18"/>
              </w:rPr>
              <w:t>Collectors/processors/enterprises</w:t>
            </w:r>
          </w:p>
        </w:tc>
        <w:tc>
          <w:tcPr>
            <w:tcW w:type="dxa" w:w="3408"/>
            <w:vAlign w:val="top"/>
            <w:tcMar>
              <w:top w:w="90" w:type="dxa"/>
              <w:start w:w="90" w:type="dxa"/>
              <w:bottom w:w="90" w:type="dxa"/>
              <w:end w:w="90" w:type="dxa"/>
            </w:tcMar>
          </w:tcPr>
          <w:p>
            <w:r>
              <w:rPr>
                <w:sz w:val="18"/>
              </w:rPr>
              <w:t>Collection planning and job coordination.</w:t>
            </w:r>
          </w:p>
        </w:tc>
      </w:tr>
      <w:tr>
        <w:trPr>
          <w:cantSplit/>
        </w:trPr>
        <w:tc>
          <w:tcPr>
            <w:tcW w:type="dxa" w:w="3408"/>
            <w:vAlign w:val="top"/>
            <w:tcMar>
              <w:top w:w="90" w:type="dxa"/>
              <w:start w:w="90" w:type="dxa"/>
              <w:bottom w:w="90" w:type="dxa"/>
              <w:end w:w="90" w:type="dxa"/>
            </w:tcMar>
          </w:tcPr>
          <w:p>
            <w:r>
              <w:rPr>
                <w:sz w:val="18"/>
              </w:rPr>
              <w:t>Enterprise / institutional dashboard</w:t>
            </w:r>
          </w:p>
        </w:tc>
        <w:tc>
          <w:tcPr>
            <w:tcW w:type="dxa" w:w="3408"/>
            <w:vAlign w:val="top"/>
            <w:tcMar>
              <w:top w:w="90" w:type="dxa"/>
              <w:start w:w="90" w:type="dxa"/>
              <w:bottom w:w="90" w:type="dxa"/>
              <w:end w:w="90" w:type="dxa"/>
            </w:tcMar>
          </w:tcPr>
          <w:p>
            <w:r>
              <w:rPr>
                <w:sz w:val="18"/>
              </w:rPr>
              <w:t>Organizations managing regional programs</w:t>
            </w:r>
          </w:p>
        </w:tc>
        <w:tc>
          <w:tcPr>
            <w:tcW w:type="dxa" w:w="3408"/>
            <w:vAlign w:val="top"/>
            <w:tcMar>
              <w:top w:w="90" w:type="dxa"/>
              <w:start w:w="90" w:type="dxa"/>
              <w:bottom w:w="90" w:type="dxa"/>
              <w:end w:w="90" w:type="dxa"/>
            </w:tcMar>
          </w:tcPr>
          <w:p>
            <w:r>
              <w:rPr>
                <w:sz w:val="18"/>
              </w:rPr>
              <w:t>Aggregated monitoring, planning and reporting.</w:t>
            </w:r>
          </w:p>
        </w:tc>
      </w:tr>
      <w:tr>
        <w:trPr>
          <w:cantSplit/>
        </w:trPr>
        <w:tc>
          <w:tcPr>
            <w:tcW w:type="dxa" w:w="3408"/>
            <w:vAlign w:val="top"/>
            <w:tcMar>
              <w:top w:w="90" w:type="dxa"/>
              <w:start w:w="90" w:type="dxa"/>
              <w:bottom w:w="90" w:type="dxa"/>
              <w:end w:w="90" w:type="dxa"/>
            </w:tcMar>
          </w:tcPr>
          <w:p>
            <w:r>
              <w:rPr>
                <w:sz w:val="18"/>
              </w:rPr>
              <w:t>Optional future climate-data layer</w:t>
            </w:r>
          </w:p>
        </w:tc>
        <w:tc>
          <w:tcPr>
            <w:tcW w:type="dxa" w:w="3408"/>
            <w:vAlign w:val="top"/>
            <w:tcMar>
              <w:top w:w="90" w:type="dxa"/>
              <w:start w:w="90" w:type="dxa"/>
              <w:bottom w:w="90" w:type="dxa"/>
              <w:end w:w="90" w:type="dxa"/>
            </w:tcMar>
          </w:tcPr>
          <w:p>
            <w:r>
              <w:rPr>
                <w:sz w:val="18"/>
              </w:rPr>
              <w:t>Eligible partners, subject to verification rules</w:t>
            </w:r>
          </w:p>
        </w:tc>
        <w:tc>
          <w:tcPr>
            <w:tcW w:type="dxa" w:w="3408"/>
            <w:vAlign w:val="top"/>
            <w:tcMar>
              <w:top w:w="90" w:type="dxa"/>
              <w:start w:w="90" w:type="dxa"/>
              <w:bottom w:w="90" w:type="dxa"/>
              <w:end w:w="90" w:type="dxa"/>
            </w:tcMar>
          </w:tcPr>
          <w:p>
            <w:r>
              <w:rPr>
                <w:sz w:val="18"/>
              </w:rPr>
              <w:t>Structured activity data that could support future environmental programs; not a guaranteed revenue source.</w:t>
            </w:r>
          </w:p>
        </w:tc>
      </w:tr>
    </w:tbl>
    <w:p/>
    <w:p>
      <w:pPr>
        <w:pStyle w:val="Heading2"/>
      </w:pPr>
      <w:r>
        <w:t>7.2 Stakeholder Benefits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Stakeholder</w:t>
            </w:r>
          </w:p>
        </w:tc>
        <w:tc>
          <w:tcPr>
            <w:tcW w:type="dxa" w:w="5112"/>
            <w:shd w:fill="1F4E3D"/>
            <w:vAlign w:val="center"/>
            <w:tcMar>
              <w:top w:w="90" w:type="dxa"/>
              <w:start w:w="90" w:type="dxa"/>
              <w:bottom w:w="90" w:type="dxa"/>
              <w:end w:w="90" w:type="dxa"/>
            </w:tcMar>
          </w:tcPr>
          <w:p>
            <w:pPr>
              <w:jc w:val="left"/>
            </w:pPr>
            <w:r>
              <w:rPr>
                <w:b/>
                <w:color w:val="FFFFFF"/>
                <w:sz w:val="18"/>
              </w:rPr>
              <w:t>Potential benefit</w:t>
            </w:r>
          </w:p>
        </w:tc>
      </w:tr>
      <w:tr>
        <w:trPr>
          <w:cantSplit/>
        </w:trPr>
        <w:tc>
          <w:tcPr>
            <w:tcW w:type="dxa" w:w="5112"/>
            <w:vAlign w:val="top"/>
            <w:tcMar>
              <w:top w:w="90" w:type="dxa"/>
              <w:start w:w="90" w:type="dxa"/>
              <w:bottom w:w="90" w:type="dxa"/>
              <w:end w:w="90" w:type="dxa"/>
            </w:tcMar>
          </w:tcPr>
          <w:p>
            <w:r>
              <w:rPr>
                <w:sz w:val="18"/>
              </w:rPr>
              <w:t>Farmers</w:t>
            </w:r>
          </w:p>
        </w:tc>
        <w:tc>
          <w:tcPr>
            <w:tcW w:type="dxa" w:w="5112"/>
            <w:vAlign w:val="top"/>
            <w:tcMar>
              <w:top w:w="90" w:type="dxa"/>
              <w:start w:w="90" w:type="dxa"/>
              <w:bottom w:w="90" w:type="dxa"/>
              <w:end w:w="90" w:type="dxa"/>
            </w:tcMar>
          </w:tcPr>
          <w:p>
            <w:r>
              <w:rPr>
                <w:sz w:val="18"/>
              </w:rPr>
              <w:t>A visible channel for residue demand, easier pickup coordination and the possibility of additional value from material that previously had weak market visibility.</w:t>
            </w:r>
          </w:p>
        </w:tc>
      </w:tr>
      <w:tr>
        <w:trPr>
          <w:cantSplit/>
        </w:trPr>
        <w:tc>
          <w:tcPr>
            <w:tcW w:type="dxa" w:w="5112"/>
            <w:vAlign w:val="top"/>
            <w:tcMar>
              <w:top w:w="90" w:type="dxa"/>
              <w:start w:w="90" w:type="dxa"/>
              <w:bottom w:w="90" w:type="dxa"/>
              <w:end w:w="90" w:type="dxa"/>
            </w:tcMar>
          </w:tcPr>
          <w:p>
            <w:r>
              <w:rPr>
                <w:sz w:val="18"/>
              </w:rPr>
              <w:t>Collectors</w:t>
            </w:r>
          </w:p>
        </w:tc>
        <w:tc>
          <w:tcPr>
            <w:tcW w:type="dxa" w:w="5112"/>
            <w:vAlign w:val="top"/>
            <w:tcMar>
              <w:top w:w="90" w:type="dxa"/>
              <w:start w:w="90" w:type="dxa"/>
              <w:bottom w:w="90" w:type="dxa"/>
              <w:end w:w="90" w:type="dxa"/>
            </w:tcMar>
          </w:tcPr>
          <w:p>
            <w:r>
              <w:rPr>
                <w:sz w:val="18"/>
              </w:rPr>
              <w:t>Higher route density, fewer fragmented trips and clearer job scheduling.</w:t>
            </w:r>
          </w:p>
        </w:tc>
      </w:tr>
      <w:tr>
        <w:trPr>
          <w:cantSplit/>
        </w:trPr>
        <w:tc>
          <w:tcPr>
            <w:tcW w:type="dxa" w:w="5112"/>
            <w:vAlign w:val="top"/>
            <w:tcMar>
              <w:top w:w="90" w:type="dxa"/>
              <w:start w:w="90" w:type="dxa"/>
              <w:bottom w:w="90" w:type="dxa"/>
              <w:end w:w="90" w:type="dxa"/>
            </w:tcMar>
          </w:tcPr>
          <w:p>
            <w:r>
              <w:rPr>
                <w:sz w:val="18"/>
              </w:rPr>
              <w:t>Processors</w:t>
            </w:r>
          </w:p>
        </w:tc>
        <w:tc>
          <w:tcPr>
            <w:tcW w:type="dxa" w:w="5112"/>
            <w:vAlign w:val="top"/>
            <w:tcMar>
              <w:top w:w="90" w:type="dxa"/>
              <w:start w:w="90" w:type="dxa"/>
              <w:bottom w:w="90" w:type="dxa"/>
              <w:end w:w="90" w:type="dxa"/>
            </w:tcMar>
          </w:tcPr>
          <w:p>
            <w:r>
              <w:rPr>
                <w:sz w:val="18"/>
              </w:rPr>
              <w:t>More predictable access to feedstock and better visibility into upcoming supply.</w:t>
            </w:r>
          </w:p>
        </w:tc>
      </w:tr>
      <w:tr>
        <w:trPr>
          <w:cantSplit/>
        </w:trPr>
        <w:tc>
          <w:tcPr>
            <w:tcW w:type="dxa" w:w="5112"/>
            <w:vAlign w:val="top"/>
            <w:tcMar>
              <w:top w:w="90" w:type="dxa"/>
              <w:start w:w="90" w:type="dxa"/>
              <w:bottom w:w="90" w:type="dxa"/>
              <w:end w:w="90" w:type="dxa"/>
            </w:tcMar>
          </w:tcPr>
          <w:p>
            <w:r>
              <w:rPr>
                <w:sz w:val="18"/>
              </w:rPr>
              <w:t>Buyers</w:t>
            </w:r>
          </w:p>
        </w:tc>
        <w:tc>
          <w:tcPr>
            <w:tcW w:type="dxa" w:w="5112"/>
            <w:vAlign w:val="top"/>
            <w:tcMar>
              <w:top w:w="90" w:type="dxa"/>
              <w:start w:w="90" w:type="dxa"/>
              <w:bottom w:w="90" w:type="dxa"/>
              <w:end w:w="90" w:type="dxa"/>
            </w:tcMar>
          </w:tcPr>
          <w:p>
            <w:r>
              <w:rPr>
                <w:sz w:val="18"/>
              </w:rPr>
              <w:t>Better supplier discovery and traceability of upstream material flows.</w:t>
            </w:r>
          </w:p>
        </w:tc>
      </w:tr>
      <w:tr>
        <w:trPr>
          <w:cantSplit/>
        </w:trPr>
        <w:tc>
          <w:tcPr>
            <w:tcW w:type="dxa" w:w="5112"/>
            <w:vAlign w:val="top"/>
            <w:tcMar>
              <w:top w:w="90" w:type="dxa"/>
              <w:start w:w="90" w:type="dxa"/>
              <w:bottom w:w="90" w:type="dxa"/>
              <w:end w:w="90" w:type="dxa"/>
            </w:tcMar>
          </w:tcPr>
          <w:p>
            <w:r>
              <w:rPr>
                <w:sz w:val="18"/>
              </w:rPr>
              <w:t>Local ecosystem organizations</w:t>
            </w:r>
          </w:p>
        </w:tc>
        <w:tc>
          <w:tcPr>
            <w:tcW w:type="dxa" w:w="5112"/>
            <w:vAlign w:val="top"/>
            <w:tcMar>
              <w:top w:w="90" w:type="dxa"/>
              <w:start w:w="90" w:type="dxa"/>
              <w:bottom w:w="90" w:type="dxa"/>
              <w:end w:w="90" w:type="dxa"/>
            </w:tcMar>
          </w:tcPr>
          <w:p>
            <w:r>
              <w:rPr>
                <w:sz w:val="18"/>
              </w:rPr>
              <w:t>Regional visibility into supply, collection activity and processing capacity.</w:t>
            </w:r>
          </w:p>
        </w:tc>
      </w:tr>
      <w:tr>
        <w:trPr>
          <w:cantSplit/>
        </w:trPr>
        <w:tc>
          <w:tcPr>
            <w:tcW w:type="dxa" w:w="5112"/>
            <w:vAlign w:val="top"/>
            <w:tcMar>
              <w:top w:w="90" w:type="dxa"/>
              <w:start w:w="90" w:type="dxa"/>
              <w:bottom w:w="90" w:type="dxa"/>
              <w:end w:w="90" w:type="dxa"/>
            </w:tcMar>
          </w:tcPr>
          <w:p>
            <w:r>
              <w:rPr>
                <w:sz w:val="18"/>
              </w:rPr>
              <w:t>Environment/community</w:t>
            </w:r>
          </w:p>
        </w:tc>
        <w:tc>
          <w:tcPr>
            <w:tcW w:type="dxa" w:w="5112"/>
            <w:vAlign w:val="top"/>
            <w:tcMar>
              <w:top w:w="90" w:type="dxa"/>
              <w:start w:w="90" w:type="dxa"/>
              <w:bottom w:w="90" w:type="dxa"/>
              <w:end w:w="90" w:type="dxa"/>
            </w:tcMar>
          </w:tcPr>
          <w:p>
            <w:r>
              <w:rPr>
                <w:sz w:val="18"/>
              </w:rPr>
              <w:t>Potential reduction in unmanaged residue and better utilization of material, subject to actual adoption and verified operating outcomes.</w:t>
            </w:r>
          </w:p>
        </w:tc>
      </w:tr>
    </w:tbl>
    <w:p/>
    <w:p>
      <w:pPr>
        <w:pStyle w:val="Heading2"/>
      </w:pPr>
      <w:r>
        <w:t>7.3 Impact Metrics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Metric</w:t>
            </w:r>
          </w:p>
        </w:tc>
        <w:tc>
          <w:tcPr>
            <w:tcW w:type="dxa" w:w="5112"/>
            <w:shd w:fill="1F4E3D"/>
            <w:vAlign w:val="center"/>
            <w:tcMar>
              <w:top w:w="90" w:type="dxa"/>
              <w:start w:w="90" w:type="dxa"/>
              <w:bottom w:w="90" w:type="dxa"/>
              <w:end w:w="90" w:type="dxa"/>
            </w:tcMar>
          </w:tcPr>
          <w:p>
            <w:pPr>
              <w:jc w:val="left"/>
            </w:pPr>
            <w:r>
              <w:rPr>
                <w:b/>
                <w:color w:val="FFFFFF"/>
                <w:sz w:val="18"/>
              </w:rPr>
              <w:t>What it measures</w:t>
            </w:r>
          </w:p>
        </w:tc>
      </w:tr>
      <w:tr>
        <w:trPr>
          <w:cantSplit/>
        </w:trPr>
        <w:tc>
          <w:tcPr>
            <w:tcW w:type="dxa" w:w="5112"/>
            <w:vAlign w:val="top"/>
            <w:tcMar>
              <w:top w:w="90" w:type="dxa"/>
              <w:start w:w="90" w:type="dxa"/>
              <w:bottom w:w="90" w:type="dxa"/>
              <w:end w:w="90" w:type="dxa"/>
            </w:tcMar>
          </w:tcPr>
          <w:p>
            <w:r>
              <w:rPr>
                <w:sz w:val="18"/>
              </w:rPr>
              <w:t>Residue listed</w:t>
            </w:r>
          </w:p>
        </w:tc>
        <w:tc>
          <w:tcPr>
            <w:tcW w:type="dxa" w:w="5112"/>
            <w:vAlign w:val="top"/>
            <w:tcMar>
              <w:top w:w="90" w:type="dxa"/>
              <w:start w:w="90" w:type="dxa"/>
              <w:bottom w:w="90" w:type="dxa"/>
              <w:end w:w="90" w:type="dxa"/>
            </w:tcMar>
          </w:tcPr>
          <w:p>
            <w:r>
              <w:rPr>
                <w:sz w:val="18"/>
              </w:rPr>
              <w:t>Total material entered into the platform.</w:t>
            </w:r>
          </w:p>
        </w:tc>
      </w:tr>
      <w:tr>
        <w:trPr>
          <w:cantSplit/>
        </w:trPr>
        <w:tc>
          <w:tcPr>
            <w:tcW w:type="dxa" w:w="5112"/>
            <w:vAlign w:val="top"/>
            <w:tcMar>
              <w:top w:w="90" w:type="dxa"/>
              <w:start w:w="90" w:type="dxa"/>
              <w:bottom w:w="90" w:type="dxa"/>
              <w:end w:w="90" w:type="dxa"/>
            </w:tcMar>
          </w:tcPr>
          <w:p>
            <w:r>
              <w:rPr>
                <w:sz w:val="18"/>
              </w:rPr>
              <w:t>Residue collected</w:t>
            </w:r>
          </w:p>
        </w:tc>
        <w:tc>
          <w:tcPr>
            <w:tcW w:type="dxa" w:w="5112"/>
            <w:vAlign w:val="top"/>
            <w:tcMar>
              <w:top w:w="90" w:type="dxa"/>
              <w:start w:w="90" w:type="dxa"/>
              <w:bottom w:w="90" w:type="dxa"/>
              <w:end w:w="90" w:type="dxa"/>
            </w:tcMar>
          </w:tcPr>
          <w:p>
            <w:r>
              <w:rPr>
                <w:sz w:val="18"/>
              </w:rPr>
              <w:t>Material successfully picked up.</w:t>
            </w:r>
          </w:p>
        </w:tc>
      </w:tr>
      <w:tr>
        <w:trPr>
          <w:cantSplit/>
        </w:trPr>
        <w:tc>
          <w:tcPr>
            <w:tcW w:type="dxa" w:w="5112"/>
            <w:vAlign w:val="top"/>
            <w:tcMar>
              <w:top w:w="90" w:type="dxa"/>
              <w:start w:w="90" w:type="dxa"/>
              <w:bottom w:w="90" w:type="dxa"/>
              <w:end w:w="90" w:type="dxa"/>
            </w:tcMar>
          </w:tcPr>
          <w:p>
            <w:r>
              <w:rPr>
                <w:sz w:val="18"/>
              </w:rPr>
              <w:t>Collection completion rate</w:t>
            </w:r>
          </w:p>
        </w:tc>
        <w:tc>
          <w:tcPr>
            <w:tcW w:type="dxa" w:w="5112"/>
            <w:vAlign w:val="top"/>
            <w:tcMar>
              <w:top w:w="90" w:type="dxa"/>
              <w:start w:w="90" w:type="dxa"/>
              <w:bottom w:w="90" w:type="dxa"/>
              <w:end w:w="90" w:type="dxa"/>
            </w:tcMar>
          </w:tcPr>
          <w:p>
            <w:r>
              <w:rPr>
                <w:sz w:val="18"/>
              </w:rPr>
              <w:t>Share of planned pickups completed.</w:t>
            </w:r>
          </w:p>
        </w:tc>
      </w:tr>
      <w:tr>
        <w:trPr>
          <w:cantSplit/>
        </w:trPr>
        <w:tc>
          <w:tcPr>
            <w:tcW w:type="dxa" w:w="5112"/>
            <w:vAlign w:val="top"/>
            <w:tcMar>
              <w:top w:w="90" w:type="dxa"/>
              <w:start w:w="90" w:type="dxa"/>
              <w:bottom w:w="90" w:type="dxa"/>
              <w:end w:w="90" w:type="dxa"/>
            </w:tcMar>
          </w:tcPr>
          <w:p>
            <w:r>
              <w:rPr>
                <w:sz w:val="18"/>
              </w:rPr>
              <w:t>Average collection distance</w:t>
            </w:r>
          </w:p>
        </w:tc>
        <w:tc>
          <w:tcPr>
            <w:tcW w:type="dxa" w:w="5112"/>
            <w:vAlign w:val="top"/>
            <w:tcMar>
              <w:top w:w="90" w:type="dxa"/>
              <w:start w:w="90" w:type="dxa"/>
              <w:bottom w:w="90" w:type="dxa"/>
              <w:end w:w="90" w:type="dxa"/>
            </w:tcMar>
          </w:tcPr>
          <w:p>
            <w:r>
              <w:rPr>
                <w:sz w:val="18"/>
              </w:rPr>
              <w:t>Operational efficiency of collection.</w:t>
            </w:r>
          </w:p>
        </w:tc>
      </w:tr>
      <w:tr>
        <w:trPr>
          <w:cantSplit/>
        </w:trPr>
        <w:tc>
          <w:tcPr>
            <w:tcW w:type="dxa" w:w="5112"/>
            <w:vAlign w:val="top"/>
            <w:tcMar>
              <w:top w:w="90" w:type="dxa"/>
              <w:start w:w="90" w:type="dxa"/>
              <w:bottom w:w="90" w:type="dxa"/>
              <w:end w:w="90" w:type="dxa"/>
            </w:tcMar>
          </w:tcPr>
          <w:p>
            <w:r>
              <w:rPr>
                <w:sz w:val="18"/>
              </w:rPr>
              <w:t>Processor fill rate</w:t>
            </w:r>
          </w:p>
        </w:tc>
        <w:tc>
          <w:tcPr>
            <w:tcW w:type="dxa" w:w="5112"/>
            <w:vAlign w:val="top"/>
            <w:tcMar>
              <w:top w:w="90" w:type="dxa"/>
              <w:start w:w="90" w:type="dxa"/>
              <w:bottom w:w="90" w:type="dxa"/>
              <w:end w:w="90" w:type="dxa"/>
            </w:tcMar>
          </w:tcPr>
          <w:p>
            <w:r>
              <w:rPr>
                <w:sz w:val="18"/>
              </w:rPr>
              <w:t>Share of processor demand covered by matched supply.</w:t>
            </w:r>
          </w:p>
        </w:tc>
      </w:tr>
      <w:tr>
        <w:trPr>
          <w:cantSplit/>
        </w:trPr>
        <w:tc>
          <w:tcPr>
            <w:tcW w:type="dxa" w:w="5112"/>
            <w:vAlign w:val="top"/>
            <w:tcMar>
              <w:top w:w="90" w:type="dxa"/>
              <w:start w:w="90" w:type="dxa"/>
              <w:bottom w:w="90" w:type="dxa"/>
              <w:end w:w="90" w:type="dxa"/>
            </w:tcMar>
          </w:tcPr>
          <w:p>
            <w:r>
              <w:rPr>
                <w:sz w:val="18"/>
              </w:rPr>
              <w:t>Farmer participation</w:t>
            </w:r>
          </w:p>
        </w:tc>
        <w:tc>
          <w:tcPr>
            <w:tcW w:type="dxa" w:w="5112"/>
            <w:vAlign w:val="top"/>
            <w:tcMar>
              <w:top w:w="90" w:type="dxa"/>
              <w:start w:w="90" w:type="dxa"/>
              <w:bottom w:w="90" w:type="dxa"/>
              <w:end w:w="90" w:type="dxa"/>
            </w:tcMar>
          </w:tcPr>
          <w:p>
            <w:r>
              <w:rPr>
                <w:sz w:val="18"/>
              </w:rPr>
              <w:t>Number of active farmers and repeat users.</w:t>
            </w:r>
          </w:p>
        </w:tc>
      </w:tr>
      <w:tr>
        <w:trPr>
          <w:cantSplit/>
        </w:trPr>
        <w:tc>
          <w:tcPr>
            <w:tcW w:type="dxa" w:w="5112"/>
            <w:vAlign w:val="top"/>
            <w:tcMar>
              <w:top w:w="90" w:type="dxa"/>
              <w:start w:w="90" w:type="dxa"/>
              <w:bottom w:w="90" w:type="dxa"/>
              <w:end w:w="90" w:type="dxa"/>
            </w:tcMar>
          </w:tcPr>
          <w:p>
            <w:r>
              <w:rPr>
                <w:sz w:val="18"/>
              </w:rPr>
              <w:t>Transaction value</w:t>
            </w:r>
          </w:p>
        </w:tc>
        <w:tc>
          <w:tcPr>
            <w:tcW w:type="dxa" w:w="5112"/>
            <w:vAlign w:val="top"/>
            <w:tcMar>
              <w:top w:w="90" w:type="dxa"/>
              <w:start w:w="90" w:type="dxa"/>
              <w:bottom w:w="90" w:type="dxa"/>
              <w:end w:w="90" w:type="dxa"/>
            </w:tcMar>
          </w:tcPr>
          <w:p>
            <w:r>
              <w:rPr>
                <w:sz w:val="18"/>
              </w:rPr>
              <w:t>Value of verified platform transactions.</w:t>
            </w:r>
          </w:p>
        </w:tc>
      </w:tr>
      <w:tr>
        <w:trPr>
          <w:cantSplit/>
        </w:trPr>
        <w:tc>
          <w:tcPr>
            <w:tcW w:type="dxa" w:w="5112"/>
            <w:vAlign w:val="top"/>
            <w:tcMar>
              <w:top w:w="90" w:type="dxa"/>
              <w:start w:w="90" w:type="dxa"/>
              <w:bottom w:w="90" w:type="dxa"/>
              <w:end w:w="90" w:type="dxa"/>
            </w:tcMar>
          </w:tcPr>
          <w:p>
            <w:r>
              <w:rPr>
                <w:sz w:val="18"/>
              </w:rPr>
              <w:t>Traceability coverage</w:t>
            </w:r>
          </w:p>
        </w:tc>
        <w:tc>
          <w:tcPr>
            <w:tcW w:type="dxa" w:w="5112"/>
            <w:vAlign w:val="top"/>
            <w:tcMar>
              <w:top w:w="90" w:type="dxa"/>
              <w:start w:w="90" w:type="dxa"/>
              <w:bottom w:w="90" w:type="dxa"/>
              <w:end w:w="90" w:type="dxa"/>
            </w:tcMar>
          </w:tcPr>
          <w:p>
            <w:r>
              <w:rPr>
                <w:sz w:val="18"/>
              </w:rPr>
              <w:t>Share of material with end-to-end status records.</w:t>
            </w:r>
          </w:p>
        </w:tc>
      </w:tr>
      <w:tr>
        <w:trPr>
          <w:cantSplit/>
        </w:trPr>
        <w:tc>
          <w:tcPr>
            <w:tcW w:type="dxa" w:w="5112"/>
            <w:vAlign w:val="top"/>
            <w:tcMar>
              <w:top w:w="90" w:type="dxa"/>
              <w:start w:w="90" w:type="dxa"/>
              <w:bottom w:w="90" w:type="dxa"/>
              <w:end w:w="90" w:type="dxa"/>
            </w:tcMar>
          </w:tcPr>
          <w:p>
            <w:r>
              <w:rPr>
                <w:sz w:val="18"/>
              </w:rPr>
              <w:t>Environmental indicators</w:t>
            </w:r>
          </w:p>
        </w:tc>
        <w:tc>
          <w:tcPr>
            <w:tcW w:type="dxa" w:w="5112"/>
            <w:vAlign w:val="top"/>
            <w:tcMar>
              <w:top w:w="90" w:type="dxa"/>
              <w:start w:w="90" w:type="dxa"/>
              <w:bottom w:w="90" w:type="dxa"/>
              <w:end w:w="90" w:type="dxa"/>
            </w:tcMar>
          </w:tcPr>
          <w:p>
            <w:r>
              <w:rPr>
                <w:sz w:val="18"/>
              </w:rPr>
              <w:t>Reported material diversion or related indicators where methodology is defined and verified.</w:t>
            </w:r>
          </w:p>
        </w:tc>
      </w:tr>
    </w:tbl>
    <w:p/>
    <w:p>
      <w:pPr>
        <w:pStyle w:val="Heading1"/>
      </w:pPr>
      <w:r>
        <w:t>8. Pilot Strategy and Roadmap</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Recommended pilot geography</w:t>
            </w:r>
          </w:p>
          <w:p>
            <w:pPr>
              <w:spacing w:after="0"/>
            </w:pPr>
            <w:r>
              <w:rPr>
                <w:sz w:val="20"/>
              </w:rPr>
              <w:t>Punjab is a strong prototype geography because paddy-residue management is a visible and policy-supported use case. A hackathon prototype can focus on one or two districts first and then describe state-level and multi-state expansion.</w:t>
            </w:r>
          </w:p>
        </w:tc>
      </w:tr>
    </w:tbl>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Phase</w:t>
            </w:r>
          </w:p>
        </w:tc>
        <w:tc>
          <w:tcPr>
            <w:tcW w:type="dxa" w:w="3408"/>
            <w:shd w:fill="1F4E3D"/>
            <w:vAlign w:val="center"/>
            <w:tcMar>
              <w:top w:w="90" w:type="dxa"/>
              <w:start w:w="90" w:type="dxa"/>
              <w:bottom w:w="90" w:type="dxa"/>
              <w:end w:w="90" w:type="dxa"/>
            </w:tcMar>
          </w:tcPr>
          <w:p>
            <w:pPr>
              <w:jc w:val="left"/>
            </w:pPr>
            <w:r>
              <w:rPr>
                <w:b/>
                <w:color w:val="FFFFFF"/>
                <w:sz w:val="18"/>
              </w:rPr>
              <w:t>Timeline</w:t>
            </w:r>
          </w:p>
        </w:tc>
        <w:tc>
          <w:tcPr>
            <w:tcW w:type="dxa" w:w="3408"/>
            <w:shd w:fill="1F4E3D"/>
            <w:vAlign w:val="center"/>
            <w:tcMar>
              <w:top w:w="90" w:type="dxa"/>
              <w:start w:w="90" w:type="dxa"/>
              <w:bottom w:w="90" w:type="dxa"/>
              <w:end w:w="90" w:type="dxa"/>
            </w:tcMar>
          </w:tcPr>
          <w:p>
            <w:pPr>
              <w:jc w:val="left"/>
            </w:pPr>
            <w:r>
              <w:rPr>
                <w:b/>
                <w:color w:val="FFFFFF"/>
                <w:sz w:val="18"/>
              </w:rPr>
              <w:t>Main deliverables</w:t>
            </w:r>
          </w:p>
        </w:tc>
      </w:tr>
      <w:tr>
        <w:trPr>
          <w:cantSplit/>
        </w:trPr>
        <w:tc>
          <w:tcPr>
            <w:tcW w:type="dxa" w:w="3408"/>
            <w:vAlign w:val="top"/>
            <w:tcMar>
              <w:top w:w="90" w:type="dxa"/>
              <w:start w:w="90" w:type="dxa"/>
              <w:bottom w:w="90" w:type="dxa"/>
              <w:end w:w="90" w:type="dxa"/>
            </w:tcMar>
          </w:tcPr>
          <w:p>
            <w:r>
              <w:rPr>
                <w:sz w:val="18"/>
              </w:rPr>
              <w:t>Phase 0 - Validation</w:t>
            </w:r>
          </w:p>
        </w:tc>
        <w:tc>
          <w:tcPr>
            <w:tcW w:type="dxa" w:w="3408"/>
            <w:vAlign w:val="top"/>
            <w:tcMar>
              <w:top w:w="90" w:type="dxa"/>
              <w:start w:w="90" w:type="dxa"/>
              <w:bottom w:w="90" w:type="dxa"/>
              <w:end w:w="90" w:type="dxa"/>
            </w:tcMar>
          </w:tcPr>
          <w:p>
            <w:r>
              <w:rPr>
                <w:sz w:val="18"/>
              </w:rPr>
              <w:t>1-2 weeks</w:t>
            </w:r>
          </w:p>
        </w:tc>
        <w:tc>
          <w:tcPr>
            <w:tcW w:type="dxa" w:w="3408"/>
            <w:vAlign w:val="top"/>
            <w:tcMar>
              <w:top w:w="90" w:type="dxa"/>
              <w:start w:w="90" w:type="dxa"/>
              <w:bottom w:w="90" w:type="dxa"/>
              <w:end w:w="90" w:type="dxa"/>
            </w:tcMar>
          </w:tcPr>
          <w:p>
            <w:r>
              <w:rPr>
                <w:sz w:val="18"/>
              </w:rPr>
              <w:t>Interview farmers, collectors and processors; validate material types, collection windows and buyer requirements.</w:t>
            </w:r>
          </w:p>
        </w:tc>
      </w:tr>
      <w:tr>
        <w:trPr>
          <w:cantSplit/>
        </w:trPr>
        <w:tc>
          <w:tcPr>
            <w:tcW w:type="dxa" w:w="3408"/>
            <w:vAlign w:val="top"/>
            <w:tcMar>
              <w:top w:w="90" w:type="dxa"/>
              <w:start w:w="90" w:type="dxa"/>
              <w:bottom w:w="90" w:type="dxa"/>
              <w:end w:w="90" w:type="dxa"/>
            </w:tcMar>
          </w:tcPr>
          <w:p>
            <w:r>
              <w:rPr>
                <w:sz w:val="18"/>
              </w:rPr>
              <w:t>Phase 1 - Prototype</w:t>
            </w:r>
          </w:p>
        </w:tc>
        <w:tc>
          <w:tcPr>
            <w:tcW w:type="dxa" w:w="3408"/>
            <w:vAlign w:val="top"/>
            <w:tcMar>
              <w:top w:w="90" w:type="dxa"/>
              <w:start w:w="90" w:type="dxa"/>
              <w:bottom w:w="90" w:type="dxa"/>
              <w:end w:w="90" w:type="dxa"/>
            </w:tcMar>
          </w:tcPr>
          <w:p>
            <w:r>
              <w:rPr>
                <w:sz w:val="18"/>
              </w:rPr>
              <w:t>2-4 weeks</w:t>
            </w:r>
          </w:p>
        </w:tc>
        <w:tc>
          <w:tcPr>
            <w:tcW w:type="dxa" w:w="3408"/>
            <w:vAlign w:val="top"/>
            <w:tcMar>
              <w:top w:w="90" w:type="dxa"/>
              <w:start w:w="90" w:type="dxa"/>
              <w:bottom w:w="90" w:type="dxa"/>
              <w:end w:w="90" w:type="dxa"/>
            </w:tcMar>
          </w:tcPr>
          <w:p>
            <w:r>
              <w:rPr>
                <w:sz w:val="18"/>
              </w:rPr>
              <w:t>Build listings, matching, route visualization and basic dashboards.</w:t>
            </w:r>
          </w:p>
        </w:tc>
      </w:tr>
      <w:tr>
        <w:trPr>
          <w:cantSplit/>
        </w:trPr>
        <w:tc>
          <w:tcPr>
            <w:tcW w:type="dxa" w:w="3408"/>
            <w:vAlign w:val="top"/>
            <w:tcMar>
              <w:top w:w="90" w:type="dxa"/>
              <w:start w:w="90" w:type="dxa"/>
              <w:bottom w:w="90" w:type="dxa"/>
              <w:end w:w="90" w:type="dxa"/>
            </w:tcMar>
          </w:tcPr>
          <w:p>
            <w:r>
              <w:rPr>
                <w:sz w:val="18"/>
              </w:rPr>
              <w:t>Phase 2 - Pilot dataset</w:t>
            </w:r>
          </w:p>
        </w:tc>
        <w:tc>
          <w:tcPr>
            <w:tcW w:type="dxa" w:w="3408"/>
            <w:vAlign w:val="top"/>
            <w:tcMar>
              <w:top w:w="90" w:type="dxa"/>
              <w:start w:w="90" w:type="dxa"/>
              <w:bottom w:w="90" w:type="dxa"/>
              <w:end w:w="90" w:type="dxa"/>
            </w:tcMar>
          </w:tcPr>
          <w:p>
            <w:r>
              <w:rPr>
                <w:sz w:val="18"/>
              </w:rPr>
              <w:t>4-8 weeks</w:t>
            </w:r>
          </w:p>
        </w:tc>
        <w:tc>
          <w:tcPr>
            <w:tcW w:type="dxa" w:w="3408"/>
            <w:vAlign w:val="top"/>
            <w:tcMar>
              <w:top w:w="90" w:type="dxa"/>
              <w:start w:w="90" w:type="dxa"/>
              <w:bottom w:w="90" w:type="dxa"/>
              <w:end w:w="90" w:type="dxa"/>
            </w:tcMar>
          </w:tcPr>
          <w:p>
            <w:r>
              <w:rPr>
                <w:sz w:val="18"/>
              </w:rPr>
              <w:t>Run a small controlled pilot with verified local participants and collect transaction/process data.</w:t>
            </w:r>
          </w:p>
        </w:tc>
      </w:tr>
      <w:tr>
        <w:trPr>
          <w:cantSplit/>
        </w:trPr>
        <w:tc>
          <w:tcPr>
            <w:tcW w:type="dxa" w:w="3408"/>
            <w:vAlign w:val="top"/>
            <w:tcMar>
              <w:top w:w="90" w:type="dxa"/>
              <w:start w:w="90" w:type="dxa"/>
              <w:bottom w:w="90" w:type="dxa"/>
              <w:end w:w="90" w:type="dxa"/>
            </w:tcMar>
          </w:tcPr>
          <w:p>
            <w:r>
              <w:rPr>
                <w:sz w:val="18"/>
              </w:rPr>
              <w:t>Phase 3 - Optimization</w:t>
            </w:r>
          </w:p>
        </w:tc>
        <w:tc>
          <w:tcPr>
            <w:tcW w:type="dxa" w:w="3408"/>
            <w:vAlign w:val="top"/>
            <w:tcMar>
              <w:top w:w="90" w:type="dxa"/>
              <w:start w:w="90" w:type="dxa"/>
              <w:bottom w:w="90" w:type="dxa"/>
              <w:end w:w="90" w:type="dxa"/>
            </w:tcMar>
          </w:tcPr>
          <w:p>
            <w:r>
              <w:rPr>
                <w:sz w:val="18"/>
              </w:rPr>
              <w:t>2-3 months</w:t>
            </w:r>
          </w:p>
        </w:tc>
        <w:tc>
          <w:tcPr>
            <w:tcW w:type="dxa" w:w="3408"/>
            <w:vAlign w:val="top"/>
            <w:tcMar>
              <w:top w:w="90" w:type="dxa"/>
              <w:start w:w="90" w:type="dxa"/>
              <w:bottom w:w="90" w:type="dxa"/>
              <w:end w:w="90" w:type="dxa"/>
            </w:tcMar>
          </w:tcPr>
          <w:p>
            <w:r>
              <w:rPr>
                <w:sz w:val="18"/>
              </w:rPr>
              <w:t>Improve matching, routing, trust mechanisms and demand prediction using actual data.</w:t>
            </w:r>
          </w:p>
        </w:tc>
      </w:tr>
      <w:tr>
        <w:trPr>
          <w:cantSplit/>
        </w:trPr>
        <w:tc>
          <w:tcPr>
            <w:tcW w:type="dxa" w:w="3408"/>
            <w:vAlign w:val="top"/>
            <w:tcMar>
              <w:top w:w="90" w:type="dxa"/>
              <w:start w:w="90" w:type="dxa"/>
              <w:bottom w:w="90" w:type="dxa"/>
              <w:end w:w="90" w:type="dxa"/>
            </w:tcMar>
          </w:tcPr>
          <w:p>
            <w:r>
              <w:rPr>
                <w:sz w:val="18"/>
              </w:rPr>
              <w:t>Phase 4 - Scale</w:t>
            </w:r>
          </w:p>
        </w:tc>
        <w:tc>
          <w:tcPr>
            <w:tcW w:type="dxa" w:w="3408"/>
            <w:vAlign w:val="top"/>
            <w:tcMar>
              <w:top w:w="90" w:type="dxa"/>
              <w:start w:w="90" w:type="dxa"/>
              <w:bottom w:w="90" w:type="dxa"/>
              <w:end w:w="90" w:type="dxa"/>
            </w:tcMar>
          </w:tcPr>
          <w:p>
            <w:r>
              <w:rPr>
                <w:sz w:val="18"/>
              </w:rPr>
              <w:t>6-12 months</w:t>
            </w:r>
          </w:p>
        </w:tc>
        <w:tc>
          <w:tcPr>
            <w:tcW w:type="dxa" w:w="3408"/>
            <w:vAlign w:val="top"/>
            <w:tcMar>
              <w:top w:w="90" w:type="dxa"/>
              <w:start w:w="90" w:type="dxa"/>
              <w:bottom w:w="90" w:type="dxa"/>
              <w:end w:w="90" w:type="dxa"/>
            </w:tcMar>
          </w:tcPr>
          <w:p>
            <w:r>
              <w:rPr>
                <w:sz w:val="18"/>
              </w:rPr>
              <w:t>Expand to more districts, residue types and partner networks where operationally viable.</w:t>
            </w:r>
          </w:p>
        </w:tc>
      </w:tr>
    </w:tbl>
    <w:p/>
    <w:p>
      <w:pPr>
        <w:pStyle w:val="Heading1"/>
      </w:pPr>
      <w:r>
        <w:t>9. Hackathon Presentation Kit</w:t>
      </w:r>
    </w:p>
    <w:p>
      <w:pPr>
        <w:pStyle w:val="Heading2"/>
      </w:pPr>
      <w:r>
        <w:t>9.1 Recommended 10-Slide Story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Slide</w:t>
            </w:r>
          </w:p>
        </w:tc>
        <w:tc>
          <w:tcPr>
            <w:tcW w:type="dxa" w:w="3408"/>
            <w:shd w:fill="1F4E3D"/>
            <w:vAlign w:val="center"/>
            <w:tcMar>
              <w:top w:w="90" w:type="dxa"/>
              <w:start w:w="90" w:type="dxa"/>
              <w:bottom w:w="90" w:type="dxa"/>
              <w:end w:w="90" w:type="dxa"/>
            </w:tcMar>
          </w:tcPr>
          <w:p>
            <w:pPr>
              <w:jc w:val="left"/>
            </w:pPr>
            <w:r>
              <w:rPr>
                <w:b/>
                <w:color w:val="FFFFFF"/>
                <w:sz w:val="18"/>
              </w:rPr>
              <w:t>Headline</w:t>
            </w:r>
          </w:p>
        </w:tc>
        <w:tc>
          <w:tcPr>
            <w:tcW w:type="dxa" w:w="3408"/>
            <w:shd w:fill="1F4E3D"/>
            <w:vAlign w:val="center"/>
            <w:tcMar>
              <w:top w:w="90" w:type="dxa"/>
              <w:start w:w="90" w:type="dxa"/>
              <w:bottom w:w="90" w:type="dxa"/>
              <w:end w:w="90" w:type="dxa"/>
            </w:tcMar>
          </w:tcPr>
          <w:p>
            <w:pPr>
              <w:jc w:val="left"/>
            </w:pPr>
            <w:r>
              <w:rPr>
                <w:b/>
                <w:color w:val="FFFFFF"/>
                <w:sz w:val="18"/>
              </w:rPr>
              <w:t>Key content</w:t>
            </w:r>
          </w:p>
        </w:tc>
      </w:tr>
      <w:tr>
        <w:trPr>
          <w:cantSplit/>
        </w:trPr>
        <w:tc>
          <w:tcPr>
            <w:tcW w:type="dxa" w:w="3408"/>
            <w:vAlign w:val="top"/>
            <w:tcMar>
              <w:top w:w="90" w:type="dxa"/>
              <w:start w:w="90" w:type="dxa"/>
              <w:bottom w:w="90" w:type="dxa"/>
              <w:end w:w="90" w:type="dxa"/>
            </w:tcMar>
          </w:tcPr>
          <w:p>
            <w:r>
              <w:rPr>
                <w:sz w:val="18"/>
              </w:rPr>
              <w:t>1</w:t>
            </w:r>
          </w:p>
        </w:tc>
        <w:tc>
          <w:tcPr>
            <w:tcW w:type="dxa" w:w="3408"/>
            <w:vAlign w:val="top"/>
            <w:tcMar>
              <w:top w:w="90" w:type="dxa"/>
              <w:start w:w="90" w:type="dxa"/>
              <w:bottom w:w="90" w:type="dxa"/>
              <w:end w:w="90" w:type="dxa"/>
            </w:tcMar>
          </w:tcPr>
          <w:p>
            <w:r>
              <w:rPr>
                <w:sz w:val="18"/>
              </w:rPr>
              <w:t>The problem</w:t>
            </w:r>
          </w:p>
        </w:tc>
        <w:tc>
          <w:tcPr>
            <w:tcW w:type="dxa" w:w="3408"/>
            <w:vAlign w:val="top"/>
            <w:tcMar>
              <w:top w:w="90" w:type="dxa"/>
              <w:start w:w="90" w:type="dxa"/>
              <w:bottom w:w="90" w:type="dxa"/>
              <w:end w:w="90" w:type="dxa"/>
            </w:tcMar>
          </w:tcPr>
          <w:p>
            <w:r>
              <w:rPr>
                <w:sz w:val="18"/>
              </w:rPr>
              <w:t>Agricultural residue is generated across fragmented farms; collection and demand are not always coordinated.</w:t>
            </w:r>
          </w:p>
        </w:tc>
      </w:tr>
      <w:tr>
        <w:trPr>
          <w:cantSplit/>
        </w:trPr>
        <w:tc>
          <w:tcPr>
            <w:tcW w:type="dxa" w:w="3408"/>
            <w:vAlign w:val="top"/>
            <w:tcMar>
              <w:top w:w="90" w:type="dxa"/>
              <w:start w:w="90" w:type="dxa"/>
              <w:bottom w:w="90" w:type="dxa"/>
              <w:end w:w="90" w:type="dxa"/>
            </w:tcMar>
          </w:tcPr>
          <w:p>
            <w:r>
              <w:rPr>
                <w:sz w:val="18"/>
              </w:rPr>
              <w:t>2</w:t>
            </w:r>
          </w:p>
        </w:tc>
        <w:tc>
          <w:tcPr>
            <w:tcW w:type="dxa" w:w="3408"/>
            <w:vAlign w:val="top"/>
            <w:tcMar>
              <w:top w:w="90" w:type="dxa"/>
              <w:start w:w="90" w:type="dxa"/>
              <w:bottom w:w="90" w:type="dxa"/>
              <w:end w:w="90" w:type="dxa"/>
            </w:tcMar>
          </w:tcPr>
          <w:p>
            <w:r>
              <w:rPr>
                <w:sz w:val="18"/>
              </w:rPr>
              <w:t>Why current solutions are fragmented</w:t>
            </w:r>
          </w:p>
        </w:tc>
        <w:tc>
          <w:tcPr>
            <w:tcW w:type="dxa" w:w="3408"/>
            <w:vAlign w:val="top"/>
            <w:tcMar>
              <w:top w:w="90" w:type="dxa"/>
              <w:start w:w="90" w:type="dxa"/>
              <w:bottom w:w="90" w:type="dxa"/>
              <w:end w:w="90" w:type="dxa"/>
            </w:tcMar>
          </w:tcPr>
          <w:p>
            <w:r>
              <w:rPr>
                <w:sz w:val="18"/>
              </w:rPr>
              <w:t>Existing platforms cover trading, advisory, logistics or waste opportunities, but functions can remain disconnected.</w:t>
            </w:r>
          </w:p>
        </w:tc>
      </w:tr>
      <w:tr>
        <w:trPr>
          <w:cantSplit/>
        </w:trPr>
        <w:tc>
          <w:tcPr>
            <w:tcW w:type="dxa" w:w="3408"/>
            <w:vAlign w:val="top"/>
            <w:tcMar>
              <w:top w:w="90" w:type="dxa"/>
              <w:start w:w="90" w:type="dxa"/>
              <w:bottom w:w="90" w:type="dxa"/>
              <w:end w:w="90" w:type="dxa"/>
            </w:tcMar>
          </w:tcPr>
          <w:p>
            <w:r>
              <w:rPr>
                <w:sz w:val="18"/>
              </w:rPr>
              <w:t>3</w:t>
            </w:r>
          </w:p>
        </w:tc>
        <w:tc>
          <w:tcPr>
            <w:tcW w:type="dxa" w:w="3408"/>
            <w:vAlign w:val="top"/>
            <w:tcMar>
              <w:top w:w="90" w:type="dxa"/>
              <w:start w:w="90" w:type="dxa"/>
              <w:bottom w:w="90" w:type="dxa"/>
              <w:end w:w="90" w:type="dxa"/>
            </w:tcMar>
          </w:tcPr>
          <w:p>
            <w:r>
              <w:rPr>
                <w:sz w:val="18"/>
              </w:rPr>
              <w:t>Our solution: KrishiLoop</w:t>
            </w:r>
          </w:p>
        </w:tc>
        <w:tc>
          <w:tcPr>
            <w:tcW w:type="dxa" w:w="3408"/>
            <w:vAlign w:val="top"/>
            <w:tcMar>
              <w:top w:w="90" w:type="dxa"/>
              <w:start w:w="90" w:type="dxa"/>
              <w:bottom w:w="90" w:type="dxa"/>
              <w:end w:w="90" w:type="dxa"/>
            </w:tcMar>
          </w:tcPr>
          <w:p>
            <w:r>
              <w:rPr>
                <w:sz w:val="18"/>
              </w:rPr>
              <w:t>Residue-to-value coordination platform.</w:t>
            </w:r>
          </w:p>
        </w:tc>
      </w:tr>
      <w:tr>
        <w:trPr>
          <w:cantSplit/>
        </w:trPr>
        <w:tc>
          <w:tcPr>
            <w:tcW w:type="dxa" w:w="3408"/>
            <w:vAlign w:val="top"/>
            <w:tcMar>
              <w:top w:w="90" w:type="dxa"/>
              <w:start w:w="90" w:type="dxa"/>
              <w:bottom w:w="90" w:type="dxa"/>
              <w:end w:w="90" w:type="dxa"/>
            </w:tcMar>
          </w:tcPr>
          <w:p>
            <w:r>
              <w:rPr>
                <w:sz w:val="18"/>
              </w:rPr>
              <w:t>4</w:t>
            </w:r>
          </w:p>
        </w:tc>
        <w:tc>
          <w:tcPr>
            <w:tcW w:type="dxa" w:w="3408"/>
            <w:vAlign w:val="top"/>
            <w:tcMar>
              <w:top w:w="90" w:type="dxa"/>
              <w:start w:w="90" w:type="dxa"/>
              <w:bottom w:w="90" w:type="dxa"/>
              <w:end w:w="90" w:type="dxa"/>
            </w:tcMar>
          </w:tcPr>
          <w:p>
            <w:r>
              <w:rPr>
                <w:sz w:val="18"/>
              </w:rPr>
              <w:t>How it works</w:t>
            </w:r>
          </w:p>
        </w:tc>
        <w:tc>
          <w:tcPr>
            <w:tcW w:type="dxa" w:w="3408"/>
            <w:vAlign w:val="top"/>
            <w:tcMar>
              <w:top w:w="90" w:type="dxa"/>
              <w:start w:w="90" w:type="dxa"/>
              <w:bottom w:w="90" w:type="dxa"/>
              <w:end w:w="90" w:type="dxa"/>
            </w:tcMar>
          </w:tcPr>
          <w:p>
            <w:r>
              <w:rPr>
                <w:sz w:val="18"/>
              </w:rPr>
              <w:t>Farmer -&gt; AI matching -&gt; collector -&gt; processor -&gt; buyer -&gt; impact record.</w:t>
            </w:r>
          </w:p>
        </w:tc>
      </w:tr>
      <w:tr>
        <w:trPr>
          <w:cantSplit/>
        </w:trPr>
        <w:tc>
          <w:tcPr>
            <w:tcW w:type="dxa" w:w="3408"/>
            <w:vAlign w:val="top"/>
            <w:tcMar>
              <w:top w:w="90" w:type="dxa"/>
              <w:start w:w="90" w:type="dxa"/>
              <w:bottom w:w="90" w:type="dxa"/>
              <w:end w:w="90" w:type="dxa"/>
            </w:tcMar>
          </w:tcPr>
          <w:p>
            <w:r>
              <w:rPr>
                <w:sz w:val="18"/>
              </w:rPr>
              <w:t>5</w:t>
            </w:r>
          </w:p>
        </w:tc>
        <w:tc>
          <w:tcPr>
            <w:tcW w:type="dxa" w:w="3408"/>
            <w:vAlign w:val="top"/>
            <w:tcMar>
              <w:top w:w="90" w:type="dxa"/>
              <w:start w:w="90" w:type="dxa"/>
              <w:bottom w:w="90" w:type="dxa"/>
              <w:end w:w="90" w:type="dxa"/>
            </w:tcMar>
          </w:tcPr>
          <w:p>
            <w:r>
              <w:rPr>
                <w:sz w:val="18"/>
              </w:rPr>
              <w:t>Where AI fits</w:t>
            </w:r>
          </w:p>
        </w:tc>
        <w:tc>
          <w:tcPr>
            <w:tcW w:type="dxa" w:w="3408"/>
            <w:vAlign w:val="top"/>
            <w:tcMar>
              <w:top w:w="90" w:type="dxa"/>
              <w:start w:w="90" w:type="dxa"/>
              <w:bottom w:w="90" w:type="dxa"/>
              <w:end w:w="90" w:type="dxa"/>
            </w:tcMar>
          </w:tcPr>
          <w:p>
            <w:r>
              <w:rPr>
                <w:sz w:val="18"/>
              </w:rPr>
              <w:t>Residue estimation, matching, route planning and demand prediction.</w:t>
            </w:r>
          </w:p>
        </w:tc>
      </w:tr>
      <w:tr>
        <w:trPr>
          <w:cantSplit/>
        </w:trPr>
        <w:tc>
          <w:tcPr>
            <w:tcW w:type="dxa" w:w="3408"/>
            <w:vAlign w:val="top"/>
            <w:tcMar>
              <w:top w:w="90" w:type="dxa"/>
              <w:start w:w="90" w:type="dxa"/>
              <w:bottom w:w="90" w:type="dxa"/>
              <w:end w:w="90" w:type="dxa"/>
            </w:tcMar>
          </w:tcPr>
          <w:p>
            <w:r>
              <w:rPr>
                <w:sz w:val="18"/>
              </w:rPr>
              <w:t>6</w:t>
            </w:r>
          </w:p>
        </w:tc>
        <w:tc>
          <w:tcPr>
            <w:tcW w:type="dxa" w:w="3408"/>
            <w:vAlign w:val="top"/>
            <w:tcMar>
              <w:top w:w="90" w:type="dxa"/>
              <w:start w:w="90" w:type="dxa"/>
              <w:bottom w:w="90" w:type="dxa"/>
              <w:end w:w="90" w:type="dxa"/>
            </w:tcMar>
          </w:tcPr>
          <w:p>
            <w:r>
              <w:rPr>
                <w:sz w:val="18"/>
              </w:rPr>
              <w:t>What makes it different</w:t>
            </w:r>
          </w:p>
        </w:tc>
        <w:tc>
          <w:tcPr>
            <w:tcW w:type="dxa" w:w="3408"/>
            <w:vAlign w:val="top"/>
            <w:tcMar>
              <w:top w:w="90" w:type="dxa"/>
              <w:start w:w="90" w:type="dxa"/>
              <w:bottom w:w="90" w:type="dxa"/>
              <w:end w:w="90" w:type="dxa"/>
            </w:tcMar>
          </w:tcPr>
          <w:p>
            <w:r>
              <w:rPr>
                <w:sz w:val="18"/>
              </w:rPr>
              <w:t>Closed-loop residue focus, local matching, traceability and multi-stakeholder coordination.</w:t>
            </w:r>
          </w:p>
        </w:tc>
      </w:tr>
      <w:tr>
        <w:trPr>
          <w:cantSplit/>
        </w:trPr>
        <w:tc>
          <w:tcPr>
            <w:tcW w:type="dxa" w:w="3408"/>
            <w:vAlign w:val="top"/>
            <w:tcMar>
              <w:top w:w="90" w:type="dxa"/>
              <w:start w:w="90" w:type="dxa"/>
              <w:bottom w:w="90" w:type="dxa"/>
              <w:end w:w="90" w:type="dxa"/>
            </w:tcMar>
          </w:tcPr>
          <w:p>
            <w:r>
              <w:rPr>
                <w:sz w:val="18"/>
              </w:rPr>
              <w:t>7</w:t>
            </w:r>
          </w:p>
        </w:tc>
        <w:tc>
          <w:tcPr>
            <w:tcW w:type="dxa" w:w="3408"/>
            <w:vAlign w:val="top"/>
            <w:tcMar>
              <w:top w:w="90" w:type="dxa"/>
              <w:start w:w="90" w:type="dxa"/>
              <w:bottom w:w="90" w:type="dxa"/>
              <w:end w:w="90" w:type="dxa"/>
            </w:tcMar>
          </w:tcPr>
          <w:p>
            <w:r>
              <w:rPr>
                <w:sz w:val="18"/>
              </w:rPr>
              <w:t>Business model</w:t>
            </w:r>
          </w:p>
        </w:tc>
        <w:tc>
          <w:tcPr>
            <w:tcW w:type="dxa" w:w="3408"/>
            <w:vAlign w:val="top"/>
            <w:tcMar>
              <w:top w:w="90" w:type="dxa"/>
              <w:start w:w="90" w:type="dxa"/>
              <w:bottom w:w="90" w:type="dxa"/>
              <w:end w:w="90" w:type="dxa"/>
            </w:tcMar>
          </w:tcPr>
          <w:p>
            <w:r>
              <w:rPr>
                <w:sz w:val="18"/>
              </w:rPr>
              <w:t>Transaction/service fees, B2B subscriptions and logistics coordination.</w:t>
            </w:r>
          </w:p>
        </w:tc>
      </w:tr>
      <w:tr>
        <w:trPr>
          <w:cantSplit/>
        </w:trPr>
        <w:tc>
          <w:tcPr>
            <w:tcW w:type="dxa" w:w="3408"/>
            <w:vAlign w:val="top"/>
            <w:tcMar>
              <w:top w:w="90" w:type="dxa"/>
              <w:start w:w="90" w:type="dxa"/>
              <w:bottom w:w="90" w:type="dxa"/>
              <w:end w:w="90" w:type="dxa"/>
            </w:tcMar>
          </w:tcPr>
          <w:p>
            <w:r>
              <w:rPr>
                <w:sz w:val="18"/>
              </w:rPr>
              <w:t>8</w:t>
            </w:r>
          </w:p>
        </w:tc>
        <w:tc>
          <w:tcPr>
            <w:tcW w:type="dxa" w:w="3408"/>
            <w:vAlign w:val="top"/>
            <w:tcMar>
              <w:top w:w="90" w:type="dxa"/>
              <w:start w:w="90" w:type="dxa"/>
              <w:bottom w:w="90" w:type="dxa"/>
              <w:end w:w="90" w:type="dxa"/>
            </w:tcMar>
          </w:tcPr>
          <w:p>
            <w:r>
              <w:rPr>
                <w:sz w:val="18"/>
              </w:rPr>
              <w:t>Impact</w:t>
            </w:r>
          </w:p>
        </w:tc>
        <w:tc>
          <w:tcPr>
            <w:tcW w:type="dxa" w:w="3408"/>
            <w:vAlign w:val="top"/>
            <w:tcMar>
              <w:top w:w="90" w:type="dxa"/>
              <w:start w:w="90" w:type="dxa"/>
              <w:bottom w:w="90" w:type="dxa"/>
              <w:end w:w="90" w:type="dxa"/>
            </w:tcMar>
          </w:tcPr>
          <w:p>
            <w:r>
              <w:rPr>
                <w:sz w:val="18"/>
              </w:rPr>
              <w:t>Farm participation, material collected, collection efficiency, processor supply coverage and verified outcome indicators.</w:t>
            </w:r>
          </w:p>
        </w:tc>
      </w:tr>
      <w:tr>
        <w:trPr>
          <w:cantSplit/>
        </w:trPr>
        <w:tc>
          <w:tcPr>
            <w:tcW w:type="dxa" w:w="3408"/>
            <w:vAlign w:val="top"/>
            <w:tcMar>
              <w:top w:w="90" w:type="dxa"/>
              <w:start w:w="90" w:type="dxa"/>
              <w:bottom w:w="90" w:type="dxa"/>
              <w:end w:w="90" w:type="dxa"/>
            </w:tcMar>
          </w:tcPr>
          <w:p>
            <w:r>
              <w:rPr>
                <w:sz w:val="18"/>
              </w:rPr>
              <w:t>9</w:t>
            </w:r>
          </w:p>
        </w:tc>
        <w:tc>
          <w:tcPr>
            <w:tcW w:type="dxa" w:w="3408"/>
            <w:vAlign w:val="top"/>
            <w:tcMar>
              <w:top w:w="90" w:type="dxa"/>
              <w:start w:w="90" w:type="dxa"/>
              <w:bottom w:w="90" w:type="dxa"/>
              <w:end w:w="90" w:type="dxa"/>
            </w:tcMar>
          </w:tcPr>
          <w:p>
            <w:r>
              <w:rPr>
                <w:sz w:val="18"/>
              </w:rPr>
              <w:t>Pilot and scale</w:t>
            </w:r>
          </w:p>
        </w:tc>
        <w:tc>
          <w:tcPr>
            <w:tcW w:type="dxa" w:w="3408"/>
            <w:vAlign w:val="top"/>
            <w:tcMar>
              <w:top w:w="90" w:type="dxa"/>
              <w:start w:w="90" w:type="dxa"/>
              <w:bottom w:w="90" w:type="dxa"/>
              <w:end w:w="90" w:type="dxa"/>
            </w:tcMar>
          </w:tcPr>
          <w:p>
            <w:r>
              <w:rPr>
                <w:sz w:val="18"/>
              </w:rPr>
              <w:t>Start with a focused Punjab use case, then expand by residue type and geography.</w:t>
            </w:r>
          </w:p>
        </w:tc>
      </w:tr>
      <w:tr>
        <w:trPr>
          <w:cantSplit/>
        </w:trPr>
        <w:tc>
          <w:tcPr>
            <w:tcW w:type="dxa" w:w="3408"/>
            <w:vAlign w:val="top"/>
            <w:tcMar>
              <w:top w:w="90" w:type="dxa"/>
              <w:start w:w="90" w:type="dxa"/>
              <w:bottom w:w="90" w:type="dxa"/>
              <w:end w:w="90" w:type="dxa"/>
            </w:tcMar>
          </w:tcPr>
          <w:p>
            <w:r>
              <w:rPr>
                <w:sz w:val="18"/>
              </w:rPr>
              <w:t>10</w:t>
            </w:r>
          </w:p>
        </w:tc>
        <w:tc>
          <w:tcPr>
            <w:tcW w:type="dxa" w:w="3408"/>
            <w:vAlign w:val="top"/>
            <w:tcMar>
              <w:top w:w="90" w:type="dxa"/>
              <w:start w:w="90" w:type="dxa"/>
              <w:bottom w:w="90" w:type="dxa"/>
              <w:end w:w="90" w:type="dxa"/>
            </w:tcMar>
          </w:tcPr>
          <w:p>
            <w:r>
              <w:rPr>
                <w:sz w:val="18"/>
              </w:rPr>
              <w:t>The ask / closing</w:t>
            </w:r>
          </w:p>
        </w:tc>
        <w:tc>
          <w:tcPr>
            <w:tcW w:type="dxa" w:w="3408"/>
            <w:vAlign w:val="top"/>
            <w:tcMar>
              <w:top w:w="90" w:type="dxa"/>
              <w:start w:w="90" w:type="dxa"/>
              <w:bottom w:w="90" w:type="dxa"/>
              <w:end w:w="90" w:type="dxa"/>
            </w:tcMar>
          </w:tcPr>
          <w:p>
            <w:r>
              <w:rPr>
                <w:sz w:val="18"/>
              </w:rPr>
              <w:t>Build the loop so agricultural residue becomes a coordinated resource instead of an unmanaged by-product.</w:t>
            </w:r>
          </w:p>
        </w:tc>
      </w:tr>
    </w:tbl>
    <w:p/>
    <w:p>
      <w:pPr>
        <w:pStyle w:val="Heading2"/>
      </w:pPr>
      <w:r>
        <w:t>9.2 Demo Script</w:t>
      </w:r>
    </w:p>
    <w:p>
      <w:pPr>
        <w:pStyle w:val="ListNumber"/>
        <w:spacing w:after="40"/>
      </w:pPr>
      <w:r>
        <w:t>Start on the farmer screen and create a paddy-residue listing.</w:t>
      </w:r>
    </w:p>
    <w:p>
      <w:pPr>
        <w:pStyle w:val="ListNumber"/>
        <w:spacing w:after="40"/>
      </w:pPr>
      <w:r>
        <w:t>Show the marketplace finding processors/collectors in the defined radius.</w:t>
      </w:r>
    </w:p>
    <w:p>
      <w:pPr>
        <w:pStyle w:val="ListNumber"/>
        <w:spacing w:after="40"/>
      </w:pPr>
      <w:r>
        <w:t>Open the matching screen and demonstrate why the system selected specific candidates.</w:t>
      </w:r>
    </w:p>
    <w:p>
      <w:pPr>
        <w:pStyle w:val="ListNumber"/>
        <w:spacing w:after="40"/>
      </w:pPr>
      <w:r>
        <w:t>Generate a collection cluster and route.</w:t>
      </w:r>
    </w:p>
    <w:p>
      <w:pPr>
        <w:pStyle w:val="ListNumber"/>
        <w:spacing w:after="40"/>
      </w:pPr>
      <w:r>
        <w:t>Confirm pickup and move the lot to processor intake.</w:t>
      </w:r>
    </w:p>
    <w:p>
      <w:pPr>
        <w:pStyle w:val="ListNumber"/>
        <w:spacing w:after="40"/>
      </w:pPr>
      <w:r>
        <w:t>Show the final dashboard updating supply, processing and impact metrics.</w:t>
      </w:r>
    </w:p>
    <w:p>
      <w:pPr>
        <w:pStyle w:val="ListNumber"/>
        <w:spacing w:after="40"/>
      </w:pPr>
      <w:r>
        <w:t>Close by returning to the central loop: residue becomes a trackable resource with multiple participants and a digital trail.</w:t>
      </w:r>
    </w:p>
    <w:p>
      <w:pPr>
        <w:pStyle w:val="Heading2"/>
      </w:pPr>
      <w:r>
        <w:t>9.3 Questions Judges May Ask</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3D"/>
            <w:vAlign w:val="center"/>
            <w:tcMar>
              <w:top w:w="90" w:type="dxa"/>
              <w:start w:w="90" w:type="dxa"/>
              <w:bottom w:w="90" w:type="dxa"/>
              <w:end w:w="90" w:type="dxa"/>
            </w:tcMar>
          </w:tcPr>
          <w:p>
            <w:pPr>
              <w:jc w:val="left"/>
            </w:pPr>
            <w:r>
              <w:rPr>
                <w:b/>
                <w:color w:val="FFFFFF"/>
                <w:sz w:val="18"/>
              </w:rPr>
              <w:t>Question</w:t>
            </w:r>
          </w:p>
        </w:tc>
        <w:tc>
          <w:tcPr>
            <w:tcW w:type="dxa" w:w="5112"/>
            <w:shd w:fill="1F4E3D"/>
            <w:vAlign w:val="center"/>
            <w:tcMar>
              <w:top w:w="90" w:type="dxa"/>
              <w:start w:w="90" w:type="dxa"/>
              <w:bottom w:w="90" w:type="dxa"/>
              <w:end w:w="90" w:type="dxa"/>
            </w:tcMar>
          </w:tcPr>
          <w:p>
            <w:pPr>
              <w:jc w:val="left"/>
            </w:pPr>
            <w:r>
              <w:rPr>
                <w:b/>
                <w:color w:val="FFFFFF"/>
                <w:sz w:val="18"/>
              </w:rPr>
              <w:t>Recommended answer direction</w:t>
            </w:r>
          </w:p>
        </w:tc>
      </w:tr>
      <w:tr>
        <w:trPr>
          <w:cantSplit/>
        </w:trPr>
        <w:tc>
          <w:tcPr>
            <w:tcW w:type="dxa" w:w="5112"/>
            <w:vAlign w:val="top"/>
            <w:tcMar>
              <w:top w:w="90" w:type="dxa"/>
              <w:start w:w="90" w:type="dxa"/>
              <w:bottom w:w="90" w:type="dxa"/>
              <w:end w:w="90" w:type="dxa"/>
            </w:tcMar>
          </w:tcPr>
          <w:p>
            <w:r>
              <w:rPr>
                <w:sz w:val="18"/>
              </w:rPr>
              <w:t>How is this different from an agricultural marketplace?</w:t>
            </w:r>
          </w:p>
        </w:tc>
        <w:tc>
          <w:tcPr>
            <w:tcW w:type="dxa" w:w="5112"/>
            <w:vAlign w:val="top"/>
            <w:tcMar>
              <w:top w:w="90" w:type="dxa"/>
              <w:start w:w="90" w:type="dxa"/>
              <w:bottom w:w="90" w:type="dxa"/>
              <w:end w:w="90" w:type="dxa"/>
            </w:tcMar>
          </w:tcPr>
          <w:p>
            <w:r>
              <w:rPr>
                <w:sz w:val="18"/>
              </w:rPr>
              <w:t>The primary object is residue, and the workflow includes collection and processing, not only crop trading.</w:t>
            </w:r>
          </w:p>
        </w:tc>
      </w:tr>
      <w:tr>
        <w:trPr>
          <w:cantSplit/>
        </w:trPr>
        <w:tc>
          <w:tcPr>
            <w:tcW w:type="dxa" w:w="5112"/>
            <w:vAlign w:val="top"/>
            <w:tcMar>
              <w:top w:w="90" w:type="dxa"/>
              <w:start w:w="90" w:type="dxa"/>
              <w:bottom w:w="90" w:type="dxa"/>
              <w:end w:w="90" w:type="dxa"/>
            </w:tcMar>
          </w:tcPr>
          <w:p>
            <w:r>
              <w:rPr>
                <w:sz w:val="18"/>
              </w:rPr>
              <w:t>Why is AI necessary?</w:t>
            </w:r>
          </w:p>
        </w:tc>
        <w:tc>
          <w:tcPr>
            <w:tcW w:type="dxa" w:w="5112"/>
            <w:vAlign w:val="top"/>
            <w:tcMar>
              <w:top w:w="90" w:type="dxa"/>
              <w:start w:w="90" w:type="dxa"/>
              <w:bottom w:w="90" w:type="dxa"/>
              <w:end w:w="90" w:type="dxa"/>
            </w:tcMar>
          </w:tcPr>
          <w:p>
            <w:r>
              <w:rPr>
                <w:sz w:val="18"/>
              </w:rPr>
              <w:t>Because the difficult part is matching fragmented supply with location-, quantity- and time-sensitive demand, then coordinating collection.</w:t>
            </w:r>
          </w:p>
        </w:tc>
      </w:tr>
      <w:tr>
        <w:trPr>
          <w:cantSplit/>
        </w:trPr>
        <w:tc>
          <w:tcPr>
            <w:tcW w:type="dxa" w:w="5112"/>
            <w:vAlign w:val="top"/>
            <w:tcMar>
              <w:top w:w="90" w:type="dxa"/>
              <w:start w:w="90" w:type="dxa"/>
              <w:bottom w:w="90" w:type="dxa"/>
              <w:end w:w="90" w:type="dxa"/>
            </w:tcMar>
          </w:tcPr>
          <w:p>
            <w:r>
              <w:rPr>
                <w:sz w:val="18"/>
              </w:rPr>
              <w:t>What if there is no buyer nearby?</w:t>
            </w:r>
          </w:p>
        </w:tc>
        <w:tc>
          <w:tcPr>
            <w:tcW w:type="dxa" w:w="5112"/>
            <w:vAlign w:val="top"/>
            <w:tcMar>
              <w:top w:w="90" w:type="dxa"/>
              <w:start w:w="90" w:type="dxa"/>
              <w:bottom w:w="90" w:type="dxa"/>
              <w:end w:w="90" w:type="dxa"/>
            </w:tcMar>
          </w:tcPr>
          <w:p>
            <w:r>
              <w:rPr>
                <w:sz w:val="18"/>
              </w:rPr>
              <w:t>The platform should show that reality rather than hiding it; demand forecasting, aggregation and regional routing can help, but viability depends on actual economics.</w:t>
            </w:r>
          </w:p>
        </w:tc>
      </w:tr>
      <w:tr>
        <w:trPr>
          <w:cantSplit/>
        </w:trPr>
        <w:tc>
          <w:tcPr>
            <w:tcW w:type="dxa" w:w="5112"/>
            <w:vAlign w:val="top"/>
            <w:tcMar>
              <w:top w:w="90" w:type="dxa"/>
              <w:start w:w="90" w:type="dxa"/>
              <w:bottom w:w="90" w:type="dxa"/>
              <w:end w:w="90" w:type="dxa"/>
            </w:tcMar>
          </w:tcPr>
          <w:p>
            <w:r>
              <w:rPr>
                <w:sz w:val="18"/>
              </w:rPr>
              <w:t>How do you prevent fake listings?</w:t>
            </w:r>
          </w:p>
        </w:tc>
        <w:tc>
          <w:tcPr>
            <w:tcW w:type="dxa" w:w="5112"/>
            <w:vAlign w:val="top"/>
            <w:tcMar>
              <w:top w:w="90" w:type="dxa"/>
              <w:start w:w="90" w:type="dxa"/>
              <w:bottom w:w="90" w:type="dxa"/>
              <w:end w:w="90" w:type="dxa"/>
            </w:tcMar>
          </w:tcPr>
          <w:p>
            <w:r>
              <w:rPr>
                <w:sz w:val="18"/>
              </w:rPr>
              <w:t>Verification, transaction history, role-based access, quantity confirmations and operational status checks.</w:t>
            </w:r>
          </w:p>
        </w:tc>
      </w:tr>
      <w:tr>
        <w:trPr>
          <w:cantSplit/>
        </w:trPr>
        <w:tc>
          <w:tcPr>
            <w:tcW w:type="dxa" w:w="5112"/>
            <w:vAlign w:val="top"/>
            <w:tcMar>
              <w:top w:w="90" w:type="dxa"/>
              <w:start w:w="90" w:type="dxa"/>
              <w:bottom w:w="90" w:type="dxa"/>
              <w:end w:w="90" w:type="dxa"/>
            </w:tcMar>
          </w:tcPr>
          <w:p>
            <w:r>
              <w:rPr>
                <w:sz w:val="18"/>
              </w:rPr>
              <w:t>How do you make money?</w:t>
            </w:r>
          </w:p>
        </w:tc>
        <w:tc>
          <w:tcPr>
            <w:tcW w:type="dxa" w:w="5112"/>
            <w:vAlign w:val="top"/>
            <w:tcMar>
              <w:top w:w="90" w:type="dxa"/>
              <w:start w:w="90" w:type="dxa"/>
              <w:bottom w:w="90" w:type="dxa"/>
              <w:end w:w="90" w:type="dxa"/>
            </w:tcMar>
          </w:tcPr>
          <w:p>
            <w:r>
              <w:rPr>
                <w:sz w:val="18"/>
              </w:rPr>
              <w:t>Start with a transaction/service model and B2B tools; add enterprise dashboards as the network matures.</w:t>
            </w:r>
          </w:p>
        </w:tc>
      </w:tr>
      <w:tr>
        <w:trPr>
          <w:cantSplit/>
        </w:trPr>
        <w:tc>
          <w:tcPr>
            <w:tcW w:type="dxa" w:w="5112"/>
            <w:vAlign w:val="top"/>
            <w:tcMar>
              <w:top w:w="90" w:type="dxa"/>
              <w:start w:w="90" w:type="dxa"/>
              <w:bottom w:w="90" w:type="dxa"/>
              <w:end w:w="90" w:type="dxa"/>
            </w:tcMar>
          </w:tcPr>
          <w:p>
            <w:r>
              <w:rPr>
                <w:sz w:val="18"/>
              </w:rPr>
              <w:t>Can it scale beyond one crop?</w:t>
            </w:r>
          </w:p>
        </w:tc>
        <w:tc>
          <w:tcPr>
            <w:tcW w:type="dxa" w:w="5112"/>
            <w:vAlign w:val="top"/>
            <w:tcMar>
              <w:top w:w="90" w:type="dxa"/>
              <w:start w:w="90" w:type="dxa"/>
              <w:bottom w:w="90" w:type="dxa"/>
              <w:end w:w="90" w:type="dxa"/>
            </w:tcMar>
          </w:tcPr>
          <w:p>
            <w:r>
              <w:rPr>
                <w:sz w:val="18"/>
              </w:rPr>
              <w:t>Yes, by configuring residue types, processor specifications and collection rules by region and season.</w:t>
            </w:r>
          </w:p>
        </w:tc>
      </w:tr>
      <w:tr>
        <w:trPr>
          <w:cantSplit/>
        </w:trPr>
        <w:tc>
          <w:tcPr>
            <w:tcW w:type="dxa" w:w="5112"/>
            <w:vAlign w:val="top"/>
            <w:tcMar>
              <w:top w:w="90" w:type="dxa"/>
              <w:start w:w="90" w:type="dxa"/>
              <w:bottom w:w="90" w:type="dxa"/>
              <w:end w:w="90" w:type="dxa"/>
            </w:tcMar>
          </w:tcPr>
          <w:p>
            <w:r>
              <w:rPr>
                <w:sz w:val="18"/>
              </w:rPr>
              <w:t>Are carbon credits part of the core model?</w:t>
            </w:r>
          </w:p>
        </w:tc>
        <w:tc>
          <w:tcPr>
            <w:tcW w:type="dxa" w:w="5112"/>
            <w:vAlign w:val="top"/>
            <w:tcMar>
              <w:top w:w="90" w:type="dxa"/>
              <w:start w:w="90" w:type="dxa"/>
              <w:bottom w:w="90" w:type="dxa"/>
              <w:end w:w="90" w:type="dxa"/>
            </w:tcMar>
          </w:tcPr>
          <w:p>
            <w:r>
              <w:rPr>
                <w:sz w:val="18"/>
              </w:rPr>
              <w:t>Not in the MVP. They are a possible future layer that would require verified methodologies and eligible activity data.</w:t>
            </w:r>
          </w:p>
        </w:tc>
      </w:tr>
      <w:tr>
        <w:trPr>
          <w:cantSplit/>
        </w:trPr>
        <w:tc>
          <w:tcPr>
            <w:tcW w:type="dxa" w:w="5112"/>
            <w:vAlign w:val="top"/>
            <w:tcMar>
              <w:top w:w="90" w:type="dxa"/>
              <w:start w:w="90" w:type="dxa"/>
              <w:bottom w:w="90" w:type="dxa"/>
              <w:end w:w="90" w:type="dxa"/>
            </w:tcMar>
          </w:tcPr>
          <w:p>
            <w:r>
              <w:rPr>
                <w:sz w:val="18"/>
              </w:rPr>
              <w:t>What is your first measurable success metric?</w:t>
            </w:r>
          </w:p>
        </w:tc>
        <w:tc>
          <w:tcPr>
            <w:tcW w:type="dxa" w:w="5112"/>
            <w:vAlign w:val="top"/>
            <w:tcMar>
              <w:top w:w="90" w:type="dxa"/>
              <w:start w:w="90" w:type="dxa"/>
              <w:bottom w:w="90" w:type="dxa"/>
              <w:end w:w="90" w:type="dxa"/>
            </w:tcMar>
          </w:tcPr>
          <w:p>
            <w:r>
              <w:rPr>
                <w:sz w:val="18"/>
              </w:rPr>
              <w:t>Successful collection and processing of verified residue lots, not app downloads.</w:t>
            </w:r>
          </w:p>
        </w:tc>
      </w:tr>
    </w:tbl>
    <w:p/>
    <w:p>
      <w:pPr>
        <w:pStyle w:val="Heading1"/>
      </w:pPr>
      <w:r>
        <w:t>10. Build Plan for a Hackathon Team</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Workstream</w:t>
            </w:r>
          </w:p>
        </w:tc>
        <w:tc>
          <w:tcPr>
            <w:tcW w:type="dxa" w:w="3408"/>
            <w:shd w:fill="1F4E3D"/>
            <w:vAlign w:val="center"/>
            <w:tcMar>
              <w:top w:w="90" w:type="dxa"/>
              <w:start w:w="90" w:type="dxa"/>
              <w:bottom w:w="90" w:type="dxa"/>
              <w:end w:w="90" w:type="dxa"/>
            </w:tcMar>
          </w:tcPr>
          <w:p>
            <w:pPr>
              <w:jc w:val="left"/>
            </w:pPr>
            <w:r>
              <w:rPr>
                <w:b/>
                <w:color w:val="FFFFFF"/>
                <w:sz w:val="18"/>
              </w:rPr>
              <w:t>Tasks</w:t>
            </w:r>
          </w:p>
        </w:tc>
        <w:tc>
          <w:tcPr>
            <w:tcW w:type="dxa" w:w="3408"/>
            <w:shd w:fill="1F4E3D"/>
            <w:vAlign w:val="center"/>
            <w:tcMar>
              <w:top w:w="90" w:type="dxa"/>
              <w:start w:w="90" w:type="dxa"/>
              <w:bottom w:w="90" w:type="dxa"/>
              <w:end w:w="90" w:type="dxa"/>
            </w:tcMar>
          </w:tcPr>
          <w:p>
            <w:pPr>
              <w:jc w:val="left"/>
            </w:pPr>
            <w:r>
              <w:rPr>
                <w:b/>
                <w:color w:val="FFFFFF"/>
                <w:sz w:val="18"/>
              </w:rPr>
              <w:t>Suggested owner</w:t>
            </w:r>
          </w:p>
        </w:tc>
      </w:tr>
      <w:tr>
        <w:trPr>
          <w:cantSplit/>
        </w:trPr>
        <w:tc>
          <w:tcPr>
            <w:tcW w:type="dxa" w:w="3408"/>
            <w:vAlign w:val="top"/>
            <w:tcMar>
              <w:top w:w="90" w:type="dxa"/>
              <w:start w:w="90" w:type="dxa"/>
              <w:bottom w:w="90" w:type="dxa"/>
              <w:end w:w="90" w:type="dxa"/>
            </w:tcMar>
          </w:tcPr>
          <w:p>
            <w:r>
              <w:rPr>
                <w:sz w:val="18"/>
              </w:rPr>
              <w:t>Product/UI</w:t>
            </w:r>
          </w:p>
        </w:tc>
        <w:tc>
          <w:tcPr>
            <w:tcW w:type="dxa" w:w="3408"/>
            <w:vAlign w:val="top"/>
            <w:tcMar>
              <w:top w:w="90" w:type="dxa"/>
              <w:start w:w="90" w:type="dxa"/>
              <w:bottom w:w="90" w:type="dxa"/>
              <w:end w:w="90" w:type="dxa"/>
            </w:tcMar>
          </w:tcPr>
          <w:p>
            <w:r>
              <w:rPr>
                <w:sz w:val="18"/>
              </w:rPr>
              <w:t>Farmer, collector, processor and admin screens; responsive design.</w:t>
            </w:r>
          </w:p>
        </w:tc>
        <w:tc>
          <w:tcPr>
            <w:tcW w:type="dxa" w:w="3408"/>
            <w:vAlign w:val="top"/>
            <w:tcMar>
              <w:top w:w="90" w:type="dxa"/>
              <w:start w:w="90" w:type="dxa"/>
              <w:bottom w:w="90" w:type="dxa"/>
              <w:end w:w="90" w:type="dxa"/>
            </w:tcMar>
          </w:tcPr>
          <w:p>
            <w:r>
              <w:rPr>
                <w:sz w:val="18"/>
              </w:rPr>
              <w:t>UI/UX + frontend</w:t>
            </w:r>
          </w:p>
        </w:tc>
      </w:tr>
      <w:tr>
        <w:trPr>
          <w:cantSplit/>
        </w:trPr>
        <w:tc>
          <w:tcPr>
            <w:tcW w:type="dxa" w:w="3408"/>
            <w:vAlign w:val="top"/>
            <w:tcMar>
              <w:top w:w="90" w:type="dxa"/>
              <w:start w:w="90" w:type="dxa"/>
              <w:bottom w:w="90" w:type="dxa"/>
              <w:end w:w="90" w:type="dxa"/>
            </w:tcMar>
          </w:tcPr>
          <w:p>
            <w:r>
              <w:rPr>
                <w:sz w:val="18"/>
              </w:rPr>
              <w:t>Backend</w:t>
            </w:r>
          </w:p>
        </w:tc>
        <w:tc>
          <w:tcPr>
            <w:tcW w:type="dxa" w:w="3408"/>
            <w:vAlign w:val="top"/>
            <w:tcMar>
              <w:top w:w="90" w:type="dxa"/>
              <w:start w:w="90" w:type="dxa"/>
              <w:bottom w:w="90" w:type="dxa"/>
              <w:end w:w="90" w:type="dxa"/>
            </w:tcMar>
          </w:tcPr>
          <w:p>
            <w:r>
              <w:rPr>
                <w:sz w:val="18"/>
              </w:rPr>
              <w:t>Authentication, listings, demand, matching, status transitions, APIs.</w:t>
            </w:r>
          </w:p>
        </w:tc>
        <w:tc>
          <w:tcPr>
            <w:tcW w:type="dxa" w:w="3408"/>
            <w:vAlign w:val="top"/>
            <w:tcMar>
              <w:top w:w="90" w:type="dxa"/>
              <w:start w:w="90" w:type="dxa"/>
              <w:bottom w:w="90" w:type="dxa"/>
              <w:end w:w="90" w:type="dxa"/>
            </w:tcMar>
          </w:tcPr>
          <w:p>
            <w:r>
              <w:rPr>
                <w:sz w:val="18"/>
              </w:rPr>
              <w:t>Backend developer</w:t>
            </w:r>
          </w:p>
        </w:tc>
      </w:tr>
      <w:tr>
        <w:trPr>
          <w:cantSplit/>
        </w:trPr>
        <w:tc>
          <w:tcPr>
            <w:tcW w:type="dxa" w:w="3408"/>
            <w:vAlign w:val="top"/>
            <w:tcMar>
              <w:top w:w="90" w:type="dxa"/>
              <w:start w:w="90" w:type="dxa"/>
              <w:bottom w:w="90" w:type="dxa"/>
              <w:end w:w="90" w:type="dxa"/>
            </w:tcMar>
          </w:tcPr>
          <w:p>
            <w:r>
              <w:rPr>
                <w:sz w:val="18"/>
              </w:rPr>
              <w:t>AI/optimization</w:t>
            </w:r>
          </w:p>
        </w:tc>
        <w:tc>
          <w:tcPr>
            <w:tcW w:type="dxa" w:w="3408"/>
            <w:vAlign w:val="top"/>
            <w:tcMar>
              <w:top w:w="90" w:type="dxa"/>
              <w:start w:w="90" w:type="dxa"/>
              <w:bottom w:w="90" w:type="dxa"/>
              <w:end w:w="90" w:type="dxa"/>
            </w:tcMar>
          </w:tcPr>
          <w:p>
            <w:r>
              <w:rPr>
                <w:sz w:val="18"/>
              </w:rPr>
              <w:t>Matching score, basic residue estimator, route clustering.</w:t>
            </w:r>
          </w:p>
        </w:tc>
        <w:tc>
          <w:tcPr>
            <w:tcW w:type="dxa" w:w="3408"/>
            <w:vAlign w:val="top"/>
            <w:tcMar>
              <w:top w:w="90" w:type="dxa"/>
              <w:start w:w="90" w:type="dxa"/>
              <w:bottom w:w="90" w:type="dxa"/>
              <w:end w:w="90" w:type="dxa"/>
            </w:tcMar>
          </w:tcPr>
          <w:p>
            <w:r>
              <w:rPr>
                <w:sz w:val="18"/>
              </w:rPr>
              <w:t>AI/ML developer</w:t>
            </w:r>
          </w:p>
        </w:tc>
      </w:tr>
      <w:tr>
        <w:trPr>
          <w:cantSplit/>
        </w:trPr>
        <w:tc>
          <w:tcPr>
            <w:tcW w:type="dxa" w:w="3408"/>
            <w:vAlign w:val="top"/>
            <w:tcMar>
              <w:top w:w="90" w:type="dxa"/>
              <w:start w:w="90" w:type="dxa"/>
              <w:bottom w:w="90" w:type="dxa"/>
              <w:end w:w="90" w:type="dxa"/>
            </w:tcMar>
          </w:tcPr>
          <w:p>
            <w:r>
              <w:rPr>
                <w:sz w:val="18"/>
              </w:rPr>
              <w:t>Data</w:t>
            </w:r>
          </w:p>
        </w:tc>
        <w:tc>
          <w:tcPr>
            <w:tcW w:type="dxa" w:w="3408"/>
            <w:vAlign w:val="top"/>
            <w:tcMar>
              <w:top w:w="90" w:type="dxa"/>
              <w:start w:w="90" w:type="dxa"/>
              <w:bottom w:w="90" w:type="dxa"/>
              <w:end w:w="90" w:type="dxa"/>
            </w:tcMar>
          </w:tcPr>
          <w:p>
            <w:r>
              <w:rPr>
                <w:sz w:val="18"/>
              </w:rPr>
              <w:t>Seed demo dataset and build validation rules.</w:t>
            </w:r>
          </w:p>
        </w:tc>
        <w:tc>
          <w:tcPr>
            <w:tcW w:type="dxa" w:w="3408"/>
            <w:vAlign w:val="top"/>
            <w:tcMar>
              <w:top w:w="90" w:type="dxa"/>
              <w:start w:w="90" w:type="dxa"/>
              <w:bottom w:w="90" w:type="dxa"/>
              <w:end w:w="90" w:type="dxa"/>
            </w:tcMar>
          </w:tcPr>
          <w:p>
            <w:r>
              <w:rPr>
                <w:sz w:val="18"/>
              </w:rPr>
              <w:t>Data/product</w:t>
            </w:r>
          </w:p>
        </w:tc>
      </w:tr>
      <w:tr>
        <w:trPr>
          <w:cantSplit/>
        </w:trPr>
        <w:tc>
          <w:tcPr>
            <w:tcW w:type="dxa" w:w="3408"/>
            <w:vAlign w:val="top"/>
            <w:tcMar>
              <w:top w:w="90" w:type="dxa"/>
              <w:start w:w="90" w:type="dxa"/>
              <w:bottom w:w="90" w:type="dxa"/>
              <w:end w:w="90" w:type="dxa"/>
            </w:tcMar>
          </w:tcPr>
          <w:p>
            <w:r>
              <w:rPr>
                <w:sz w:val="18"/>
              </w:rPr>
              <w:t>Maps</w:t>
            </w:r>
          </w:p>
        </w:tc>
        <w:tc>
          <w:tcPr>
            <w:tcW w:type="dxa" w:w="3408"/>
            <w:vAlign w:val="top"/>
            <w:tcMar>
              <w:top w:w="90" w:type="dxa"/>
              <w:start w:w="90" w:type="dxa"/>
              <w:bottom w:w="90" w:type="dxa"/>
              <w:end w:w="90" w:type="dxa"/>
            </w:tcMar>
          </w:tcPr>
          <w:p>
            <w:r>
              <w:rPr>
                <w:sz w:val="18"/>
              </w:rPr>
              <w:t>Map markers, distance and route visualization.</w:t>
            </w:r>
          </w:p>
        </w:tc>
        <w:tc>
          <w:tcPr>
            <w:tcW w:type="dxa" w:w="3408"/>
            <w:vAlign w:val="top"/>
            <w:tcMar>
              <w:top w:w="90" w:type="dxa"/>
              <w:start w:w="90" w:type="dxa"/>
              <w:bottom w:w="90" w:type="dxa"/>
              <w:end w:w="90" w:type="dxa"/>
            </w:tcMar>
          </w:tcPr>
          <w:p>
            <w:r>
              <w:rPr>
                <w:sz w:val="18"/>
              </w:rPr>
              <w:t>Frontend/backend</w:t>
            </w:r>
          </w:p>
        </w:tc>
      </w:tr>
      <w:tr>
        <w:trPr>
          <w:cantSplit/>
        </w:trPr>
        <w:tc>
          <w:tcPr>
            <w:tcW w:type="dxa" w:w="3408"/>
            <w:vAlign w:val="top"/>
            <w:tcMar>
              <w:top w:w="90" w:type="dxa"/>
              <w:start w:w="90" w:type="dxa"/>
              <w:bottom w:w="90" w:type="dxa"/>
              <w:end w:w="90" w:type="dxa"/>
            </w:tcMar>
          </w:tcPr>
          <w:p>
            <w:r>
              <w:rPr>
                <w:sz w:val="18"/>
              </w:rPr>
              <w:t>Pitch/demo</w:t>
            </w:r>
          </w:p>
        </w:tc>
        <w:tc>
          <w:tcPr>
            <w:tcW w:type="dxa" w:w="3408"/>
            <w:vAlign w:val="top"/>
            <w:tcMar>
              <w:top w:w="90" w:type="dxa"/>
              <w:start w:w="90" w:type="dxa"/>
              <w:bottom w:w="90" w:type="dxa"/>
              <w:end w:w="90" w:type="dxa"/>
            </w:tcMar>
          </w:tcPr>
          <w:p>
            <w:r>
              <w:rPr>
                <w:sz w:val="18"/>
              </w:rPr>
              <w:t>Problem story, competitor landscape, economics, demo script.</w:t>
            </w:r>
          </w:p>
        </w:tc>
        <w:tc>
          <w:tcPr>
            <w:tcW w:type="dxa" w:w="3408"/>
            <w:vAlign w:val="top"/>
            <w:tcMar>
              <w:top w:w="90" w:type="dxa"/>
              <w:start w:w="90" w:type="dxa"/>
              <w:bottom w:w="90" w:type="dxa"/>
              <w:end w:w="90" w:type="dxa"/>
            </w:tcMar>
          </w:tcPr>
          <w:p>
            <w:r>
              <w:rPr>
                <w:sz w:val="18"/>
              </w:rPr>
              <w:t>Presentation lead</w:t>
            </w:r>
          </w:p>
        </w:tc>
      </w:tr>
    </w:tbl>
    <w:p/>
    <w:p>
      <w:pPr>
        <w:pStyle w:val="Heading2"/>
      </w:pPr>
      <w:r>
        <w:t>10.1 Example Matching Logic</w:t>
      </w:r>
    </w:p>
    <w:p>
      <w:r>
        <w:t>For the prototype, start with an explainable scoring model rather than training a complicated model on tiny data. Example factors can include:</w:t>
      </w:r>
    </w:p>
    <w:p>
      <w:pPr>
        <w:pStyle w:val="ListBullet"/>
        <w:spacing w:after="40"/>
        <w:ind w:left="360"/>
      </w:pPr>
      <w:r>
        <w:t>Residue compatibility: does the processor accept this residue type?</w:t>
      </w:r>
    </w:p>
    <w:p>
      <w:pPr>
        <w:pStyle w:val="ListBullet"/>
        <w:spacing w:after="40"/>
        <w:ind w:left="360"/>
      </w:pPr>
      <w:r>
        <w:t>Distance: how far is the farm/collector from the processor or collection cluster?</w:t>
      </w:r>
    </w:p>
    <w:p>
      <w:pPr>
        <w:pStyle w:val="ListBullet"/>
        <w:spacing w:after="40"/>
        <w:ind w:left="360"/>
      </w:pPr>
      <w:r>
        <w:t>Quantity fit: how much of the required amount can the lot contribute?</w:t>
      </w:r>
    </w:p>
    <w:p>
      <w:pPr>
        <w:pStyle w:val="ListBullet"/>
        <w:spacing w:after="40"/>
        <w:ind w:left="360"/>
      </w:pPr>
      <w:r>
        <w:t>Timing fit: does the availability window match the demand deadline?</w:t>
      </w:r>
    </w:p>
    <w:p>
      <w:pPr>
        <w:pStyle w:val="ListBullet"/>
        <w:spacing w:after="40"/>
        <w:ind w:left="360"/>
      </w:pPr>
      <w:r>
        <w:t>Operational capacity: can the collector or processor handle the volume?</w:t>
      </w:r>
    </w:p>
    <w:p>
      <w:pPr>
        <w:pStyle w:val="ListBullet"/>
        <w:spacing w:after="40"/>
        <w:ind w:left="360"/>
      </w:pPr>
      <w:r>
        <w:t>Quality/specification fit: does the available metadata meet the buyer requirement?</w:t>
      </w:r>
    </w:p>
    <w:p>
      <w:r>
        <w:rPr>
          <w:b/>
        </w:rPr>
        <w:t xml:space="preserve">Example concept: </w:t>
      </w:r>
      <w:r>
        <w:t>Match Score = weighted combination of compatibility + distance + quantity fit + timing + capacity + quality. Keep the weights configurable so they can be tuned after real user feedback.</w:t>
      </w:r>
    </w:p>
    <w:p>
      <w:pPr>
        <w:pStyle w:val="Heading1"/>
      </w:pPr>
      <w:r>
        <w:t>11. Risks and How to Handle Them</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8"/>
              </w:rPr>
              <w:t>Risk</w:t>
            </w:r>
          </w:p>
        </w:tc>
        <w:tc>
          <w:tcPr>
            <w:tcW w:type="dxa" w:w="3408"/>
            <w:shd w:fill="1F4E3D"/>
            <w:vAlign w:val="center"/>
            <w:tcMar>
              <w:top w:w="90" w:type="dxa"/>
              <w:start w:w="90" w:type="dxa"/>
              <w:bottom w:w="90" w:type="dxa"/>
              <w:end w:w="90" w:type="dxa"/>
            </w:tcMar>
          </w:tcPr>
          <w:p>
            <w:pPr>
              <w:jc w:val="left"/>
            </w:pPr>
            <w:r>
              <w:rPr>
                <w:b/>
                <w:color w:val="FFFFFF"/>
                <w:sz w:val="18"/>
              </w:rPr>
              <w:t>Why it matters</w:t>
            </w:r>
          </w:p>
        </w:tc>
        <w:tc>
          <w:tcPr>
            <w:tcW w:type="dxa" w:w="3408"/>
            <w:shd w:fill="1F4E3D"/>
            <w:vAlign w:val="center"/>
            <w:tcMar>
              <w:top w:w="90" w:type="dxa"/>
              <w:start w:w="90" w:type="dxa"/>
              <w:bottom w:w="90" w:type="dxa"/>
              <w:end w:w="90" w:type="dxa"/>
            </w:tcMar>
          </w:tcPr>
          <w:p>
            <w:pPr>
              <w:jc w:val="left"/>
            </w:pPr>
            <w:r>
              <w:rPr>
                <w:b/>
                <w:color w:val="FFFFFF"/>
                <w:sz w:val="18"/>
              </w:rPr>
              <w:t>Mitigation</w:t>
            </w:r>
          </w:p>
        </w:tc>
      </w:tr>
      <w:tr>
        <w:trPr>
          <w:cantSplit/>
        </w:trPr>
        <w:tc>
          <w:tcPr>
            <w:tcW w:type="dxa" w:w="3408"/>
            <w:vAlign w:val="top"/>
            <w:tcMar>
              <w:top w:w="90" w:type="dxa"/>
              <w:start w:w="90" w:type="dxa"/>
              <w:bottom w:w="90" w:type="dxa"/>
              <w:end w:w="90" w:type="dxa"/>
            </w:tcMar>
          </w:tcPr>
          <w:p>
            <w:r>
              <w:rPr>
                <w:sz w:val="18"/>
              </w:rPr>
              <w:t>Low initial liquidity</w:t>
            </w:r>
          </w:p>
        </w:tc>
        <w:tc>
          <w:tcPr>
            <w:tcW w:type="dxa" w:w="3408"/>
            <w:vAlign w:val="top"/>
            <w:tcMar>
              <w:top w:w="90" w:type="dxa"/>
              <w:start w:w="90" w:type="dxa"/>
              <w:bottom w:w="90" w:type="dxa"/>
              <w:end w:w="90" w:type="dxa"/>
            </w:tcMar>
          </w:tcPr>
          <w:p>
            <w:r>
              <w:rPr>
                <w:sz w:val="18"/>
              </w:rPr>
              <w:t>A marketplace fails if supply and demand do not meet.</w:t>
            </w:r>
          </w:p>
        </w:tc>
        <w:tc>
          <w:tcPr>
            <w:tcW w:type="dxa" w:w="3408"/>
            <w:vAlign w:val="top"/>
            <w:tcMar>
              <w:top w:w="90" w:type="dxa"/>
              <w:start w:w="90" w:type="dxa"/>
              <w:bottom w:w="90" w:type="dxa"/>
              <w:end w:w="90" w:type="dxa"/>
            </w:tcMar>
          </w:tcPr>
          <w:p>
            <w:r>
              <w:rPr>
                <w:sz w:val="18"/>
              </w:rPr>
              <w:t>Start with a narrow geography and anchor processors/buyers.</w:t>
            </w:r>
          </w:p>
        </w:tc>
      </w:tr>
      <w:tr>
        <w:trPr>
          <w:cantSplit/>
        </w:trPr>
        <w:tc>
          <w:tcPr>
            <w:tcW w:type="dxa" w:w="3408"/>
            <w:vAlign w:val="top"/>
            <w:tcMar>
              <w:top w:w="90" w:type="dxa"/>
              <w:start w:w="90" w:type="dxa"/>
              <w:bottom w:w="90" w:type="dxa"/>
              <w:end w:w="90" w:type="dxa"/>
            </w:tcMar>
          </w:tcPr>
          <w:p>
            <w:r>
              <w:rPr>
                <w:sz w:val="18"/>
              </w:rPr>
              <w:t>Bulky material economics</w:t>
            </w:r>
          </w:p>
        </w:tc>
        <w:tc>
          <w:tcPr>
            <w:tcW w:type="dxa" w:w="3408"/>
            <w:vAlign w:val="top"/>
            <w:tcMar>
              <w:top w:w="90" w:type="dxa"/>
              <w:start w:w="90" w:type="dxa"/>
              <w:bottom w:w="90" w:type="dxa"/>
              <w:end w:w="90" w:type="dxa"/>
            </w:tcMar>
          </w:tcPr>
          <w:p>
            <w:r>
              <w:rPr>
                <w:sz w:val="18"/>
              </w:rPr>
              <w:t>Transport can dominate cost.</w:t>
            </w:r>
          </w:p>
        </w:tc>
        <w:tc>
          <w:tcPr>
            <w:tcW w:type="dxa" w:w="3408"/>
            <w:vAlign w:val="top"/>
            <w:tcMar>
              <w:top w:w="90" w:type="dxa"/>
              <w:start w:w="90" w:type="dxa"/>
              <w:bottom w:w="90" w:type="dxa"/>
              <w:end w:w="90" w:type="dxa"/>
            </w:tcMar>
          </w:tcPr>
          <w:p>
            <w:r>
              <w:rPr>
                <w:sz w:val="18"/>
              </w:rPr>
              <w:t>Prioritize dense local clusters and route optimization.</w:t>
            </w:r>
          </w:p>
        </w:tc>
      </w:tr>
      <w:tr>
        <w:trPr>
          <w:cantSplit/>
        </w:trPr>
        <w:tc>
          <w:tcPr>
            <w:tcW w:type="dxa" w:w="3408"/>
            <w:vAlign w:val="top"/>
            <w:tcMar>
              <w:top w:w="90" w:type="dxa"/>
              <w:start w:w="90" w:type="dxa"/>
              <w:bottom w:w="90" w:type="dxa"/>
              <w:end w:w="90" w:type="dxa"/>
            </w:tcMar>
          </w:tcPr>
          <w:p>
            <w:r>
              <w:rPr>
                <w:sz w:val="18"/>
              </w:rPr>
              <w:t>Unreliable quantity estimates</w:t>
            </w:r>
          </w:p>
        </w:tc>
        <w:tc>
          <w:tcPr>
            <w:tcW w:type="dxa" w:w="3408"/>
            <w:vAlign w:val="top"/>
            <w:tcMar>
              <w:top w:w="90" w:type="dxa"/>
              <w:start w:w="90" w:type="dxa"/>
              <w:bottom w:w="90" w:type="dxa"/>
              <w:end w:w="90" w:type="dxa"/>
            </w:tcMar>
          </w:tcPr>
          <w:p>
            <w:r>
              <w:rPr>
                <w:sz w:val="18"/>
              </w:rPr>
              <w:t>Estimated residue may differ from actual pickup weight.</w:t>
            </w:r>
          </w:p>
        </w:tc>
        <w:tc>
          <w:tcPr>
            <w:tcW w:type="dxa" w:w="3408"/>
            <w:vAlign w:val="top"/>
            <w:tcMar>
              <w:top w:w="90" w:type="dxa"/>
              <w:start w:w="90" w:type="dxa"/>
              <w:bottom w:w="90" w:type="dxa"/>
              <w:end w:w="90" w:type="dxa"/>
            </w:tcMar>
          </w:tcPr>
          <w:p>
            <w:r>
              <w:rPr>
                <w:sz w:val="18"/>
              </w:rPr>
              <w:t>Record estimated and actual quantity separately.</w:t>
            </w:r>
          </w:p>
        </w:tc>
      </w:tr>
      <w:tr>
        <w:trPr>
          <w:cantSplit/>
        </w:trPr>
        <w:tc>
          <w:tcPr>
            <w:tcW w:type="dxa" w:w="3408"/>
            <w:vAlign w:val="top"/>
            <w:tcMar>
              <w:top w:w="90" w:type="dxa"/>
              <w:start w:w="90" w:type="dxa"/>
              <w:bottom w:w="90" w:type="dxa"/>
              <w:end w:w="90" w:type="dxa"/>
            </w:tcMar>
          </w:tcPr>
          <w:p>
            <w:r>
              <w:rPr>
                <w:sz w:val="18"/>
              </w:rPr>
              <w:t>Trust and verification</w:t>
            </w:r>
          </w:p>
        </w:tc>
        <w:tc>
          <w:tcPr>
            <w:tcW w:type="dxa" w:w="3408"/>
            <w:vAlign w:val="top"/>
            <w:tcMar>
              <w:top w:w="90" w:type="dxa"/>
              <w:start w:w="90" w:type="dxa"/>
              <w:bottom w:w="90" w:type="dxa"/>
              <w:end w:w="90" w:type="dxa"/>
            </w:tcMar>
          </w:tcPr>
          <w:p>
            <w:r>
              <w:rPr>
                <w:sz w:val="18"/>
              </w:rPr>
              <w:t>Unknown participants may not transact confidently.</w:t>
            </w:r>
          </w:p>
        </w:tc>
        <w:tc>
          <w:tcPr>
            <w:tcW w:type="dxa" w:w="3408"/>
            <w:vAlign w:val="top"/>
            <w:tcMar>
              <w:top w:w="90" w:type="dxa"/>
              <w:start w:w="90" w:type="dxa"/>
              <w:bottom w:w="90" w:type="dxa"/>
              <w:end w:w="90" w:type="dxa"/>
            </w:tcMar>
          </w:tcPr>
          <w:p>
            <w:r>
              <w:rPr>
                <w:sz w:val="18"/>
              </w:rPr>
              <w:t>Profiles, verification, ratings/records and status confirmation.</w:t>
            </w:r>
          </w:p>
        </w:tc>
      </w:tr>
      <w:tr>
        <w:trPr>
          <w:cantSplit/>
        </w:trPr>
        <w:tc>
          <w:tcPr>
            <w:tcW w:type="dxa" w:w="3408"/>
            <w:vAlign w:val="top"/>
            <w:tcMar>
              <w:top w:w="90" w:type="dxa"/>
              <w:start w:w="90" w:type="dxa"/>
              <w:bottom w:w="90" w:type="dxa"/>
              <w:end w:w="90" w:type="dxa"/>
            </w:tcMar>
          </w:tcPr>
          <w:p>
            <w:r>
              <w:rPr>
                <w:sz w:val="18"/>
              </w:rPr>
              <w:t>Seasonality</w:t>
            </w:r>
          </w:p>
        </w:tc>
        <w:tc>
          <w:tcPr>
            <w:tcW w:type="dxa" w:w="3408"/>
            <w:vAlign w:val="top"/>
            <w:tcMar>
              <w:top w:w="90" w:type="dxa"/>
              <w:start w:w="90" w:type="dxa"/>
              <w:bottom w:w="90" w:type="dxa"/>
              <w:end w:w="90" w:type="dxa"/>
            </w:tcMar>
          </w:tcPr>
          <w:p>
            <w:r>
              <w:rPr>
                <w:sz w:val="18"/>
              </w:rPr>
              <w:t>Demand and supply can change rapidly.</w:t>
            </w:r>
          </w:p>
        </w:tc>
        <w:tc>
          <w:tcPr>
            <w:tcW w:type="dxa" w:w="3408"/>
            <w:vAlign w:val="top"/>
            <w:tcMar>
              <w:top w:w="90" w:type="dxa"/>
              <w:start w:w="90" w:type="dxa"/>
              <w:bottom w:w="90" w:type="dxa"/>
              <w:end w:w="90" w:type="dxa"/>
            </w:tcMar>
          </w:tcPr>
          <w:p>
            <w:r>
              <w:rPr>
                <w:sz w:val="18"/>
              </w:rPr>
              <w:t>Availability windows and seasonal forecasting.</w:t>
            </w:r>
          </w:p>
        </w:tc>
      </w:tr>
      <w:tr>
        <w:trPr>
          <w:cantSplit/>
        </w:trPr>
        <w:tc>
          <w:tcPr>
            <w:tcW w:type="dxa" w:w="3408"/>
            <w:vAlign w:val="top"/>
            <w:tcMar>
              <w:top w:w="90" w:type="dxa"/>
              <w:start w:w="90" w:type="dxa"/>
              <w:bottom w:w="90" w:type="dxa"/>
              <w:end w:w="90" w:type="dxa"/>
            </w:tcMar>
          </w:tcPr>
          <w:p>
            <w:r>
              <w:rPr>
                <w:sz w:val="18"/>
              </w:rPr>
              <w:t>Overclaiming environmental impact</w:t>
            </w:r>
          </w:p>
        </w:tc>
        <w:tc>
          <w:tcPr>
            <w:tcW w:type="dxa" w:w="3408"/>
            <w:vAlign w:val="top"/>
            <w:tcMar>
              <w:top w:w="90" w:type="dxa"/>
              <w:start w:w="90" w:type="dxa"/>
              <w:bottom w:w="90" w:type="dxa"/>
              <w:end w:w="90" w:type="dxa"/>
            </w:tcMar>
          </w:tcPr>
          <w:p>
            <w:r>
              <w:rPr>
                <w:sz w:val="18"/>
              </w:rPr>
              <w:t>Impact metrics can become misleading without methodology.</w:t>
            </w:r>
          </w:p>
        </w:tc>
        <w:tc>
          <w:tcPr>
            <w:tcW w:type="dxa" w:w="3408"/>
            <w:vAlign w:val="top"/>
            <w:tcMar>
              <w:top w:w="90" w:type="dxa"/>
              <w:start w:w="90" w:type="dxa"/>
              <w:bottom w:w="90" w:type="dxa"/>
              <w:end w:w="90" w:type="dxa"/>
            </w:tcMar>
          </w:tcPr>
          <w:p>
            <w:r>
              <w:rPr>
                <w:sz w:val="18"/>
              </w:rPr>
              <w:t>Use transparent definitions and mark estimates as estimates until verified.</w:t>
            </w:r>
          </w:p>
        </w:tc>
      </w:tr>
      <w:tr>
        <w:trPr>
          <w:cantSplit/>
        </w:trPr>
        <w:tc>
          <w:tcPr>
            <w:tcW w:type="dxa" w:w="3408"/>
            <w:vAlign w:val="top"/>
            <w:tcMar>
              <w:top w:w="90" w:type="dxa"/>
              <w:start w:w="90" w:type="dxa"/>
              <w:bottom w:w="90" w:type="dxa"/>
              <w:end w:w="90" w:type="dxa"/>
            </w:tcMar>
          </w:tcPr>
          <w:p>
            <w:r>
              <w:rPr>
                <w:sz w:val="18"/>
              </w:rPr>
              <w:t>AI hype</w:t>
            </w:r>
          </w:p>
        </w:tc>
        <w:tc>
          <w:tcPr>
            <w:tcW w:type="dxa" w:w="3408"/>
            <w:vAlign w:val="top"/>
            <w:tcMar>
              <w:top w:w="90" w:type="dxa"/>
              <w:start w:w="90" w:type="dxa"/>
              <w:bottom w:w="90" w:type="dxa"/>
              <w:end w:w="90" w:type="dxa"/>
            </w:tcMar>
          </w:tcPr>
          <w:p>
            <w:r>
              <w:rPr>
                <w:sz w:val="18"/>
              </w:rPr>
              <w:t>A weak model can damage credibility.</w:t>
            </w:r>
          </w:p>
        </w:tc>
        <w:tc>
          <w:tcPr>
            <w:tcW w:type="dxa" w:w="3408"/>
            <w:vAlign w:val="top"/>
            <w:tcMar>
              <w:top w:w="90" w:type="dxa"/>
              <w:start w:w="90" w:type="dxa"/>
              <w:bottom w:w="90" w:type="dxa"/>
              <w:end w:w="90" w:type="dxa"/>
            </w:tcMar>
          </w:tcPr>
          <w:p>
            <w:r>
              <w:rPr>
                <w:sz w:val="18"/>
              </w:rPr>
              <w:t>Use explainable baselines and improve only when data supports it.</w:t>
            </w:r>
          </w:p>
        </w:tc>
      </w:tr>
    </w:tbl>
    <w:p/>
    <w:p>
      <w:pPr>
        <w:pStyle w:val="Heading1"/>
      </w:pPr>
      <w:r>
        <w:t>12. Final Positioning Statement</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4EE"/>
            <w:tcMar>
              <w:top w:w="150" w:type="dxa"/>
              <w:start w:w="150" w:type="dxa"/>
              <w:bottom w:w="150" w:type="dxa"/>
              <w:end w:w="150" w:type="dxa"/>
            </w:tcMar>
          </w:tcPr>
          <w:p>
            <w:r>
              <w:rPr>
                <w:b/>
                <w:color w:val="1F4E3D"/>
                <w:sz w:val="23"/>
              </w:rPr>
              <w:t>The strongest positioning</w:t>
            </w:r>
          </w:p>
          <w:p>
            <w:pPr>
              <w:spacing w:after="0"/>
            </w:pPr>
            <w:r>
              <w:rPr>
                <w:sz w:val="20"/>
              </w:rPr>
              <w:t>KrishiLoop is not trying to replace every agritech platform. It is a coordination layer focused on the overlooked side of agricultural production: residue. Its value is created by connecting fragmented supply, collection, processing and demand into one traceable loop.</w:t>
            </w:r>
          </w:p>
        </w:tc>
      </w:tr>
    </w:tbl>
    <w:p/>
    <w:p>
      <w:pPr>
        <w:pStyle w:val="Heading2"/>
      </w:pPr>
      <w:r>
        <w:t>Suggested closing line</w:t>
      </w:r>
    </w:p>
    <w:p>
      <w:pPr>
        <w:jc w:val="center"/>
      </w:pPr>
      <w:r>
        <w:rPr>
          <w:b/>
          <w:color w:val="1F4E3D"/>
          <w:sz w:val="30"/>
        </w:rPr>
        <w:t>“We are not building another place to sell crops. We are building the loop that starts after the crop is harvested.”</w:t>
      </w:r>
    </w:p>
    <w:p>
      <w:pPr>
        <w:pStyle w:val="Heading1"/>
      </w:pPr>
      <w:r>
        <w:t>13. Reference Notes for Further Validation</w:t>
      </w:r>
    </w:p>
    <w:p>
      <w:r>
        <w:t>The following sources were used as reference points in the project discussion. For any formal submission, re-check current figures, geographic coverage and product descriptions immediately before publication because company capabilities and program statistics can change.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3D"/>
            <w:vAlign w:val="center"/>
            <w:tcMar>
              <w:top w:w="90" w:type="dxa"/>
              <w:start w:w="90" w:type="dxa"/>
              <w:bottom w:w="90" w:type="dxa"/>
              <w:end w:w="90" w:type="dxa"/>
            </w:tcMar>
          </w:tcPr>
          <w:p>
            <w:pPr>
              <w:jc w:val="left"/>
            </w:pPr>
            <w:r>
              <w:rPr>
                <w:b/>
                <w:color w:val="FFFFFF"/>
                <w:sz w:val="17"/>
              </w:rPr>
              <w:t>Source</w:t>
            </w:r>
          </w:p>
        </w:tc>
        <w:tc>
          <w:tcPr>
            <w:tcW w:type="dxa" w:w="3408"/>
            <w:shd w:fill="1F4E3D"/>
            <w:vAlign w:val="center"/>
            <w:tcMar>
              <w:top w:w="90" w:type="dxa"/>
              <w:start w:w="90" w:type="dxa"/>
              <w:bottom w:w="90" w:type="dxa"/>
              <w:end w:w="90" w:type="dxa"/>
            </w:tcMar>
          </w:tcPr>
          <w:p>
            <w:pPr>
              <w:jc w:val="left"/>
            </w:pPr>
            <w:r>
              <w:rPr>
                <w:b/>
                <w:color w:val="FFFFFF"/>
                <w:sz w:val="17"/>
              </w:rPr>
              <w:t>Link</w:t>
            </w:r>
          </w:p>
        </w:tc>
        <w:tc>
          <w:tcPr>
            <w:tcW w:type="dxa" w:w="3408"/>
            <w:shd w:fill="1F4E3D"/>
            <w:vAlign w:val="center"/>
            <w:tcMar>
              <w:top w:w="90" w:type="dxa"/>
              <w:start w:w="90" w:type="dxa"/>
              <w:bottom w:w="90" w:type="dxa"/>
              <w:end w:w="90" w:type="dxa"/>
            </w:tcMar>
          </w:tcPr>
          <w:p>
            <w:pPr>
              <w:jc w:val="left"/>
            </w:pPr>
            <w:r>
              <w:rPr>
                <w:b/>
                <w:color w:val="FFFFFF"/>
                <w:sz w:val="17"/>
              </w:rPr>
              <w:t>Why it is relevant</w:t>
            </w:r>
          </w:p>
        </w:tc>
      </w:tr>
      <w:tr>
        <w:trPr>
          <w:cantSplit/>
        </w:trPr>
        <w:tc>
          <w:tcPr>
            <w:tcW w:type="dxa" w:w="3408"/>
            <w:vAlign w:val="top"/>
            <w:tcMar>
              <w:top w:w="90" w:type="dxa"/>
              <w:start w:w="90" w:type="dxa"/>
              <w:bottom w:w="90" w:type="dxa"/>
              <w:end w:w="90" w:type="dxa"/>
            </w:tcMar>
          </w:tcPr>
          <w:p>
            <w:r>
              <w:rPr>
                <w:sz w:val="17"/>
              </w:rPr>
              <w:t>Ninjacart</w:t>
            </w:r>
          </w:p>
        </w:tc>
        <w:tc>
          <w:tcPr>
            <w:tcW w:type="dxa" w:w="3408"/>
            <w:vAlign w:val="top"/>
            <w:tcMar>
              <w:top w:w="90" w:type="dxa"/>
              <w:start w:w="90" w:type="dxa"/>
              <w:bottom w:w="90" w:type="dxa"/>
              <w:end w:w="90" w:type="dxa"/>
            </w:tcMar>
          </w:tcPr>
          <w:p>
            <w:r>
              <w:rPr>
                <w:sz w:val="17"/>
              </w:rPr>
              <w:t>https://ninjacart.com/</w:t>
            </w:r>
          </w:p>
        </w:tc>
        <w:tc>
          <w:tcPr>
            <w:tcW w:type="dxa" w:w="3408"/>
            <w:vAlign w:val="top"/>
            <w:tcMar>
              <w:top w:w="90" w:type="dxa"/>
              <w:start w:w="90" w:type="dxa"/>
              <w:bottom w:w="90" w:type="dxa"/>
              <w:end w:w="90" w:type="dxa"/>
            </w:tcMar>
          </w:tcPr>
          <w:p>
            <w:r>
              <w:rPr>
                <w:sz w:val="17"/>
              </w:rPr>
              <w:t>Farm-to-market supply chain and direct sourcing context.</w:t>
            </w:r>
          </w:p>
        </w:tc>
      </w:tr>
      <w:tr>
        <w:trPr>
          <w:cantSplit/>
        </w:trPr>
        <w:tc>
          <w:tcPr>
            <w:tcW w:type="dxa" w:w="3408"/>
            <w:vAlign w:val="top"/>
            <w:tcMar>
              <w:top w:w="90" w:type="dxa"/>
              <w:start w:w="90" w:type="dxa"/>
              <w:bottom w:w="90" w:type="dxa"/>
              <w:end w:w="90" w:type="dxa"/>
            </w:tcMar>
          </w:tcPr>
          <w:p>
            <w:r>
              <w:rPr>
                <w:sz w:val="17"/>
              </w:rPr>
              <w:t>Agribazaar</w:t>
            </w:r>
          </w:p>
        </w:tc>
        <w:tc>
          <w:tcPr>
            <w:tcW w:type="dxa" w:w="3408"/>
            <w:vAlign w:val="top"/>
            <w:tcMar>
              <w:top w:w="90" w:type="dxa"/>
              <w:start w:w="90" w:type="dxa"/>
              <w:bottom w:w="90" w:type="dxa"/>
              <w:end w:w="90" w:type="dxa"/>
            </w:tcMar>
          </w:tcPr>
          <w:p>
            <w:r>
              <w:rPr>
                <w:sz w:val="17"/>
              </w:rPr>
              <w:t>https://www.agribazaar.com/</w:t>
            </w:r>
          </w:p>
        </w:tc>
        <w:tc>
          <w:tcPr>
            <w:tcW w:type="dxa" w:w="3408"/>
            <w:vAlign w:val="top"/>
            <w:tcMar>
              <w:top w:w="90" w:type="dxa"/>
              <w:start w:w="90" w:type="dxa"/>
              <w:bottom w:w="90" w:type="dxa"/>
              <w:end w:w="90" w:type="dxa"/>
            </w:tcMar>
          </w:tcPr>
          <w:p>
            <w:r>
              <w:rPr>
                <w:sz w:val="17"/>
              </w:rPr>
              <w:t>Digital agricultural marketplace and ecosystem context.</w:t>
            </w:r>
          </w:p>
        </w:tc>
      </w:tr>
      <w:tr>
        <w:trPr>
          <w:cantSplit/>
        </w:trPr>
        <w:tc>
          <w:tcPr>
            <w:tcW w:type="dxa" w:w="3408"/>
            <w:vAlign w:val="top"/>
            <w:tcMar>
              <w:top w:w="90" w:type="dxa"/>
              <w:start w:w="90" w:type="dxa"/>
              <w:bottom w:w="90" w:type="dxa"/>
              <w:end w:w="90" w:type="dxa"/>
            </w:tcMar>
          </w:tcPr>
          <w:p>
            <w:r>
              <w:rPr>
                <w:sz w:val="17"/>
              </w:rPr>
              <w:t>Gramik</w:t>
            </w:r>
          </w:p>
        </w:tc>
        <w:tc>
          <w:tcPr>
            <w:tcW w:type="dxa" w:w="3408"/>
            <w:vAlign w:val="top"/>
            <w:tcMar>
              <w:top w:w="90" w:type="dxa"/>
              <w:start w:w="90" w:type="dxa"/>
              <w:bottom w:w="90" w:type="dxa"/>
              <w:end w:w="90" w:type="dxa"/>
            </w:tcMar>
          </w:tcPr>
          <w:p>
            <w:r>
              <w:rPr>
                <w:sz w:val="17"/>
              </w:rPr>
              <w:t>https://gramik.in/</w:t>
            </w:r>
          </w:p>
        </w:tc>
        <w:tc>
          <w:tcPr>
            <w:tcW w:type="dxa" w:w="3408"/>
            <w:vAlign w:val="top"/>
            <w:tcMar>
              <w:top w:w="90" w:type="dxa"/>
              <w:start w:w="90" w:type="dxa"/>
              <w:bottom w:w="90" w:type="dxa"/>
              <w:end w:w="90" w:type="dxa"/>
            </w:tcMar>
          </w:tcPr>
          <w:p>
            <w:r>
              <w:rPr>
                <w:sz w:val="17"/>
              </w:rPr>
              <w:t>AI advisory, market linkage and rural network context.</w:t>
            </w:r>
          </w:p>
        </w:tc>
      </w:tr>
      <w:tr>
        <w:trPr>
          <w:cantSplit/>
        </w:trPr>
        <w:tc>
          <w:tcPr>
            <w:tcW w:type="dxa" w:w="3408"/>
            <w:vAlign w:val="top"/>
            <w:tcMar>
              <w:top w:w="90" w:type="dxa"/>
              <w:start w:w="90" w:type="dxa"/>
              <w:bottom w:w="90" w:type="dxa"/>
              <w:end w:w="90" w:type="dxa"/>
            </w:tcMar>
          </w:tcPr>
          <w:p>
            <w:r>
              <w:rPr>
                <w:sz w:val="17"/>
              </w:rPr>
              <w:t>KisaanJi</w:t>
            </w:r>
          </w:p>
        </w:tc>
        <w:tc>
          <w:tcPr>
            <w:tcW w:type="dxa" w:w="3408"/>
            <w:vAlign w:val="top"/>
            <w:tcMar>
              <w:top w:w="90" w:type="dxa"/>
              <w:start w:w="90" w:type="dxa"/>
              <w:bottom w:w="90" w:type="dxa"/>
              <w:end w:w="90" w:type="dxa"/>
            </w:tcMar>
          </w:tcPr>
          <w:p>
            <w:r>
              <w:rPr>
                <w:sz w:val="17"/>
              </w:rPr>
              <w:t>https://kisaanji.com/</w:t>
            </w:r>
          </w:p>
        </w:tc>
        <w:tc>
          <w:tcPr>
            <w:tcW w:type="dxa" w:w="3408"/>
            <w:vAlign w:val="top"/>
            <w:tcMar>
              <w:top w:w="90" w:type="dxa"/>
              <w:start w:w="90" w:type="dxa"/>
              <w:bottom w:w="90" w:type="dxa"/>
              <w:end w:w="90" w:type="dxa"/>
            </w:tcMar>
          </w:tcPr>
          <w:p>
            <w:r>
              <w:rPr>
                <w:sz w:val="17"/>
              </w:rPr>
              <w:t>Farmer marketplace, logistics and market information context.</w:t>
            </w:r>
          </w:p>
        </w:tc>
      </w:tr>
      <w:tr>
        <w:trPr>
          <w:cantSplit/>
        </w:trPr>
        <w:tc>
          <w:tcPr>
            <w:tcW w:type="dxa" w:w="3408"/>
            <w:vAlign w:val="top"/>
            <w:tcMar>
              <w:top w:w="90" w:type="dxa"/>
              <w:start w:w="90" w:type="dxa"/>
              <w:bottom w:w="90" w:type="dxa"/>
              <w:end w:w="90" w:type="dxa"/>
            </w:tcMar>
          </w:tcPr>
          <w:p>
            <w:r>
              <w:rPr>
                <w:sz w:val="17"/>
              </w:rPr>
              <w:t>VAAG</w:t>
            </w:r>
          </w:p>
        </w:tc>
        <w:tc>
          <w:tcPr>
            <w:tcW w:type="dxa" w:w="3408"/>
            <w:vAlign w:val="top"/>
            <w:tcMar>
              <w:top w:w="90" w:type="dxa"/>
              <w:start w:w="90" w:type="dxa"/>
              <w:bottom w:w="90" w:type="dxa"/>
              <w:end w:w="90" w:type="dxa"/>
            </w:tcMar>
          </w:tcPr>
          <w:p>
            <w:r>
              <w:rPr>
                <w:sz w:val="17"/>
              </w:rPr>
              <w:t>https://www.vaag.ag/</w:t>
            </w:r>
          </w:p>
        </w:tc>
        <w:tc>
          <w:tcPr>
            <w:tcW w:type="dxa" w:w="3408"/>
            <w:vAlign w:val="top"/>
            <w:tcMar>
              <w:top w:w="90" w:type="dxa"/>
              <w:start w:w="90" w:type="dxa"/>
              <w:bottom w:w="90" w:type="dxa"/>
              <w:end w:w="90" w:type="dxa"/>
            </w:tcMar>
          </w:tcPr>
          <w:p>
            <w:r>
              <w:rPr>
                <w:sz w:val="17"/>
              </w:rPr>
              <w:t>Storage, logistics and marketplace context.</w:t>
            </w:r>
          </w:p>
        </w:tc>
      </w:tr>
      <w:tr>
        <w:trPr>
          <w:cantSplit/>
        </w:trPr>
        <w:tc>
          <w:tcPr>
            <w:tcW w:type="dxa" w:w="3408"/>
            <w:vAlign w:val="top"/>
            <w:tcMar>
              <w:top w:w="90" w:type="dxa"/>
              <w:start w:w="90" w:type="dxa"/>
              <w:bottom w:w="90" w:type="dxa"/>
              <w:end w:w="90" w:type="dxa"/>
            </w:tcMar>
          </w:tcPr>
          <w:p>
            <w:r>
              <w:rPr>
                <w:sz w:val="17"/>
              </w:rPr>
              <w:t>Kheti</w:t>
            </w:r>
          </w:p>
        </w:tc>
        <w:tc>
          <w:tcPr>
            <w:tcW w:type="dxa" w:w="3408"/>
            <w:vAlign w:val="top"/>
            <w:tcMar>
              <w:top w:w="90" w:type="dxa"/>
              <w:start w:w="90" w:type="dxa"/>
              <w:bottom w:w="90" w:type="dxa"/>
              <w:end w:w="90" w:type="dxa"/>
            </w:tcMar>
          </w:tcPr>
          <w:p>
            <w:r>
              <w:rPr>
                <w:sz w:val="17"/>
              </w:rPr>
              <w:t>https://www.kheti.shop/</w:t>
            </w:r>
          </w:p>
        </w:tc>
        <w:tc>
          <w:tcPr>
            <w:tcW w:type="dxa" w:w="3408"/>
            <w:vAlign w:val="top"/>
            <w:tcMar>
              <w:top w:w="90" w:type="dxa"/>
              <w:start w:w="90" w:type="dxa"/>
              <w:bottom w:w="90" w:type="dxa"/>
              <w:end w:w="90" w:type="dxa"/>
            </w:tcMar>
          </w:tcPr>
          <w:p>
            <w:r>
              <w:rPr>
                <w:sz w:val="17"/>
              </w:rPr>
              <w:t>Agricultural-waste opportunity and value-creation context.</w:t>
            </w:r>
          </w:p>
        </w:tc>
      </w:tr>
      <w:tr>
        <w:trPr>
          <w:cantSplit/>
        </w:trPr>
        <w:tc>
          <w:tcPr>
            <w:tcW w:type="dxa" w:w="3408"/>
            <w:vAlign w:val="top"/>
            <w:tcMar>
              <w:top w:w="90" w:type="dxa"/>
              <w:start w:w="90" w:type="dxa"/>
              <w:bottom w:w="90" w:type="dxa"/>
              <w:end w:w="90" w:type="dxa"/>
            </w:tcMar>
          </w:tcPr>
          <w:p>
            <w:r>
              <w:rPr>
                <w:sz w:val="17"/>
              </w:rPr>
              <w:t>NITI Aayog - Frontier Tech</w:t>
            </w:r>
          </w:p>
        </w:tc>
        <w:tc>
          <w:tcPr>
            <w:tcW w:type="dxa" w:w="3408"/>
            <w:vAlign w:val="top"/>
            <w:tcMar>
              <w:top w:w="90" w:type="dxa"/>
              <w:start w:w="90" w:type="dxa"/>
              <w:bottom w:w="90" w:type="dxa"/>
              <w:end w:w="90" w:type="dxa"/>
            </w:tcMar>
          </w:tcPr>
          <w:p>
            <w:r>
              <w:rPr>
                <w:sz w:val="17"/>
              </w:rPr>
              <w:t>https://frontiertech.niti.gov.in/story/turning-waste-into-carbon-assets-renewcreds-digital-infrastructure-for-climate-finance/</w:t>
            </w:r>
          </w:p>
        </w:tc>
        <w:tc>
          <w:tcPr>
            <w:tcW w:type="dxa" w:w="3408"/>
            <w:vAlign w:val="top"/>
            <w:tcMar>
              <w:top w:w="90" w:type="dxa"/>
              <w:start w:w="90" w:type="dxa"/>
              <w:bottom w:w="90" w:type="dxa"/>
              <w:end w:w="90" w:type="dxa"/>
            </w:tcMar>
          </w:tcPr>
          <w:p>
            <w:r>
              <w:rPr>
                <w:sz w:val="17"/>
              </w:rPr>
              <w:t>Example of digital agricultural-waste and climate-finance infrastructure.</w:t>
            </w:r>
          </w:p>
        </w:tc>
      </w:tr>
      <w:tr>
        <w:trPr>
          <w:cantSplit/>
        </w:trPr>
        <w:tc>
          <w:tcPr>
            <w:tcW w:type="dxa" w:w="3408"/>
            <w:vAlign w:val="top"/>
            <w:tcMar>
              <w:top w:w="90" w:type="dxa"/>
              <w:start w:w="90" w:type="dxa"/>
              <w:bottom w:w="90" w:type="dxa"/>
              <w:end w:w="90" w:type="dxa"/>
            </w:tcMar>
          </w:tcPr>
          <w:p>
            <w:r>
              <w:rPr>
                <w:sz w:val="17"/>
              </w:rPr>
              <w:t>PIB / Government of India</w:t>
            </w:r>
          </w:p>
        </w:tc>
        <w:tc>
          <w:tcPr>
            <w:tcW w:type="dxa" w:w="3408"/>
            <w:vAlign w:val="top"/>
            <w:tcMar>
              <w:top w:w="90" w:type="dxa"/>
              <w:start w:w="90" w:type="dxa"/>
              <w:bottom w:w="90" w:type="dxa"/>
              <w:end w:w="90" w:type="dxa"/>
            </w:tcMar>
          </w:tcPr>
          <w:p>
            <w:r>
              <w:rPr>
                <w:sz w:val="17"/>
              </w:rPr>
              <w:t>https://www.pib.gov.in/PressReleasePage.aspx?PRID=2228963&amp;lang=2&amp;reg=3</w:t>
            </w:r>
          </w:p>
        </w:tc>
        <w:tc>
          <w:tcPr>
            <w:tcW w:type="dxa" w:w="3408"/>
            <w:vAlign w:val="top"/>
            <w:tcMar>
              <w:top w:w="90" w:type="dxa"/>
              <w:start w:w="90" w:type="dxa"/>
              <w:bottom w:w="90" w:type="dxa"/>
              <w:end w:w="90" w:type="dxa"/>
            </w:tcMar>
          </w:tcPr>
          <w:p>
            <w:r>
              <w:rPr>
                <w:sz w:val="17"/>
              </w:rPr>
              <w:t>Recent government context on crop-residue management support.</w:t>
            </w:r>
          </w:p>
        </w:tc>
      </w:tr>
      <w:tr>
        <w:trPr>
          <w:cantSplit/>
        </w:trPr>
        <w:tc>
          <w:tcPr>
            <w:tcW w:type="dxa" w:w="3408"/>
            <w:vAlign w:val="top"/>
            <w:tcMar>
              <w:top w:w="90" w:type="dxa"/>
              <w:start w:w="90" w:type="dxa"/>
              <w:bottom w:w="90" w:type="dxa"/>
              <w:end w:w="90" w:type="dxa"/>
            </w:tcMar>
          </w:tcPr>
          <w:p>
            <w:r>
              <w:rPr>
                <w:sz w:val="17"/>
              </w:rPr>
              <w:t>PIB / Government of India</w:t>
            </w:r>
          </w:p>
        </w:tc>
        <w:tc>
          <w:tcPr>
            <w:tcW w:type="dxa" w:w="3408"/>
            <w:vAlign w:val="top"/>
            <w:tcMar>
              <w:top w:w="90" w:type="dxa"/>
              <w:start w:w="90" w:type="dxa"/>
              <w:bottom w:w="90" w:type="dxa"/>
              <w:end w:w="90" w:type="dxa"/>
            </w:tcMar>
          </w:tcPr>
          <w:p>
            <w:r>
              <w:rPr>
                <w:sz w:val="17"/>
              </w:rPr>
              <w:t>https://www.pib.gov.in/PressReleasePage.aspx?PRID=2197201&amp;lang=1&amp;reg=3</w:t>
            </w:r>
          </w:p>
        </w:tc>
        <w:tc>
          <w:tcPr>
            <w:tcW w:type="dxa" w:w="3408"/>
            <w:vAlign w:val="top"/>
            <w:tcMar>
              <w:top w:w="90" w:type="dxa"/>
              <w:start w:w="90" w:type="dxa"/>
              <w:bottom w:w="90" w:type="dxa"/>
              <w:end w:w="90" w:type="dxa"/>
            </w:tcMar>
          </w:tcPr>
          <w:p>
            <w:r>
              <w:rPr>
                <w:sz w:val="17"/>
              </w:rPr>
              <w:t>Recent data point on paddy-season farm-fire incidents and residue-management context.</w:t>
            </w:r>
          </w:p>
        </w:tc>
      </w:tr>
      <w:tr>
        <w:trPr>
          <w:cantSplit/>
        </w:trPr>
        <w:tc>
          <w:tcPr>
            <w:tcW w:type="dxa" w:w="3408"/>
            <w:vAlign w:val="top"/>
            <w:tcMar>
              <w:top w:w="90" w:type="dxa"/>
              <w:start w:w="90" w:type="dxa"/>
              <w:bottom w:w="90" w:type="dxa"/>
              <w:end w:w="90" w:type="dxa"/>
            </w:tcMar>
          </w:tcPr>
          <w:p>
            <w:r>
              <w:rPr>
                <w:sz w:val="17"/>
              </w:rPr>
              <w:t>ANDE Global</w:t>
            </w:r>
          </w:p>
        </w:tc>
        <w:tc>
          <w:tcPr>
            <w:tcW w:type="dxa" w:w="3408"/>
            <w:vAlign w:val="top"/>
            <w:tcMar>
              <w:top w:w="90" w:type="dxa"/>
              <w:start w:w="90" w:type="dxa"/>
              <w:bottom w:w="90" w:type="dxa"/>
              <w:end w:w="90" w:type="dxa"/>
            </w:tcMar>
          </w:tcPr>
          <w:p>
            <w:r>
              <w:rPr>
                <w:sz w:val="17"/>
              </w:rPr>
              <w:t>https://andeglobal.org/publication/investing-in-the-waste-and-circulatory-sector-in-india-guide-for-the-agricultural-food-and-biomass-waste-recycling-sub-sector/</w:t>
            </w:r>
          </w:p>
        </w:tc>
        <w:tc>
          <w:tcPr>
            <w:tcW w:type="dxa" w:w="3408"/>
            <w:vAlign w:val="top"/>
            <w:tcMar>
              <w:top w:w="90" w:type="dxa"/>
              <w:start w:w="90" w:type="dxa"/>
              <w:bottom w:w="90" w:type="dxa"/>
              <w:end w:w="90" w:type="dxa"/>
            </w:tcMar>
          </w:tcPr>
          <w:p>
            <w:r>
              <w:rPr>
                <w:sz w:val="17"/>
              </w:rPr>
              <w:t>Sector guide on agricultural, food and biomass waste opportunities in India.</w:t>
            </w:r>
          </w:p>
        </w:tc>
      </w:tr>
    </w:tbl>
    <w:p/>
    <w:p>
      <w:pPr>
        <w:pStyle w:val="Small"/>
      </w:pPr>
      <w:r>
        <w:rPr>
          <w:b/>
        </w:rPr>
        <w:t xml:space="preserve">Document note: </w:t>
      </w:r>
      <w:r>
        <w:t>This report is a hackathon/project-planning document. It combines the project concept, implementation suggestions and the competitive landscape discussed in the conversation. It is not a market-verified investment memorandum. Validate local pricing, regulations, logistics economics, processing feasibility and participant availability before real-world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KrishiLoop - Detailed Project Report | Hackathon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B5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496E5C"/>
      <w:sz w:val="18"/>
    </w:rPr>
  </w:style>
  <w:style w:type="paragraph" w:customStyle="1" w:styleId="Small">
    <w:name w:val="Small"/>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KrishiLoop - Detailed Project Report</dc:title>
  <dc:subject>AI-enabled agricultural residue-to-value platform</dc:subject>
  <dc:creator>Project Team</dc:creator>
  <cp:keywords>KrishiLoop, agriculture, residue, agritech, AI, hackathon, waste management, Punjab</cp:keywords>
  <dc:description>generated by python-docx</dc:description>
  <cp:lastModifiedBy/>
  <cp:revision>1</cp:revision>
  <dcterms:created xsi:type="dcterms:W3CDTF">2013-12-23T23:15:00Z</dcterms:created>
  <dcterms:modified xsi:type="dcterms:W3CDTF">2013-12-23T23:15:00Z</dcterms:modified>
  <cp:category/>
</cp:coreProperties>
</file>