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pPr>
      <w:r w:rsidDel="00000000" w:rsidR="00000000" w:rsidRPr="00000000">
        <w:rPr>
          <w:rtl w:val="0"/>
        </w:rPr>
        <w:t xml:space="preserve">Build data set - </w:t>
      </w:r>
      <w:r w:rsidDel="00000000" w:rsidR="00000000" w:rsidRPr="00000000">
        <w:rPr>
          <w:b w:val="1"/>
          <w:bCs w:val="1"/>
          <w:highlight w:val="yellow"/>
          <w:rtl w:val="0"/>
        </w:rPr>
        <w:t xml:space="preserve">Ashish</w:t>
      </w:r>
    </w:p>
    <w:p w:rsidR="00000000" w:rsidDel="00000000" w:rsidP="00000000" w:rsidRDefault="00000000" w:rsidRPr="00000000" w14:paraId="00000002">
      <w:pPr>
        <w:numPr>
          <w:ilvl w:val="1"/>
          <w:numId w:val="1"/>
        </w:numPr>
        <w:ind w:left="1440" w:hanging="360"/>
      </w:pPr>
      <w:r w:rsidDel="00000000" w:rsidR="00000000" w:rsidRPr="00000000">
        <w:rPr>
          <w:rtl w:val="0"/>
        </w:rPr>
        <w:t xml:space="preserve">Source material </w:t>
      </w:r>
      <w:r w:rsidDel="00000000" w:rsidR="00000000" w:rsidRPr="00000000">
        <w:rPr>
          <w:rtl w:val="0"/>
        </w:rPr>
      </w:r>
    </w:p>
    <w:p w:rsidR="00000000" w:rsidDel="00000000" w:rsidP="00000000" w:rsidRDefault="00000000" w:rsidRPr="00000000" w14:paraId="00000003">
      <w:pPr>
        <w:numPr>
          <w:ilvl w:val="2"/>
          <w:numId w:val="1"/>
        </w:numPr>
        <w:ind w:left="2160" w:hanging="360"/>
      </w:pPr>
      <w:r w:rsidDel="00000000" w:rsidR="00000000" w:rsidRPr="00000000">
        <w:rPr>
          <w:rtl w:val="0"/>
        </w:rPr>
        <w:t xml:space="preserve">First person accounts?</w:t>
      </w:r>
    </w:p>
    <w:p w:rsidR="00000000" w:rsidDel="00000000" w:rsidP="00000000" w:rsidRDefault="00000000" w:rsidRPr="00000000" w14:paraId="00000004">
      <w:pPr>
        <w:numPr>
          <w:ilvl w:val="3"/>
          <w:numId w:val="1"/>
        </w:numPr>
        <w:ind w:left="2880" w:hanging="360"/>
      </w:pPr>
      <w:r w:rsidDel="00000000" w:rsidR="00000000" w:rsidRPr="00000000">
        <w:rPr>
          <w:rtl w:val="0"/>
        </w:rPr>
        <w:t xml:space="preserve">-Tanika Williams-</w:t>
      </w:r>
    </w:p>
    <w:p w:rsidR="00000000" w:rsidDel="00000000" w:rsidP="00000000" w:rsidRDefault="00000000" w:rsidRPr="00000000" w14:paraId="00000005">
      <w:pPr>
        <w:numPr>
          <w:ilvl w:val="2"/>
          <w:numId w:val="1"/>
        </w:numPr>
        <w:ind w:left="2160" w:hanging="360"/>
      </w:pPr>
      <w:r w:rsidDel="00000000" w:rsidR="00000000" w:rsidRPr="00000000">
        <w:rPr>
          <w:rtl w:val="0"/>
        </w:rPr>
        <w:t xml:space="preserve">Historical records</w:t>
      </w:r>
    </w:p>
    <w:p w:rsidR="00000000" w:rsidDel="00000000" w:rsidP="00000000" w:rsidRDefault="00000000" w:rsidRPr="00000000" w14:paraId="00000006">
      <w:pPr>
        <w:numPr>
          <w:ilvl w:val="3"/>
          <w:numId w:val="1"/>
        </w:numPr>
        <w:ind w:left="2880" w:hanging="360"/>
      </w:pPr>
      <w:r w:rsidDel="00000000" w:rsidR="00000000" w:rsidRPr="00000000">
        <w:rPr>
          <w:rtl w:val="0"/>
        </w:rPr>
        <w:t xml:space="preserve">Secrets of 370 Jay Exhibition</w:t>
      </w:r>
    </w:p>
    <w:p w:rsidR="00000000" w:rsidDel="00000000" w:rsidP="00000000" w:rsidRDefault="00000000" w:rsidRPr="00000000" w14:paraId="00000007">
      <w:pPr>
        <w:numPr>
          <w:ilvl w:val="3"/>
          <w:numId w:val="1"/>
        </w:numPr>
        <w:ind w:left="2880" w:hanging="360"/>
      </w:pPr>
      <w:r w:rsidDel="00000000" w:rsidR="00000000" w:rsidRPr="00000000">
        <w:rPr>
          <w:rtl w:val="0"/>
        </w:rPr>
        <w:t xml:space="preserve">Transit Museum</w:t>
      </w:r>
    </w:p>
    <w:p w:rsidR="00000000" w:rsidDel="00000000" w:rsidP="00000000" w:rsidRDefault="00000000" w:rsidRPr="00000000" w14:paraId="00000008">
      <w:pPr>
        <w:numPr>
          <w:ilvl w:val="2"/>
          <w:numId w:val="1"/>
        </w:numPr>
        <w:ind w:left="2160" w:hanging="360"/>
      </w:pPr>
      <w:r w:rsidDel="00000000" w:rsidR="00000000" w:rsidRPr="00000000">
        <w:rPr>
          <w:rtl w:val="0"/>
        </w:rPr>
        <w:t xml:space="preserve">NYU informationals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sz w:val="20"/>
          <w:szCs w:val="20"/>
          <w:shd w:fill="fbfbfb" w:val="clear"/>
        </w:rPr>
      </w:pPr>
      <w:r w:rsidDel="00000000" w:rsidR="00000000" w:rsidRPr="00000000">
        <w:rPr>
          <w:b w:val="1"/>
          <w:bCs w:val="1"/>
          <w:sz w:val="20"/>
          <w:szCs w:val="20"/>
          <w:shd w:fill="fbfbfb" w:val="clear"/>
          <w:rtl w:val="0"/>
        </w:rPr>
        <w:t xml:space="preserve">TIME CAPSULE - buried in 1950, opened in October 2014 - </w:t>
      </w:r>
      <w:hyperlink r:id="rId6">
        <w:r w:rsidDel="00000000" w:rsidR="00000000" w:rsidRPr="00000000">
          <w:rPr>
            <w:b w:val="1"/>
            <w:bCs w:val="1"/>
            <w:color w:val="1155cc"/>
            <w:sz w:val="20"/>
            <w:szCs w:val="20"/>
            <w:u w:val="single"/>
            <w:shd w:fill="fbfbfb" w:val="clear"/>
            <w:rtl w:val="0"/>
          </w:rPr>
          <w:t xml:space="preserve">NY Daily News</w:t>
        </w:r>
      </w:hyperlink>
      <w:r w:rsidDel="00000000" w:rsidR="00000000" w:rsidRPr="00000000">
        <w:rPr>
          <w:rtl w:val="0"/>
        </w:rPr>
      </w:r>
    </w:p>
    <w:p w:rsidR="00000000" w:rsidDel="00000000" w:rsidP="00000000" w:rsidRDefault="00000000" w:rsidRPr="00000000" w14:paraId="0000000C">
      <w:pPr>
        <w:rPr>
          <w:sz w:val="20"/>
          <w:szCs w:val="20"/>
          <w:shd w:fill="fbfbfb" w:val="clear"/>
        </w:rPr>
      </w:pPr>
      <w:r w:rsidDel="00000000" w:rsidR="00000000" w:rsidRPr="00000000">
        <w:rPr>
          <w:sz w:val="20"/>
          <w:szCs w:val="20"/>
          <w:shd w:fill="fbfbfb" w:val="clear"/>
          <w:rtl w:val="0"/>
        </w:rPr>
        <w:t xml:space="preserve"> A time capsule buried at the former NYC Transit Headquarters in Brooklyn in 1950 proved to be just like the subway: porous, leaky and rusty.</w:t>
      </w:r>
    </w:p>
    <w:p w:rsidR="00000000" w:rsidDel="00000000" w:rsidP="00000000" w:rsidRDefault="00000000" w:rsidRPr="00000000" w14:paraId="0000000D">
      <w:pPr>
        <w:rPr>
          <w:sz w:val="20"/>
          <w:szCs w:val="20"/>
          <w:shd w:fill="fbfbfb" w:val="clear"/>
        </w:rPr>
      </w:pPr>
      <w:r w:rsidDel="00000000" w:rsidR="00000000" w:rsidRPr="00000000">
        <w:rPr>
          <w:sz w:val="20"/>
          <w:szCs w:val="20"/>
          <w:shd w:fill="fbfbfb" w:val="clear"/>
          <w:rtl w:val="0"/>
        </w:rPr>
        <w:t xml:space="preserve">There was a nickel, some badly deteriorated newspapers and a glass box that was believed to have microfilm of the original construction drawings of 370 Jay St. that experts believe won't be salvageable</w:t>
      </w:r>
    </w:p>
    <w:p w:rsidR="00000000" w:rsidDel="00000000" w:rsidP="00000000" w:rsidRDefault="00000000" w:rsidRPr="00000000" w14:paraId="0000000E">
      <w:pPr>
        <w:rPr>
          <w:sz w:val="20"/>
          <w:szCs w:val="20"/>
          <w:shd w:fill="fbfbfb" w:val="clear"/>
        </w:rPr>
      </w:pPr>
      <w:r w:rsidDel="00000000" w:rsidR="00000000" w:rsidRPr="00000000">
        <w:rPr>
          <w:rtl w:val="0"/>
        </w:rPr>
      </w:r>
    </w:p>
    <w:p w:rsidR="00000000" w:rsidDel="00000000" w:rsidP="00000000" w:rsidRDefault="00000000" w:rsidRPr="00000000" w14:paraId="0000000F">
      <w:pPr>
        <w:rPr>
          <w:sz w:val="20"/>
          <w:szCs w:val="20"/>
          <w:shd w:fill="fbfbfb" w:val="clear"/>
        </w:rPr>
      </w:pPr>
      <w:r w:rsidDel="00000000" w:rsidR="00000000" w:rsidRPr="00000000">
        <w:rPr>
          <w:sz w:val="20"/>
          <w:szCs w:val="20"/>
          <w:shd w:fill="fbfbfb" w:val="clear"/>
          <w:rtl w:val="0"/>
        </w:rPr>
        <w:t xml:space="preserve">Experts on hand said nothing in the time capsule appeared salvageable — except for a nickel.</w:t>
      </w:r>
    </w:p>
    <w:p w:rsidR="00000000" w:rsidDel="00000000" w:rsidP="00000000" w:rsidRDefault="00000000" w:rsidRPr="00000000" w14:paraId="00000010">
      <w:pPr>
        <w:rPr>
          <w:sz w:val="21"/>
          <w:szCs w:val="21"/>
          <w:shd w:fill="fbfbfb" w:val="clear"/>
        </w:rPr>
      </w:pPr>
      <w:r w:rsidDel="00000000" w:rsidR="00000000" w:rsidRPr="00000000">
        <w:rPr>
          <w:rtl w:val="0"/>
        </w:rPr>
      </w:r>
    </w:p>
    <w:p w:rsidR="00000000" w:rsidDel="00000000" w:rsidP="00000000" w:rsidRDefault="00000000" w:rsidRPr="00000000" w14:paraId="00000011">
      <w:pPr>
        <w:jc w:val="center"/>
        <w:rPr>
          <w:sz w:val="21"/>
          <w:szCs w:val="21"/>
          <w:shd w:fill="fbfbfb" w:val="clear"/>
        </w:rPr>
      </w:pPr>
      <w:r w:rsidDel="00000000" w:rsidR="00000000" w:rsidRPr="00000000">
        <w:rPr>
          <w:sz w:val="21"/>
          <w:szCs w:val="21"/>
          <w:shd w:fill="fbfbfb" w:val="clear"/>
        </w:rPr>
        <w:drawing>
          <wp:inline distB="114300" distT="114300" distL="114300" distR="114300">
            <wp:extent cx="2528888" cy="1887925"/>
            <wp:effectExtent b="0" l="0" r="0" t="0"/>
            <wp:docPr id="10"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528888" cy="188792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sz w:val="20"/>
          <w:szCs w:val="20"/>
        </w:rPr>
      </w:pPr>
      <w:r w:rsidDel="00000000" w:rsidR="00000000" w:rsidRPr="00000000">
        <w:rPr>
          <w:b w:val="1"/>
          <w:bCs w:val="1"/>
          <w:sz w:val="20"/>
          <w:szCs w:val="20"/>
          <w:rtl w:val="0"/>
        </w:rPr>
        <w:t xml:space="preserve">Steelwork completion in 1949, Mayor O’Dwyer alleges that Transit Unification in 1940 was a dirty deal. </w:t>
      </w:r>
      <w:hyperlink r:id="rId8">
        <w:r w:rsidDel="00000000" w:rsidR="00000000" w:rsidRPr="00000000">
          <w:rPr>
            <w:b w:val="1"/>
            <w:bCs w:val="1"/>
            <w:color w:val="1155cc"/>
            <w:sz w:val="20"/>
            <w:szCs w:val="20"/>
            <w:u w:val="single"/>
            <w:rtl w:val="0"/>
          </w:rPr>
          <w:t xml:space="preserve">Brooklyn Eagle</w:t>
        </w:r>
      </w:hyperlink>
      <w:r w:rsidDel="00000000" w:rsidR="00000000" w:rsidRPr="00000000">
        <w:rPr>
          <w:rtl w:val="0"/>
        </w:rPr>
      </w:r>
    </w:p>
    <w:p w:rsidR="00000000" w:rsidDel="00000000" w:rsidP="00000000" w:rsidRDefault="00000000" w:rsidRPr="00000000" w14:paraId="00000014">
      <w:pPr>
        <w:rPr>
          <w:rFonts w:ascii="Roboto" w:cs="Roboto" w:eastAsia="Roboto" w:hAnsi="Roboto"/>
          <w:color w:val="001d35"/>
          <w:sz w:val="20"/>
          <w:szCs w:val="20"/>
          <w:highlight w:val="white"/>
        </w:rPr>
      </w:pPr>
      <w:r w:rsidDel="00000000" w:rsidR="00000000" w:rsidRPr="00000000">
        <w:rPr>
          <w:rFonts w:ascii="Roboto" w:cs="Roboto" w:eastAsia="Roboto" w:hAnsi="Roboto"/>
          <w:color w:val="001d35"/>
          <w:sz w:val="20"/>
          <w:szCs w:val="20"/>
          <w:highlight w:val="white"/>
          <w:rtl w:val="0"/>
        </w:rPr>
        <w:t xml:space="preserve">O'Dwyer attacked the unification deal that had been completed under his predecessor, La Guardia.</w:t>
      </w:r>
    </w:p>
    <w:p w:rsidR="00000000" w:rsidDel="00000000" w:rsidP="00000000" w:rsidRDefault="00000000" w:rsidRPr="00000000" w14:paraId="00000015">
      <w:pPr>
        <w:rPr>
          <w:sz w:val="20"/>
          <w:szCs w:val="20"/>
        </w:rPr>
      </w:pPr>
      <w:r w:rsidDel="00000000" w:rsidR="00000000" w:rsidRPr="00000000">
        <w:rPr>
          <w:sz w:val="20"/>
          <w:szCs w:val="20"/>
          <w:rtl w:val="0"/>
        </w:rPr>
        <w:t xml:space="preserve">He stated it would cost city’s taxpayers 700 million rather than the originally stated 300 million, with the additional 400 million to be paid out over the next 40 years to bond holders who have been guaranteed a 3% tax exempt return on their investment. </w:t>
      </w:r>
    </w:p>
    <w:p w:rsidR="00000000" w:rsidDel="00000000" w:rsidP="00000000" w:rsidRDefault="00000000" w:rsidRPr="00000000" w14:paraId="00000016">
      <w:pPr>
        <w:rPr>
          <w:sz w:val="16"/>
          <w:szCs w:val="16"/>
        </w:rPr>
      </w:pPr>
      <w:r w:rsidDel="00000000" w:rsidR="00000000" w:rsidRPr="00000000">
        <w:rPr>
          <w:rFonts w:ascii="Roboto" w:cs="Roboto" w:eastAsia="Roboto" w:hAnsi="Roboto"/>
          <w:color w:val="001d35"/>
          <w:sz w:val="20"/>
          <w:szCs w:val="20"/>
          <w:highlight w:val="white"/>
          <w:rtl w:val="0"/>
        </w:rPr>
        <w:t xml:space="preserve">His comments were likely a distraction from the growing police scandal surrounding his own administration. </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drawing>
          <wp:inline distB="114300" distT="114300" distL="114300" distR="114300">
            <wp:extent cx="1093290" cy="2319338"/>
            <wp:effectExtent b="0" l="0" r="0" t="0"/>
            <wp:docPr id="1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1093290" cy="2319338"/>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sz w:val="16"/>
          <w:szCs w:val="16"/>
        </w:rPr>
      </w:pPr>
      <w:hyperlink r:id="rId10">
        <w:r w:rsidDel="00000000" w:rsidR="00000000" w:rsidRPr="00000000">
          <w:rPr>
            <w:b w:val="1"/>
            <w:bCs w:val="1"/>
            <w:color w:val="1155cc"/>
            <w:sz w:val="20"/>
            <w:szCs w:val="20"/>
            <w:highlight w:val="white"/>
            <w:u w:val="single"/>
            <w:rtl w:val="0"/>
          </w:rPr>
          <w:t xml:space="preserve">Untapped Cities</w:t>
        </w:r>
      </w:hyperlink>
      <w:r w:rsidDel="00000000" w:rsidR="00000000" w:rsidRPr="00000000">
        <w:rPr>
          <w:b w:val="1"/>
          <w:bCs w:val="1"/>
          <w:color w:val="404040"/>
          <w:sz w:val="20"/>
          <w:szCs w:val="20"/>
          <w:highlight w:val="white"/>
          <w:rtl w:val="0"/>
        </w:rPr>
        <w:t xml:space="preserve"> 370 Jay Street was built in 1951 as part of the post-World War II Brooklyn Civic Center Urban Renewal project.</w:t>
      </w:r>
      <w:r w:rsidDel="00000000" w:rsidR="00000000" w:rsidRPr="00000000">
        <w:rPr>
          <w:rtl w:val="0"/>
        </w:rPr>
      </w:r>
    </w:p>
    <w:p w:rsidR="00000000" w:rsidDel="00000000" w:rsidP="00000000" w:rsidRDefault="00000000" w:rsidRPr="00000000" w14:paraId="0000001B">
      <w:pPr>
        <w:rPr>
          <w:b w:val="1"/>
          <w:bCs w:val="1"/>
          <w:sz w:val="20"/>
          <w:szCs w:val="20"/>
          <w:highlight w:val="white"/>
        </w:rPr>
      </w:pPr>
      <w:r w:rsidDel="00000000" w:rsidR="00000000" w:rsidRPr="00000000">
        <w:rPr>
          <w:rtl w:val="0"/>
        </w:rPr>
      </w:r>
    </w:p>
    <w:p w:rsidR="00000000" w:rsidDel="00000000" w:rsidP="00000000" w:rsidRDefault="00000000" w:rsidRPr="00000000" w14:paraId="0000001C">
      <w:pPr>
        <w:rPr>
          <w:b w:val="1"/>
          <w:bCs w:val="1"/>
          <w:sz w:val="16"/>
          <w:szCs w:val="16"/>
        </w:rPr>
      </w:pPr>
      <w:r w:rsidDel="00000000" w:rsidR="00000000" w:rsidRPr="00000000">
        <w:rPr>
          <w:sz w:val="20"/>
          <w:szCs w:val="20"/>
          <w:highlight w:val="white"/>
          <w:rtl w:val="0"/>
        </w:rPr>
        <w:t xml:space="preserve">The building once had cool aspects such as a</w:t>
      </w:r>
      <w:r w:rsidDel="00000000" w:rsidR="00000000" w:rsidRPr="00000000">
        <w:rPr>
          <w:b w:val="1"/>
          <w:bCs w:val="1"/>
          <w:sz w:val="20"/>
          <w:szCs w:val="20"/>
          <w:highlight w:val="white"/>
          <w:rtl w:val="0"/>
        </w:rPr>
        <w:t xml:space="preserve"> secret second floor elevator used to transport money, the </w:t>
      </w:r>
      <w:r w:rsidDel="00000000" w:rsidR="00000000" w:rsidRPr="00000000">
        <w:rPr>
          <w:b w:val="1"/>
          <w:bCs w:val="1"/>
          <w:sz w:val="20"/>
          <w:szCs w:val="20"/>
          <w:highlight w:val="white"/>
          <w:rtl w:val="0"/>
        </w:rPr>
        <w:t xml:space="preserve">Subway</w:t>
      </w:r>
      <w:r w:rsidDel="00000000" w:rsidR="00000000" w:rsidRPr="00000000">
        <w:rPr>
          <w:b w:val="1"/>
          <w:bCs w:val="1"/>
          <w:sz w:val="20"/>
          <w:szCs w:val="20"/>
          <w:highlight w:val="white"/>
          <w:rtl w:val="0"/>
        </w:rPr>
        <w:t xml:space="preserve"> Command Center, and a Lost and Found Department containing abandoned umbrellas.</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drawing>
          <wp:inline distB="114300" distT="114300" distL="114300" distR="114300">
            <wp:extent cx="3050211" cy="1983877"/>
            <wp:effectExtent b="0" l="0" r="0" t="0"/>
            <wp:docPr id="1"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3050211" cy="1983877"/>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jc w:val="center"/>
        <w:rPr>
          <w:i w:val="1"/>
          <w:iCs w:val="1"/>
          <w:color w:val="404040"/>
          <w:sz w:val="20"/>
          <w:szCs w:val="20"/>
          <w:highlight w:val="white"/>
        </w:rPr>
      </w:pPr>
      <w:r w:rsidDel="00000000" w:rsidR="00000000" w:rsidRPr="00000000">
        <w:rPr>
          <w:i w:val="1"/>
          <w:iCs w:val="1"/>
          <w:color w:val="404040"/>
          <w:sz w:val="20"/>
          <w:szCs w:val="20"/>
          <w:highlight w:val="white"/>
          <w:rtl w:val="0"/>
        </w:rPr>
        <w:t xml:space="preserve">A Money Room employee uses the GPS 1000 high speed mixed currency counter and sorter to process 30 bills per second, 2006. Credit: Patrick Cashin / MTA New York City Transit</w:t>
      </w:r>
    </w:p>
    <w:p w:rsidR="00000000" w:rsidDel="00000000" w:rsidP="00000000" w:rsidRDefault="00000000" w:rsidRPr="00000000" w14:paraId="00000020">
      <w:pPr>
        <w:jc w:val="center"/>
        <w:rPr>
          <w:i w:val="1"/>
          <w:iCs w:val="1"/>
          <w:color w:val="404040"/>
          <w:sz w:val="20"/>
          <w:szCs w:val="20"/>
          <w:highlight w:val="white"/>
        </w:rPr>
      </w:pPr>
      <w:r w:rsidDel="00000000" w:rsidR="00000000" w:rsidRPr="00000000">
        <w:rPr>
          <w:rtl w:val="0"/>
        </w:rPr>
      </w:r>
    </w:p>
    <w:p w:rsidR="00000000" w:rsidDel="00000000" w:rsidP="00000000" w:rsidRDefault="00000000" w:rsidRPr="00000000" w14:paraId="00000021">
      <w:pPr>
        <w:jc w:val="center"/>
        <w:rPr>
          <w:i w:val="1"/>
          <w:iCs w:val="1"/>
          <w:color w:val="404040"/>
          <w:sz w:val="20"/>
          <w:szCs w:val="20"/>
          <w:highlight w:val="white"/>
        </w:rPr>
      </w:pPr>
      <w:r w:rsidDel="00000000" w:rsidR="00000000" w:rsidRPr="00000000">
        <w:rPr>
          <w:i w:val="1"/>
          <w:iCs w:val="1"/>
          <w:color w:val="404040"/>
          <w:sz w:val="20"/>
          <w:szCs w:val="20"/>
          <w:highlight w:val="white"/>
        </w:rPr>
        <w:drawing>
          <wp:inline distB="114300" distT="114300" distL="114300" distR="114300">
            <wp:extent cx="2747963" cy="3421588"/>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747963" cy="3421588"/>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jc w:val="center"/>
        <w:rPr>
          <w:i w:val="1"/>
          <w:iCs w:val="1"/>
          <w:color w:val="404040"/>
          <w:sz w:val="20"/>
          <w:szCs w:val="20"/>
          <w:highlight w:val="white"/>
        </w:rPr>
      </w:pPr>
      <w:r w:rsidDel="00000000" w:rsidR="00000000" w:rsidRPr="00000000">
        <w:rPr>
          <w:i w:val="1"/>
          <w:iCs w:val="1"/>
          <w:color w:val="404040"/>
          <w:sz w:val="20"/>
          <w:szCs w:val="20"/>
          <w:highlight w:val="white"/>
          <w:rtl w:val="0"/>
        </w:rPr>
        <w:t xml:space="preserve">Another view of the crammed data processing rooms, 1957. Courtesy of the New York Transit Museum</w:t>
      </w:r>
    </w:p>
    <w:p w:rsidR="00000000" w:rsidDel="00000000" w:rsidP="00000000" w:rsidRDefault="00000000" w:rsidRPr="00000000" w14:paraId="00000023">
      <w:pPr>
        <w:jc w:val="center"/>
        <w:rPr>
          <w:i w:val="1"/>
          <w:iCs w:val="1"/>
          <w:color w:val="404040"/>
          <w:sz w:val="20"/>
          <w:szCs w:val="20"/>
          <w:highlight w:val="white"/>
        </w:rPr>
      </w:pPr>
      <w:r w:rsidDel="00000000" w:rsidR="00000000" w:rsidRPr="00000000">
        <w:rPr>
          <w:rtl w:val="0"/>
        </w:rPr>
      </w:r>
    </w:p>
    <w:p w:rsidR="00000000" w:rsidDel="00000000" w:rsidP="00000000" w:rsidRDefault="00000000" w:rsidRPr="00000000" w14:paraId="00000024">
      <w:pPr>
        <w:rPr>
          <w:b w:val="1"/>
          <w:bCs w:val="1"/>
          <w:color w:val="404040"/>
          <w:highlight w:val="white"/>
        </w:rPr>
      </w:pPr>
      <w:r w:rsidDel="00000000" w:rsidR="00000000" w:rsidRPr="00000000">
        <w:rPr>
          <w:b w:val="1"/>
          <w:bCs w:val="1"/>
          <w:color w:val="404040"/>
          <w:highlight w:val="white"/>
          <w:rtl w:val="0"/>
        </w:rPr>
        <w:t xml:space="preserve">In 2012, New York University and the city of New York agreed to renovate the building into a sustainable hub for NYU’s growing engineering programs.</w:t>
      </w:r>
    </w:p>
    <w:p w:rsidR="00000000" w:rsidDel="00000000" w:rsidP="00000000" w:rsidRDefault="00000000" w:rsidRPr="00000000" w14:paraId="00000025">
      <w:pPr>
        <w:rPr>
          <w:b w:val="1"/>
          <w:bCs w:val="1"/>
          <w:color w:val="404040"/>
          <w:highlight w:val="white"/>
        </w:rPr>
      </w:pPr>
      <w:r w:rsidDel="00000000" w:rsidR="00000000" w:rsidRPr="00000000">
        <w:rPr>
          <w:rtl w:val="0"/>
        </w:rPr>
      </w:r>
    </w:p>
    <w:p w:rsidR="00000000" w:rsidDel="00000000" w:rsidP="00000000" w:rsidRDefault="00000000" w:rsidRPr="00000000" w14:paraId="00000026">
      <w:pPr>
        <w:rPr>
          <w:b w:val="1"/>
          <w:bCs w:val="1"/>
          <w:color w:val="404040"/>
          <w:highlight w:val="white"/>
        </w:rPr>
      </w:pPr>
      <w:hyperlink r:id="rId13">
        <w:r w:rsidDel="00000000" w:rsidR="00000000" w:rsidRPr="00000000">
          <w:rPr>
            <w:b w:val="1"/>
            <w:bCs w:val="1"/>
            <w:color w:val="1155cc"/>
            <w:highlight w:val="white"/>
            <w:u w:val="single"/>
            <w:rtl w:val="0"/>
          </w:rPr>
          <w:t xml:space="preserve">Brooklyn Eagle</w:t>
        </w:r>
      </w:hyperlink>
      <w:r w:rsidDel="00000000" w:rsidR="00000000" w:rsidRPr="00000000">
        <w:rPr>
          <w:rtl w:val="0"/>
        </w:rPr>
      </w:r>
    </w:p>
    <w:p w:rsidR="00000000" w:rsidDel="00000000" w:rsidP="00000000" w:rsidRDefault="00000000" w:rsidRPr="00000000" w14:paraId="00000027">
      <w:pPr>
        <w:rPr>
          <w:rFonts w:ascii="Georgia" w:cs="Georgia" w:eastAsia="Georgia" w:hAnsi="Georgia"/>
          <w:b w:val="1"/>
          <w:bCs w:val="1"/>
          <w:color w:val="0a0a0a"/>
          <w:sz w:val="20"/>
          <w:szCs w:val="20"/>
          <w:shd w:fill="fefefe" w:val="clear"/>
        </w:rPr>
      </w:pPr>
      <w:r w:rsidDel="00000000" w:rsidR="00000000" w:rsidRPr="00000000">
        <w:rPr>
          <w:rtl w:val="0"/>
        </w:rPr>
      </w:r>
    </w:p>
    <w:p w:rsidR="00000000" w:rsidDel="00000000" w:rsidP="00000000" w:rsidRDefault="00000000" w:rsidRPr="00000000" w14:paraId="00000028">
      <w:pPr>
        <w:rPr>
          <w:rFonts w:ascii="Georgia" w:cs="Georgia" w:eastAsia="Georgia" w:hAnsi="Georgia"/>
          <w:b w:val="1"/>
          <w:bCs w:val="1"/>
          <w:color w:val="0a0a0a"/>
          <w:sz w:val="20"/>
          <w:szCs w:val="20"/>
          <w:shd w:fill="fefefe" w:val="clear"/>
        </w:rPr>
      </w:pPr>
      <w:r w:rsidDel="00000000" w:rsidR="00000000" w:rsidRPr="00000000">
        <w:rPr>
          <w:rFonts w:ascii="Georgia" w:cs="Georgia" w:eastAsia="Georgia" w:hAnsi="Georgia"/>
          <w:b w:val="1"/>
          <w:bCs w:val="1"/>
          <w:color w:val="0a0a0a"/>
          <w:sz w:val="20"/>
          <w:szCs w:val="20"/>
          <w:shd w:fill="fefefe" w:val="clear"/>
          <w:rtl w:val="0"/>
        </w:rPr>
        <w:t xml:space="preserve">October 2015 - “The Secret Life of 370 Jay Street” will reveal the inner workings and the quirky history of one of New York’s first mid-century modern office buildings.</w:t>
      </w:r>
    </w:p>
    <w:p w:rsidR="00000000" w:rsidDel="00000000" w:rsidP="00000000" w:rsidRDefault="00000000" w:rsidRPr="00000000" w14:paraId="00000029">
      <w:pPr>
        <w:rPr>
          <w:rFonts w:ascii="Georgia" w:cs="Georgia" w:eastAsia="Georgia" w:hAnsi="Georgia"/>
          <w:b w:val="1"/>
          <w:bCs w:val="1"/>
          <w:color w:val="0a0a0a"/>
          <w:sz w:val="20"/>
          <w:szCs w:val="20"/>
          <w:shd w:fill="fefefe" w:val="clear"/>
        </w:rPr>
      </w:pPr>
      <w:r w:rsidDel="00000000" w:rsidR="00000000" w:rsidRPr="00000000">
        <w:rPr>
          <w:rtl w:val="0"/>
        </w:rPr>
      </w:r>
    </w:p>
    <w:p w:rsidR="00000000" w:rsidDel="00000000" w:rsidP="00000000" w:rsidRDefault="00000000" w:rsidRPr="00000000" w14:paraId="0000002A">
      <w:pPr>
        <w:jc w:val="center"/>
        <w:rPr>
          <w:b w:val="1"/>
          <w:bCs w:val="1"/>
          <w:color w:val="404040"/>
          <w:highlight w:val="white"/>
        </w:rPr>
      </w:pPr>
      <w:r w:rsidDel="00000000" w:rsidR="00000000" w:rsidRPr="00000000">
        <w:rPr>
          <w:b w:val="1"/>
          <w:bCs w:val="1"/>
          <w:color w:val="404040"/>
          <w:highlight w:val="white"/>
        </w:rPr>
        <w:drawing>
          <wp:inline distB="114300" distT="114300" distL="114300" distR="114300">
            <wp:extent cx="5238750" cy="5210175"/>
            <wp:effectExtent b="0" l="0" r="0" t="0"/>
            <wp:docPr id="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238750" cy="521017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color w:val="404040"/>
          <w:sz w:val="20"/>
          <w:szCs w:val="20"/>
          <w:shd w:fill="fefefe" w:val="clear"/>
        </w:rPr>
      </w:pPr>
      <w:r w:rsidDel="00000000" w:rsidR="00000000" w:rsidRPr="00000000">
        <w:rPr>
          <w:rFonts w:ascii="Times New Roman" w:cs="Times New Roman" w:eastAsia="Times New Roman" w:hAnsi="Times New Roman"/>
          <w:color w:val="404040"/>
          <w:sz w:val="20"/>
          <w:szCs w:val="20"/>
          <w:shd w:fill="fefefe" w:val="clear"/>
          <w:rtl w:val="0"/>
        </w:rPr>
        <w:t xml:space="preserve">Rendering from the Board of Transportation Annual Report, 1949. Photo courtesy of the New York Transit Museum</w:t>
      </w:r>
    </w:p>
    <w:p w:rsidR="00000000" w:rsidDel="00000000" w:rsidP="00000000" w:rsidRDefault="00000000" w:rsidRPr="00000000" w14:paraId="0000002C">
      <w:pPr>
        <w:jc w:val="center"/>
        <w:rPr>
          <w:rFonts w:ascii="Times New Roman" w:cs="Times New Roman" w:eastAsia="Times New Roman" w:hAnsi="Times New Roman"/>
          <w:b w:val="1"/>
          <w:bCs w:val="1"/>
          <w:color w:val="404040"/>
          <w:sz w:val="21"/>
          <w:szCs w:val="21"/>
          <w:shd w:fill="fefefe" w:val="clear"/>
        </w:rPr>
      </w:pPr>
      <w:r w:rsidDel="00000000" w:rsidR="00000000" w:rsidRPr="00000000">
        <w:rPr>
          <w:rtl w:val="0"/>
        </w:rPr>
      </w:r>
    </w:p>
    <w:p w:rsidR="00000000" w:rsidDel="00000000" w:rsidP="00000000" w:rsidRDefault="00000000" w:rsidRPr="00000000" w14:paraId="0000002D">
      <w:pPr>
        <w:rPr>
          <w:rFonts w:ascii="Georgia" w:cs="Georgia" w:eastAsia="Georgia" w:hAnsi="Georgia"/>
          <w:b w:val="1"/>
          <w:bCs w:val="1"/>
          <w:color w:val="0a0a0a"/>
          <w:sz w:val="20"/>
          <w:szCs w:val="20"/>
          <w:shd w:fill="fefefe" w:val="clear"/>
        </w:rPr>
      </w:pPr>
      <w:r w:rsidDel="00000000" w:rsidR="00000000" w:rsidRPr="00000000">
        <w:rPr>
          <w:rFonts w:ascii="Georgia" w:cs="Georgia" w:eastAsia="Georgia" w:hAnsi="Georgia"/>
          <w:b w:val="1"/>
          <w:bCs w:val="1"/>
          <w:color w:val="0a0a0a"/>
          <w:sz w:val="20"/>
          <w:szCs w:val="20"/>
          <w:shd w:fill="fefefe" w:val="clear"/>
          <w:rtl w:val="0"/>
        </w:rPr>
        <w:t xml:space="preserve">Its 420 perfectly uniform windows hid a secret elevator used to move cash from fare collection trains to the Money Room on the second floor.</w:t>
      </w:r>
    </w:p>
    <w:p w:rsidR="00000000" w:rsidDel="00000000" w:rsidP="00000000" w:rsidRDefault="00000000" w:rsidRPr="00000000" w14:paraId="0000002E">
      <w:pPr>
        <w:rPr>
          <w:rFonts w:ascii="Georgia" w:cs="Georgia" w:eastAsia="Georgia" w:hAnsi="Georgia"/>
          <w:b w:val="1"/>
          <w:bCs w:val="1"/>
          <w:color w:val="0a0a0a"/>
          <w:sz w:val="20"/>
          <w:szCs w:val="20"/>
          <w:shd w:fill="fefefe" w:val="clear"/>
        </w:rPr>
      </w:pPr>
      <w:r w:rsidDel="00000000" w:rsidR="00000000" w:rsidRPr="00000000">
        <w:rPr>
          <w:rtl w:val="0"/>
        </w:rPr>
      </w:r>
    </w:p>
    <w:p w:rsidR="00000000" w:rsidDel="00000000" w:rsidP="00000000" w:rsidRDefault="00000000" w:rsidRPr="00000000" w14:paraId="0000002F">
      <w:pPr>
        <w:rPr>
          <w:rFonts w:ascii="Georgia" w:cs="Georgia" w:eastAsia="Georgia" w:hAnsi="Georgia"/>
          <w:color w:val="0a0a0a"/>
          <w:sz w:val="20"/>
          <w:szCs w:val="20"/>
          <w:shd w:fill="fefefe" w:val="clear"/>
        </w:rPr>
      </w:pPr>
      <w:r w:rsidDel="00000000" w:rsidR="00000000" w:rsidRPr="00000000">
        <w:rPr>
          <w:rFonts w:ascii="Georgia" w:cs="Georgia" w:eastAsia="Georgia" w:hAnsi="Georgia"/>
          <w:color w:val="0a0a0a"/>
          <w:sz w:val="20"/>
          <w:szCs w:val="20"/>
          <w:shd w:fill="fefefe" w:val="clear"/>
          <w:rtl w:val="0"/>
        </w:rPr>
        <w:t xml:space="preserve">In 2012 the City of New York and New York University entered into an agreement to transform 370 Jay St. into a modern, sustainable academic center that will be the foundation of the University’s expanding engineering and applied sciences programs, including their Center for Urban Science and Progress</w:t>
      </w:r>
    </w:p>
    <w:p w:rsidR="00000000" w:rsidDel="00000000" w:rsidP="00000000" w:rsidRDefault="00000000" w:rsidRPr="00000000" w14:paraId="00000030">
      <w:pPr>
        <w:rPr>
          <w:rFonts w:ascii="Georgia" w:cs="Georgia" w:eastAsia="Georgia" w:hAnsi="Georgia"/>
          <w:color w:val="0a0a0a"/>
          <w:sz w:val="20"/>
          <w:szCs w:val="20"/>
          <w:shd w:fill="fefefe" w:val="clear"/>
        </w:rPr>
      </w:pPr>
      <w:r w:rsidDel="00000000" w:rsidR="00000000" w:rsidRPr="00000000">
        <w:rPr>
          <w:rtl w:val="0"/>
        </w:rPr>
      </w:r>
    </w:p>
    <w:p w:rsidR="00000000" w:rsidDel="00000000" w:rsidP="00000000" w:rsidRDefault="00000000" w:rsidRPr="00000000" w14:paraId="00000031">
      <w:pPr>
        <w:rPr>
          <w:rFonts w:ascii="Georgia" w:cs="Georgia" w:eastAsia="Georgia" w:hAnsi="Georgia"/>
          <w:color w:val="0a0a0a"/>
          <w:sz w:val="16"/>
          <w:szCs w:val="16"/>
          <w:shd w:fill="fefefe" w:val="clear"/>
        </w:rPr>
      </w:pPr>
      <w:hyperlink r:id="rId15">
        <w:r w:rsidDel="00000000" w:rsidR="00000000" w:rsidRPr="00000000">
          <w:rPr>
            <w:color w:val="1155cc"/>
            <w:sz w:val="20"/>
            <w:szCs w:val="20"/>
            <w:highlight w:val="white"/>
            <w:u w:val="single"/>
            <w:rtl w:val="0"/>
          </w:rPr>
          <w:t xml:space="preserve">aiany.org</w:t>
        </w:r>
      </w:hyperlink>
      <w:r w:rsidDel="00000000" w:rsidR="00000000" w:rsidRPr="00000000">
        <w:rPr>
          <w:color w:val="0a0a0a"/>
          <w:sz w:val="20"/>
          <w:szCs w:val="20"/>
          <w:highlight w:val="white"/>
          <w:rtl w:val="0"/>
        </w:rPr>
        <w:t xml:space="preserve"> - The 370 Jay Street project is three stories in one: the LEED Platinum renovation of a mid-century building with sustainability as a key goal; advancement of a new academic trajectory for a leading university; and a partnership between the University and the City.</w:t>
      </w:r>
      <w:r w:rsidDel="00000000" w:rsidR="00000000" w:rsidRPr="00000000">
        <w:rPr>
          <w:rtl w:val="0"/>
        </w:rPr>
      </w:r>
    </w:p>
    <w:p w:rsidR="00000000" w:rsidDel="00000000" w:rsidP="00000000" w:rsidRDefault="00000000" w:rsidRPr="00000000" w14:paraId="00000032">
      <w:pPr>
        <w:rPr>
          <w:rFonts w:ascii="Georgia" w:cs="Georgia" w:eastAsia="Georgia" w:hAnsi="Georgia"/>
          <w:color w:val="0a0a0a"/>
          <w:sz w:val="20"/>
          <w:szCs w:val="20"/>
          <w:shd w:fill="fefefe" w:val="clear"/>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color w:val="382c14"/>
          <w:sz w:val="23"/>
          <w:szCs w:val="23"/>
          <w:shd w:fill="fefefe" w:val="clear"/>
        </w:rPr>
      </w:pPr>
      <w:hyperlink r:id="rId16">
        <w:r w:rsidDel="00000000" w:rsidR="00000000" w:rsidRPr="00000000">
          <w:rPr>
            <w:rFonts w:ascii="Times New Roman" w:cs="Times New Roman" w:eastAsia="Times New Roman" w:hAnsi="Times New Roman"/>
            <w:color w:val="1155cc"/>
            <w:sz w:val="23"/>
            <w:szCs w:val="23"/>
            <w:u w:val="single"/>
            <w:shd w:fill="fefefe" w:val="clear"/>
            <w:rtl w:val="0"/>
          </w:rPr>
          <w:t xml:space="preserve">Altas Obscura</w:t>
        </w:r>
      </w:hyperlink>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bCs w:val="1"/>
          <w:color w:val="382c14"/>
          <w:sz w:val="23"/>
          <w:szCs w:val="23"/>
          <w:shd w:fill="fefefe" w:val="clear"/>
        </w:rPr>
      </w:pPr>
      <w:r w:rsidDel="00000000" w:rsidR="00000000" w:rsidRPr="00000000">
        <w:rPr>
          <w:rFonts w:ascii="Times New Roman" w:cs="Times New Roman" w:eastAsia="Times New Roman" w:hAnsi="Times New Roman"/>
          <w:b w:val="1"/>
          <w:bCs w:val="1"/>
          <w:color w:val="382c14"/>
          <w:sz w:val="23"/>
          <w:szCs w:val="23"/>
          <w:shd w:fill="fefefe" w:val="clear"/>
          <w:rtl w:val="0"/>
        </w:rPr>
        <w:t xml:space="preserve">Falling into disrepair</w:t>
      </w:r>
      <w:r w:rsidDel="00000000" w:rsidR="00000000" w:rsidRPr="00000000">
        <w:rPr>
          <w:rFonts w:ascii="Times New Roman" w:cs="Times New Roman" w:eastAsia="Times New Roman" w:hAnsi="Times New Roman"/>
          <w:color w:val="382c14"/>
          <w:sz w:val="23"/>
          <w:szCs w:val="23"/>
          <w:shd w:fill="fefefe" w:val="clear"/>
          <w:rtl w:val="0"/>
        </w:rPr>
        <w:t xml:space="preserve"> - </w:t>
      </w:r>
      <w:r w:rsidDel="00000000" w:rsidR="00000000" w:rsidRPr="00000000">
        <w:rPr>
          <w:rFonts w:ascii="Times New Roman" w:cs="Times New Roman" w:eastAsia="Times New Roman" w:hAnsi="Times New Roman"/>
          <w:b w:val="1"/>
          <w:bCs w:val="1"/>
          <w:color w:val="382c14"/>
          <w:sz w:val="23"/>
          <w:szCs w:val="23"/>
          <w:shd w:fill="fefefe" w:val="clear"/>
          <w:rtl w:val="0"/>
        </w:rPr>
        <w:t xml:space="preserve">The </w:t>
      </w:r>
      <w:hyperlink r:id="rId17">
        <w:r w:rsidDel="00000000" w:rsidR="00000000" w:rsidRPr="00000000">
          <w:rPr>
            <w:rFonts w:ascii="Times New Roman" w:cs="Times New Roman" w:eastAsia="Times New Roman" w:hAnsi="Times New Roman"/>
            <w:b w:val="1"/>
            <w:bCs w:val="1"/>
            <w:i w:val="1"/>
            <w:iCs w:val="1"/>
            <w:color w:val="1155cc"/>
            <w:sz w:val="23"/>
            <w:szCs w:val="23"/>
            <w:u w:val="single"/>
            <w:shd w:fill="fefefe" w:val="clear"/>
            <w:rtl w:val="0"/>
          </w:rPr>
          <w:t xml:space="preserve">Brooklyn Eagle</w:t>
        </w:r>
      </w:hyperlink>
      <w:r w:rsidDel="00000000" w:rsidR="00000000" w:rsidRPr="00000000">
        <w:rPr>
          <w:rFonts w:ascii="Times New Roman" w:cs="Times New Roman" w:eastAsia="Times New Roman" w:hAnsi="Times New Roman"/>
          <w:b w:val="1"/>
          <w:bCs w:val="1"/>
          <w:color w:val="382c14"/>
          <w:sz w:val="23"/>
          <w:szCs w:val="23"/>
          <w:shd w:fill="fefefe" w:val="clear"/>
          <w:rtl w:val="0"/>
        </w:rPr>
        <w:t xml:space="preserve"> </w:t>
      </w:r>
      <w:hyperlink r:id="rId18">
        <w:r w:rsidDel="00000000" w:rsidR="00000000" w:rsidRPr="00000000">
          <w:rPr>
            <w:rFonts w:ascii="Times New Roman" w:cs="Times New Roman" w:eastAsia="Times New Roman" w:hAnsi="Times New Roman"/>
            <w:b w:val="1"/>
            <w:bCs w:val="1"/>
            <w:color w:val="382c14"/>
            <w:sz w:val="23"/>
            <w:szCs w:val="23"/>
            <w:shd w:fill="fefefe" w:val="clear"/>
            <w:rtl w:val="0"/>
          </w:rPr>
          <w:t xml:space="preserve">shortlisted it</w:t>
        </w:r>
      </w:hyperlink>
      <w:r w:rsidDel="00000000" w:rsidR="00000000" w:rsidRPr="00000000">
        <w:rPr>
          <w:rFonts w:ascii="Times New Roman" w:cs="Times New Roman" w:eastAsia="Times New Roman" w:hAnsi="Times New Roman"/>
          <w:b w:val="1"/>
          <w:bCs w:val="1"/>
          <w:color w:val="382c14"/>
          <w:sz w:val="23"/>
          <w:szCs w:val="23"/>
          <w:shd w:fill="fefefe" w:val="clear"/>
          <w:rtl w:val="0"/>
        </w:rPr>
        <w:t xml:space="preserve"> as one of the borough’s ugliest buildings.</w:t>
      </w:r>
      <w:r w:rsidDel="00000000" w:rsidR="00000000" w:rsidRPr="00000000">
        <w:rPr>
          <w:rFonts w:ascii="Times New Roman" w:cs="Times New Roman" w:eastAsia="Times New Roman" w:hAnsi="Times New Roman"/>
          <w:color w:val="382c14"/>
          <w:sz w:val="23"/>
          <w:szCs w:val="23"/>
          <w:shd w:fill="fefefe" w:val="clear"/>
          <w:rtl w:val="0"/>
        </w:rPr>
        <w:t xml:space="preserve"> And, as a 2012 </w:t>
      </w:r>
      <w:r w:rsidDel="00000000" w:rsidR="00000000" w:rsidRPr="00000000">
        <w:rPr>
          <w:rFonts w:ascii="Times New Roman" w:cs="Times New Roman" w:eastAsia="Times New Roman" w:hAnsi="Times New Roman"/>
          <w:i w:val="1"/>
          <w:iCs w:val="1"/>
          <w:color w:val="382c14"/>
          <w:sz w:val="23"/>
          <w:szCs w:val="23"/>
          <w:shd w:fill="fefefe" w:val="clear"/>
          <w:rtl w:val="0"/>
        </w:rPr>
        <w:t xml:space="preserve">New York Times</w:t>
      </w:r>
      <w:r w:rsidDel="00000000" w:rsidR="00000000" w:rsidRPr="00000000">
        <w:rPr>
          <w:rFonts w:ascii="Times New Roman" w:cs="Times New Roman" w:eastAsia="Times New Roman" w:hAnsi="Times New Roman"/>
          <w:color w:val="382c14"/>
          <w:sz w:val="23"/>
          <w:szCs w:val="23"/>
          <w:shd w:fill="fefefe" w:val="clear"/>
          <w:rtl w:val="0"/>
        </w:rPr>
        <w:t xml:space="preserve"> piece about its renovation </w:t>
      </w:r>
      <w:hyperlink r:id="rId19">
        <w:r w:rsidDel="00000000" w:rsidR="00000000" w:rsidRPr="00000000">
          <w:rPr>
            <w:rFonts w:ascii="Times New Roman" w:cs="Times New Roman" w:eastAsia="Times New Roman" w:hAnsi="Times New Roman"/>
            <w:color w:val="382c14"/>
            <w:sz w:val="23"/>
            <w:szCs w:val="23"/>
            <w:shd w:fill="fefefe" w:val="clear"/>
            <w:rtl w:val="0"/>
          </w:rPr>
          <w:t xml:space="preserve">noted</w:t>
        </w:r>
      </w:hyperlink>
      <w:r w:rsidDel="00000000" w:rsidR="00000000" w:rsidRPr="00000000">
        <w:rPr>
          <w:rFonts w:ascii="Times New Roman" w:cs="Times New Roman" w:eastAsia="Times New Roman" w:hAnsi="Times New Roman"/>
          <w:color w:val="382c14"/>
          <w:sz w:val="23"/>
          <w:szCs w:val="23"/>
          <w:shd w:fill="fefefe" w:val="clear"/>
          <w:rtl w:val="0"/>
        </w:rPr>
        <w:t xml:space="preserve">, </w:t>
      </w:r>
      <w:r w:rsidDel="00000000" w:rsidR="00000000" w:rsidRPr="00000000">
        <w:rPr>
          <w:rFonts w:ascii="Times New Roman" w:cs="Times New Roman" w:eastAsia="Times New Roman" w:hAnsi="Times New Roman"/>
          <w:b w:val="1"/>
          <w:bCs w:val="1"/>
          <w:color w:val="382c14"/>
          <w:sz w:val="23"/>
          <w:szCs w:val="23"/>
          <w:shd w:fill="fefefe" w:val="clear"/>
          <w:rtl w:val="0"/>
        </w:rPr>
        <w:t xml:space="preserve">“it is pretty much impossible to love the Transportation Building.”</w:t>
      </w:r>
    </w:p>
    <w:p w:rsidR="00000000" w:rsidDel="00000000" w:rsidP="00000000" w:rsidRDefault="00000000" w:rsidRPr="00000000" w14:paraId="00000035">
      <w:pPr>
        <w:rPr>
          <w:rFonts w:ascii="Georgia" w:cs="Georgia" w:eastAsia="Georgia" w:hAnsi="Georgia"/>
          <w:color w:val="0a0a0a"/>
          <w:sz w:val="20"/>
          <w:szCs w:val="20"/>
          <w:shd w:fill="fefefe" w:val="clear"/>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color w:val="382c14"/>
          <w:sz w:val="20"/>
          <w:szCs w:val="20"/>
          <w:shd w:fill="fefefe" w:val="clear"/>
        </w:rPr>
      </w:pPr>
      <w:r w:rsidDel="00000000" w:rsidR="00000000" w:rsidRPr="00000000">
        <w:rPr>
          <w:rFonts w:ascii="Georgia" w:cs="Georgia" w:eastAsia="Georgia" w:hAnsi="Georgia"/>
          <w:b w:val="1"/>
          <w:bCs w:val="1"/>
          <w:color w:val="0a0a0a"/>
          <w:sz w:val="20"/>
          <w:szCs w:val="20"/>
          <w:shd w:fill="fefefe" w:val="clear"/>
          <w:rtl w:val="0"/>
        </w:rPr>
        <w:t xml:space="preserve">HEIST!</w:t>
      </w:r>
      <w:r w:rsidDel="00000000" w:rsidR="00000000" w:rsidRPr="00000000">
        <w:rPr>
          <w:rFonts w:ascii="Georgia" w:cs="Georgia" w:eastAsia="Georgia" w:hAnsi="Georgia"/>
          <w:color w:val="0a0a0a"/>
          <w:sz w:val="20"/>
          <w:szCs w:val="20"/>
          <w:shd w:fill="fefefe" w:val="clear"/>
          <w:rtl w:val="0"/>
        </w:rPr>
        <w:t xml:space="preserve"> - </w:t>
      </w:r>
      <w:r w:rsidDel="00000000" w:rsidR="00000000" w:rsidRPr="00000000">
        <w:rPr>
          <w:rFonts w:ascii="Times New Roman" w:cs="Times New Roman" w:eastAsia="Times New Roman" w:hAnsi="Times New Roman"/>
          <w:color w:val="382c14"/>
          <w:sz w:val="20"/>
          <w:szCs w:val="20"/>
          <w:shd w:fill="fefefe" w:val="clear"/>
          <w:rtl w:val="0"/>
        </w:rPr>
        <w:t xml:space="preserve">One Saturday morning in 1979, there was a planned blackout at 370 Jay as part of a drill. Even though extra guards were posted at the Money Room, the robbers got their way. “Monday morning, people walk in, they open the vault, and $600,000 is missing,” Harmon says. All of the ten-dollar bills were gone, 120 pounds worth.</w:t>
      </w:r>
    </w:p>
    <w:p w:rsidR="00000000" w:rsidDel="00000000" w:rsidP="00000000" w:rsidRDefault="00000000" w:rsidRPr="00000000" w14:paraId="00000037">
      <w:pPr>
        <w:spacing w:after="360" w:line="360" w:lineRule="auto"/>
        <w:rPr>
          <w:rFonts w:ascii="Times New Roman" w:cs="Times New Roman" w:eastAsia="Times New Roman" w:hAnsi="Times New Roman"/>
          <w:color w:val="382c14"/>
          <w:sz w:val="20"/>
          <w:szCs w:val="20"/>
          <w:shd w:fill="fefefe" w:val="clear"/>
        </w:rPr>
      </w:pPr>
      <w:r w:rsidDel="00000000" w:rsidR="00000000" w:rsidRPr="00000000">
        <w:rPr>
          <w:rFonts w:ascii="Times New Roman" w:cs="Times New Roman" w:eastAsia="Times New Roman" w:hAnsi="Times New Roman"/>
          <w:color w:val="382c14"/>
          <w:sz w:val="20"/>
          <w:szCs w:val="20"/>
          <w:shd w:fill="fefefe" w:val="clear"/>
          <w:rtl w:val="0"/>
        </w:rPr>
        <w:t xml:space="preserve">Officials scrambled to figure out what happened. </w:t>
      </w:r>
    </w:p>
    <w:p w:rsidR="00000000" w:rsidDel="00000000" w:rsidP="00000000" w:rsidRDefault="00000000" w:rsidRPr="00000000" w14:paraId="00000038">
      <w:pPr>
        <w:spacing w:after="360" w:line="276" w:lineRule="auto"/>
        <w:rPr>
          <w:rFonts w:ascii="Times New Roman" w:cs="Times New Roman" w:eastAsia="Times New Roman" w:hAnsi="Times New Roman"/>
          <w:color w:val="382c14"/>
          <w:sz w:val="20"/>
          <w:szCs w:val="20"/>
          <w:shd w:fill="fefefe" w:val="clear"/>
        </w:rPr>
      </w:pPr>
      <w:r w:rsidDel="00000000" w:rsidR="00000000" w:rsidRPr="00000000">
        <w:rPr>
          <w:rFonts w:ascii="Times New Roman" w:cs="Times New Roman" w:eastAsia="Times New Roman" w:hAnsi="Times New Roman"/>
          <w:color w:val="382c14"/>
          <w:sz w:val="20"/>
          <w:szCs w:val="20"/>
          <w:shd w:fill="fefefe" w:val="clear"/>
          <w:rtl w:val="0"/>
        </w:rPr>
        <w:t xml:space="preserve">They found an escape hole in the wall of the adjacent women’s bathroom and tracked the thieves to a hotel room in New Jersey, where they found an empty bag marked “Transit Authority.” After an initial investigation that </w:t>
      </w:r>
      <w:hyperlink r:id="rId20">
        <w:r w:rsidDel="00000000" w:rsidR="00000000" w:rsidRPr="00000000">
          <w:rPr>
            <w:rFonts w:ascii="Times New Roman" w:cs="Times New Roman" w:eastAsia="Times New Roman" w:hAnsi="Times New Roman"/>
            <w:color w:val="382c14"/>
            <w:sz w:val="20"/>
            <w:szCs w:val="20"/>
            <w:shd w:fill="fefefe" w:val="clear"/>
            <w:rtl w:val="0"/>
          </w:rPr>
          <w:t xml:space="preserve">reportedly</w:t>
        </w:r>
      </w:hyperlink>
      <w:r w:rsidDel="00000000" w:rsidR="00000000" w:rsidRPr="00000000">
        <w:rPr>
          <w:rFonts w:ascii="Times New Roman" w:cs="Times New Roman" w:eastAsia="Times New Roman" w:hAnsi="Times New Roman"/>
          <w:color w:val="382c14"/>
          <w:sz w:val="20"/>
          <w:szCs w:val="20"/>
          <w:shd w:fill="fefefe" w:val="clear"/>
          <w:rtl w:val="0"/>
        </w:rPr>
        <w:t xml:space="preserve"> focused on someone inside the transit agency, officials eventually put out a $25,000 reward to catch the suspects. But they were never caught and the money was never returned. </w:t>
      </w:r>
    </w:p>
    <w:p w:rsidR="00000000" w:rsidDel="00000000" w:rsidP="00000000" w:rsidRDefault="00000000" w:rsidRPr="00000000" w14:paraId="00000039">
      <w:pPr>
        <w:rPr>
          <w:rFonts w:ascii="Times New Roman" w:cs="Times New Roman" w:eastAsia="Times New Roman" w:hAnsi="Times New Roman"/>
          <w:color w:val="382c14"/>
          <w:sz w:val="23"/>
          <w:szCs w:val="23"/>
          <w:shd w:fill="fefefe" w:val="clear"/>
        </w:rPr>
      </w:pPr>
      <w:r w:rsidDel="00000000" w:rsidR="00000000" w:rsidRPr="00000000">
        <w:rPr>
          <w:rFonts w:ascii="Times New Roman" w:cs="Times New Roman" w:eastAsia="Times New Roman" w:hAnsi="Times New Roman"/>
          <w:color w:val="382c14"/>
          <w:sz w:val="23"/>
          <w:szCs w:val="23"/>
          <w:shd w:fill="fefefe" w:val="clear"/>
          <w:rtl w:val="0"/>
        </w:rPr>
        <w:t xml:space="preserve">The elaborate fare collection apparatus wasn’t the only way 370 Jay Street’s form mirrored its function. It had entire rooms dedicated to phone equipment with people who manually connected calls.</w:t>
      </w:r>
    </w:p>
    <w:p w:rsidR="00000000" w:rsidDel="00000000" w:rsidP="00000000" w:rsidRDefault="00000000" w:rsidRPr="00000000" w14:paraId="0000003A">
      <w:pPr>
        <w:rPr>
          <w:rFonts w:ascii="Times New Roman" w:cs="Times New Roman" w:eastAsia="Times New Roman" w:hAnsi="Times New Roman"/>
          <w:color w:val="382c14"/>
          <w:sz w:val="23"/>
          <w:szCs w:val="23"/>
          <w:shd w:fill="fefefe" w:val="clear"/>
        </w:rPr>
      </w:pPr>
      <w:r w:rsidDel="00000000" w:rsidR="00000000" w:rsidRPr="00000000">
        <w:rPr>
          <w:rFonts w:ascii="Times New Roman" w:cs="Times New Roman" w:eastAsia="Times New Roman" w:hAnsi="Times New Roman"/>
          <w:b w:val="1"/>
          <w:bCs w:val="1"/>
          <w:color w:val="382c14"/>
          <w:sz w:val="23"/>
          <w:szCs w:val="23"/>
          <w:shd w:fill="fefefe" w:val="clear"/>
          <w:rtl w:val="0"/>
        </w:rPr>
        <w:t xml:space="preserve">Lost and Found Items</w:t>
      </w:r>
      <w:r w:rsidDel="00000000" w:rsidR="00000000" w:rsidRPr="00000000">
        <w:rPr>
          <w:rFonts w:ascii="Times New Roman" w:cs="Times New Roman" w:eastAsia="Times New Roman" w:hAnsi="Times New Roman"/>
          <w:color w:val="382c14"/>
          <w:sz w:val="23"/>
          <w:szCs w:val="23"/>
          <w:shd w:fill="fefefe" w:val="clear"/>
          <w:rtl w:val="0"/>
        </w:rPr>
        <w:t xml:space="preserve"> - It housed a lost and found, which saw hundreds of umbrellas, tubas, a pheasant, and a jar full of ashes labeled “my dear wife Ada.”</w:t>
      </w:r>
    </w:p>
    <w:p w:rsidR="00000000" w:rsidDel="00000000" w:rsidP="00000000" w:rsidRDefault="00000000" w:rsidRPr="00000000" w14:paraId="0000003B">
      <w:pPr>
        <w:rPr>
          <w:rFonts w:ascii="Times New Roman" w:cs="Times New Roman" w:eastAsia="Times New Roman" w:hAnsi="Times New Roman"/>
          <w:color w:val="382c14"/>
          <w:sz w:val="23"/>
          <w:szCs w:val="23"/>
          <w:shd w:fill="fefefe" w:val="clear"/>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color w:val="382c14"/>
          <w:sz w:val="23"/>
          <w:szCs w:val="23"/>
          <w:shd w:fill="fefefe" w:val="clear"/>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color w:val="382c14"/>
          <w:sz w:val="23"/>
          <w:szCs w:val="23"/>
          <w:shd w:fill="fefefe" w:val="clear"/>
        </w:rPr>
      </w:pPr>
      <w:hyperlink r:id="rId21">
        <w:r w:rsidDel="00000000" w:rsidR="00000000" w:rsidRPr="00000000">
          <w:rPr>
            <w:rFonts w:ascii="Times New Roman" w:cs="Times New Roman" w:eastAsia="Times New Roman" w:hAnsi="Times New Roman"/>
            <w:color w:val="1155cc"/>
            <w:sz w:val="23"/>
            <w:szCs w:val="23"/>
            <w:u w:val="single"/>
            <w:shd w:fill="fefefe" w:val="clear"/>
            <w:rtl w:val="0"/>
          </w:rPr>
          <w:t xml:space="preserve">https://nyu.manifoldapp.org/read/runbin-final-project/section/894372bb-92ce-40f9-bcb0-4a969522c460</w:t>
        </w:r>
      </w:hyperlink>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color w:val="382c14"/>
          <w:sz w:val="23"/>
          <w:szCs w:val="23"/>
          <w:shd w:fill="fefefe" w:val="clear"/>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color w:val="382c14"/>
          <w:sz w:val="23"/>
          <w:szCs w:val="23"/>
          <w:shd w:fill="fefefe" w:val="clear"/>
        </w:rPr>
      </w:pPr>
      <w:r w:rsidDel="00000000" w:rsidR="00000000" w:rsidRPr="00000000">
        <w:rPr>
          <w:rFonts w:ascii="Times New Roman" w:cs="Times New Roman" w:eastAsia="Times New Roman" w:hAnsi="Times New Roman"/>
          <w:color w:val="382c14"/>
          <w:sz w:val="23"/>
          <w:szCs w:val="23"/>
          <w:shd w:fill="fefefe" w:val="clear"/>
          <w:rtl w:val="0"/>
        </w:rPr>
        <w:t xml:space="preserve">The building was designed not only to consolidate more than fifty departments but also to streamline fare collection by </w:t>
      </w:r>
      <w:r w:rsidDel="00000000" w:rsidR="00000000" w:rsidRPr="00000000">
        <w:rPr>
          <w:rFonts w:ascii="Times New Roman" w:cs="Times New Roman" w:eastAsia="Times New Roman" w:hAnsi="Times New Roman"/>
          <w:b w:val="1"/>
          <w:bCs w:val="1"/>
          <w:color w:val="382c14"/>
          <w:sz w:val="23"/>
          <w:szCs w:val="23"/>
          <w:shd w:fill="fefefe" w:val="clear"/>
          <w:rtl w:val="0"/>
        </w:rPr>
        <w:t xml:space="preserve">allowing collection trains to run directly into the structure. </w:t>
      </w:r>
      <w:r w:rsidDel="00000000" w:rsidR="00000000" w:rsidRPr="00000000">
        <w:rPr>
          <w:rFonts w:ascii="Times New Roman" w:cs="Times New Roman" w:eastAsia="Times New Roman" w:hAnsi="Times New Roman"/>
          <w:color w:val="382c14"/>
          <w:sz w:val="23"/>
          <w:szCs w:val="23"/>
          <w:shd w:fill="fefefe" w:val="clear"/>
          <w:rtl w:val="0"/>
        </w:rPr>
        <w:t xml:space="preserve">This would eliminate the need for armored trucks to transport fare boxes through city streets. The relocation was part of a </w:t>
      </w:r>
      <w:r w:rsidDel="00000000" w:rsidR="00000000" w:rsidRPr="00000000">
        <w:rPr>
          <w:rFonts w:ascii="Times New Roman" w:cs="Times New Roman" w:eastAsia="Times New Roman" w:hAnsi="Times New Roman"/>
          <w:b w:val="1"/>
          <w:bCs w:val="1"/>
          <w:color w:val="382c14"/>
          <w:sz w:val="23"/>
          <w:szCs w:val="23"/>
          <w:shd w:fill="fefefe" w:val="clear"/>
          <w:rtl w:val="0"/>
        </w:rPr>
        <w:t xml:space="preserve">broader effort by Mayor Fiorello La Guardia to decentralize city agencies and distribute municipal functions more evenly across the five boroughs </w:t>
      </w:r>
      <w:r w:rsidDel="00000000" w:rsidR="00000000" w:rsidRPr="00000000">
        <w:rPr>
          <w:rFonts w:ascii="Times New Roman" w:cs="Times New Roman" w:eastAsia="Times New Roman" w:hAnsi="Times New Roman"/>
          <w:color w:val="382c14"/>
          <w:sz w:val="23"/>
          <w:szCs w:val="23"/>
          <w:shd w:fill="fefefe" w:val="clear"/>
          <w:rtl w:val="0"/>
        </w:rPr>
        <w:t xml:space="preserve">(The New York Times, 1939)</w:t>
      </w:r>
    </w:p>
    <w:p w:rsidR="00000000" w:rsidDel="00000000" w:rsidP="00000000" w:rsidRDefault="00000000" w:rsidRPr="00000000" w14:paraId="00000040">
      <w:pPr>
        <w:rPr>
          <w:rFonts w:ascii="Times New Roman" w:cs="Times New Roman" w:eastAsia="Times New Roman" w:hAnsi="Times New Roman"/>
          <w:color w:val="382c14"/>
          <w:sz w:val="23"/>
          <w:szCs w:val="23"/>
          <w:shd w:fill="fefefe" w:val="clear"/>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color w:val="382c14"/>
          <w:sz w:val="23"/>
          <w:szCs w:val="23"/>
          <w:shd w:fill="fefefe" w:val="clear"/>
        </w:rPr>
      </w:pPr>
      <w:r w:rsidDel="00000000" w:rsidR="00000000" w:rsidRPr="00000000">
        <w:rPr>
          <w:rtl w:val="0"/>
        </w:rPr>
      </w:r>
    </w:p>
    <w:p w:rsidR="00000000" w:rsidDel="00000000" w:rsidP="00000000" w:rsidRDefault="00000000" w:rsidRPr="00000000" w14:paraId="00000042">
      <w:pPr>
        <w:jc w:val="center"/>
        <w:rPr>
          <w:rFonts w:ascii="Times New Roman" w:cs="Times New Roman" w:eastAsia="Times New Roman" w:hAnsi="Times New Roman"/>
          <w:color w:val="382c14"/>
          <w:sz w:val="23"/>
          <w:szCs w:val="23"/>
          <w:shd w:fill="fefefe" w:val="clear"/>
        </w:rPr>
      </w:pPr>
      <w:r w:rsidDel="00000000" w:rsidR="00000000" w:rsidRPr="00000000">
        <w:rPr>
          <w:rFonts w:ascii="Times New Roman" w:cs="Times New Roman" w:eastAsia="Times New Roman" w:hAnsi="Times New Roman"/>
          <w:color w:val="382c14"/>
          <w:sz w:val="23"/>
          <w:szCs w:val="23"/>
          <w:shd w:fill="fefefe" w:val="clear"/>
        </w:rPr>
        <w:drawing>
          <wp:inline distB="114300" distT="114300" distL="114300" distR="114300">
            <wp:extent cx="1087669" cy="3784553"/>
            <wp:effectExtent b="0" l="0" r="0" t="0"/>
            <wp:docPr id="7"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1087669" cy="3784553"/>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jc w:val="center"/>
        <w:rPr>
          <w:rFonts w:ascii="Times New Roman" w:cs="Times New Roman" w:eastAsia="Times New Roman" w:hAnsi="Times New Roman"/>
          <w:color w:val="382c14"/>
          <w:sz w:val="23"/>
          <w:szCs w:val="23"/>
          <w:shd w:fill="fefefe" w:val="clear"/>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color w:val="382c14"/>
          <w:sz w:val="23"/>
          <w:szCs w:val="23"/>
          <w:shd w:fill="fefefe" w:val="clear"/>
        </w:rPr>
      </w:pPr>
      <w:r w:rsidDel="00000000" w:rsidR="00000000" w:rsidRPr="00000000">
        <w:rPr>
          <w:rFonts w:ascii="Times New Roman" w:cs="Times New Roman" w:eastAsia="Times New Roman" w:hAnsi="Times New Roman"/>
          <w:color w:val="382c14"/>
          <w:sz w:val="23"/>
          <w:szCs w:val="23"/>
          <w:shd w:fill="fefefe" w:val="clear"/>
          <w:rtl w:val="0"/>
        </w:rPr>
        <w:t xml:space="preserve">The plan of 370 Jay Street started around 1940. At that time, a newspaper article reported that the New York City Transit Board wanted to build a new office building in Brooklyn. </w:t>
      </w:r>
      <w:r w:rsidDel="00000000" w:rsidR="00000000" w:rsidRPr="00000000">
        <w:rPr>
          <w:rFonts w:ascii="Times New Roman" w:cs="Times New Roman" w:eastAsia="Times New Roman" w:hAnsi="Times New Roman"/>
          <w:b w:val="1"/>
          <w:bCs w:val="1"/>
          <w:color w:val="382c14"/>
          <w:sz w:val="23"/>
          <w:szCs w:val="23"/>
          <w:shd w:fill="fefefe" w:val="clear"/>
          <w:rtl w:val="0"/>
        </w:rPr>
        <w:t xml:space="preserve">The plan was to construct a 15-story structure that would cost $3.8 million</w:t>
      </w:r>
      <w:r w:rsidDel="00000000" w:rsidR="00000000" w:rsidRPr="00000000">
        <w:rPr>
          <w:rFonts w:ascii="Times New Roman" w:cs="Times New Roman" w:eastAsia="Times New Roman" w:hAnsi="Times New Roman"/>
          <w:color w:val="382c14"/>
          <w:sz w:val="23"/>
          <w:szCs w:val="23"/>
          <w:shd w:fill="fefefe" w:val="clear"/>
          <w:rtl w:val="0"/>
        </w:rPr>
        <w:t xml:space="preserve">(Based on BLS estimates, $3.8 million in 1940 would be worth nearly $87.5 million in today’s dollars). The building was intended to serve as a central office for the city’s transit system (Brooklyn Daily Eagle, 1940).</w:t>
      </w:r>
    </w:p>
    <w:p w:rsidR="00000000" w:rsidDel="00000000" w:rsidP="00000000" w:rsidRDefault="00000000" w:rsidRPr="00000000" w14:paraId="00000045">
      <w:pPr>
        <w:rPr>
          <w:rFonts w:ascii="Times New Roman" w:cs="Times New Roman" w:eastAsia="Times New Roman" w:hAnsi="Times New Roman"/>
          <w:color w:val="382c14"/>
          <w:sz w:val="23"/>
          <w:szCs w:val="23"/>
          <w:shd w:fill="fefefe" w:val="clear"/>
        </w:rPr>
      </w:pPr>
      <w:r w:rsidDel="00000000" w:rsidR="00000000" w:rsidRPr="00000000">
        <w:rPr>
          <w:rtl w:val="0"/>
        </w:rPr>
      </w:r>
    </w:p>
    <w:p w:rsidR="00000000" w:rsidDel="00000000" w:rsidP="00000000" w:rsidRDefault="00000000" w:rsidRPr="00000000" w14:paraId="00000046">
      <w:pPr>
        <w:jc w:val="center"/>
        <w:rPr>
          <w:rFonts w:ascii="Times New Roman" w:cs="Times New Roman" w:eastAsia="Times New Roman" w:hAnsi="Times New Roman"/>
          <w:color w:val="382c14"/>
          <w:sz w:val="23"/>
          <w:szCs w:val="23"/>
          <w:shd w:fill="fefefe" w:val="clear"/>
        </w:rPr>
      </w:pPr>
      <w:r w:rsidDel="00000000" w:rsidR="00000000" w:rsidRPr="00000000">
        <w:rPr>
          <w:rFonts w:ascii="Times New Roman" w:cs="Times New Roman" w:eastAsia="Times New Roman" w:hAnsi="Times New Roman"/>
          <w:color w:val="382c14"/>
          <w:sz w:val="23"/>
          <w:szCs w:val="23"/>
          <w:shd w:fill="fefefe" w:val="clear"/>
        </w:rPr>
        <w:drawing>
          <wp:inline distB="114300" distT="114300" distL="114300" distR="114300">
            <wp:extent cx="2519363" cy="2954569"/>
            <wp:effectExtent b="0" l="0" r="0" t="0"/>
            <wp:docPr id="3"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2519363" cy="2954569"/>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color w:val="382c14"/>
          <w:sz w:val="23"/>
          <w:szCs w:val="23"/>
          <w:shd w:fill="fefefe" w:val="clear"/>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color w:val="382c14"/>
          <w:sz w:val="23"/>
          <w:szCs w:val="23"/>
          <w:shd w:fill="fefefe" w:val="clear"/>
        </w:rPr>
      </w:pPr>
      <w:r w:rsidDel="00000000" w:rsidR="00000000" w:rsidRPr="00000000">
        <w:rPr>
          <w:rFonts w:ascii="Times New Roman" w:cs="Times New Roman" w:eastAsia="Times New Roman" w:hAnsi="Times New Roman"/>
          <w:color w:val="382c14"/>
          <w:sz w:val="23"/>
          <w:szCs w:val="23"/>
          <w:shd w:fill="fefefe" w:val="clear"/>
          <w:rtl w:val="0"/>
        </w:rPr>
        <w:t xml:space="preserve">During World War II, the construction of 370 Jay Street was</w:t>
      </w:r>
      <w:r w:rsidDel="00000000" w:rsidR="00000000" w:rsidRPr="00000000">
        <w:rPr>
          <w:rFonts w:ascii="Times New Roman" w:cs="Times New Roman" w:eastAsia="Times New Roman" w:hAnsi="Times New Roman"/>
          <w:b w:val="1"/>
          <w:bCs w:val="1"/>
          <w:color w:val="382c14"/>
          <w:sz w:val="23"/>
          <w:szCs w:val="23"/>
          <w:shd w:fill="fefefe" w:val="clear"/>
          <w:rtl w:val="0"/>
        </w:rPr>
        <w:t xml:space="preserve"> significantly postponed as a direct consequence of wartime mobilization</w:t>
      </w:r>
      <w:r w:rsidDel="00000000" w:rsidR="00000000" w:rsidRPr="00000000">
        <w:rPr>
          <w:rFonts w:ascii="Times New Roman" w:cs="Times New Roman" w:eastAsia="Times New Roman" w:hAnsi="Times New Roman"/>
          <w:color w:val="382c14"/>
          <w:sz w:val="23"/>
          <w:szCs w:val="23"/>
          <w:shd w:fill="fefefe" w:val="clear"/>
          <w:rtl w:val="0"/>
        </w:rPr>
        <w:t xml:space="preserve">. The federal government imposed strict rationing policies on essential construction materials, especially steel, copper, and concrete, which were redirected to support military production such as ships and aircraft. </w:t>
      </w:r>
      <w:r w:rsidDel="00000000" w:rsidR="00000000" w:rsidRPr="00000000">
        <w:rPr>
          <w:rFonts w:ascii="Times New Roman" w:cs="Times New Roman" w:eastAsia="Times New Roman" w:hAnsi="Times New Roman"/>
          <w:b w:val="1"/>
          <w:bCs w:val="1"/>
          <w:color w:val="382c14"/>
          <w:sz w:val="23"/>
          <w:szCs w:val="23"/>
          <w:shd w:fill="fefefe" w:val="clear"/>
          <w:rtl w:val="0"/>
        </w:rPr>
        <w:t xml:space="preserve">Civilian building projects across the country, including the planned headquarters of the Board of Transportation in Brooklyn, were considered nonessential and had to be delayed.</w:t>
      </w:r>
      <w:r w:rsidDel="00000000" w:rsidR="00000000" w:rsidRPr="00000000">
        <w:rPr>
          <w:rFonts w:ascii="Times New Roman" w:cs="Times New Roman" w:eastAsia="Times New Roman" w:hAnsi="Times New Roman"/>
          <w:color w:val="382c14"/>
          <w:sz w:val="23"/>
          <w:szCs w:val="23"/>
          <w:shd w:fill="fefefe" w:val="clear"/>
          <w:rtl w:val="0"/>
        </w:rPr>
        <w:t xml:space="preserve"> At the same time, the labor force was reduced because many skilled workers were drafted or voluntarily joined the armed forces. Others shifted to wartime industries such as weapons manufacturing and shipbuilding. These combined shortages of materials and labor made it impossible for the BOT to move forward with construction during the war. It was only after the conflict ended, when materials became available again and the construction workforce returned, that the project resumed in 1948.</w:t>
      </w:r>
    </w:p>
    <w:p w:rsidR="00000000" w:rsidDel="00000000" w:rsidP="00000000" w:rsidRDefault="00000000" w:rsidRPr="00000000" w14:paraId="00000049">
      <w:pPr>
        <w:rPr>
          <w:rFonts w:ascii="Times New Roman" w:cs="Times New Roman" w:eastAsia="Times New Roman" w:hAnsi="Times New Roman"/>
          <w:color w:val="382c14"/>
          <w:sz w:val="23"/>
          <w:szCs w:val="23"/>
          <w:shd w:fill="fefefe" w:val="clear"/>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color w:val="382c14"/>
          <w:sz w:val="23"/>
          <w:szCs w:val="23"/>
          <w:shd w:fill="fefefe" w:val="clear"/>
        </w:rPr>
      </w:pPr>
      <w:r w:rsidDel="00000000" w:rsidR="00000000" w:rsidRPr="00000000">
        <w:rPr>
          <w:rFonts w:ascii="Times New Roman" w:cs="Times New Roman" w:eastAsia="Times New Roman" w:hAnsi="Times New Roman"/>
          <w:b w:val="1"/>
          <w:bCs w:val="1"/>
          <w:color w:val="382c14"/>
          <w:sz w:val="23"/>
          <w:szCs w:val="23"/>
          <w:shd w:fill="fefefe" w:val="clear"/>
          <w:rtl w:val="0"/>
        </w:rPr>
        <w:t xml:space="preserve">The original budget had nearly doubled to $7 million</w:t>
      </w:r>
      <w:r w:rsidDel="00000000" w:rsidR="00000000" w:rsidRPr="00000000">
        <w:rPr>
          <w:rFonts w:ascii="Times New Roman" w:cs="Times New Roman" w:eastAsia="Times New Roman" w:hAnsi="Times New Roman"/>
          <w:color w:val="382c14"/>
          <w:sz w:val="23"/>
          <w:szCs w:val="23"/>
          <w:shd w:fill="fefefe" w:val="clear"/>
          <w:rtl w:val="0"/>
        </w:rPr>
        <w:t xml:space="preserve">(Based on BLS estimates, $7 million in 1948 would be worth nearly $94.5 million in today’s dollars), and the </w:t>
      </w:r>
      <w:r w:rsidDel="00000000" w:rsidR="00000000" w:rsidRPr="00000000">
        <w:rPr>
          <w:rFonts w:ascii="Times New Roman" w:cs="Times New Roman" w:eastAsia="Times New Roman" w:hAnsi="Times New Roman"/>
          <w:b w:val="1"/>
          <w:bCs w:val="1"/>
          <w:color w:val="382c14"/>
          <w:sz w:val="23"/>
          <w:szCs w:val="23"/>
          <w:shd w:fill="fefefe" w:val="clear"/>
          <w:rtl w:val="0"/>
        </w:rPr>
        <w:t xml:space="preserve">number of floors was reduced to 13</w:t>
      </w:r>
      <w:r w:rsidDel="00000000" w:rsidR="00000000" w:rsidRPr="00000000">
        <w:rPr>
          <w:rFonts w:ascii="Times New Roman" w:cs="Times New Roman" w:eastAsia="Times New Roman" w:hAnsi="Times New Roman"/>
          <w:color w:val="382c14"/>
          <w:sz w:val="23"/>
          <w:szCs w:val="23"/>
          <w:shd w:fill="fefefe" w:val="clear"/>
          <w:rtl w:val="0"/>
        </w:rPr>
        <w:t xml:space="preserve"> (The New York Times, 1948). Construction began in the summer of that year.</w:t>
      </w:r>
    </w:p>
    <w:p w:rsidR="00000000" w:rsidDel="00000000" w:rsidP="00000000" w:rsidRDefault="00000000" w:rsidRPr="00000000" w14:paraId="0000004B">
      <w:pPr>
        <w:jc w:val="center"/>
        <w:rPr>
          <w:rFonts w:ascii="Times New Roman" w:cs="Times New Roman" w:eastAsia="Times New Roman" w:hAnsi="Times New Roman"/>
          <w:color w:val="382c14"/>
          <w:sz w:val="23"/>
          <w:szCs w:val="23"/>
          <w:shd w:fill="fefefe" w:val="clear"/>
        </w:rPr>
      </w:pP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color w:val="382c14"/>
          <w:sz w:val="23"/>
          <w:szCs w:val="23"/>
          <w:shd w:fill="fefefe" w:val="clear"/>
        </w:rPr>
      </w:pPr>
      <w:r w:rsidDel="00000000" w:rsidR="00000000" w:rsidRPr="00000000">
        <w:rPr>
          <w:rFonts w:ascii="Times New Roman" w:cs="Times New Roman" w:eastAsia="Times New Roman" w:hAnsi="Times New Roman"/>
          <w:color w:val="382c14"/>
          <w:sz w:val="23"/>
          <w:szCs w:val="23"/>
          <w:shd w:fill="fefefe" w:val="clear"/>
        </w:rPr>
        <w:drawing>
          <wp:inline distB="114300" distT="114300" distL="114300" distR="114300">
            <wp:extent cx="3995738" cy="2616257"/>
            <wp:effectExtent b="0" l="0" r="0" t="0"/>
            <wp:docPr id="8"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3995738" cy="2616257"/>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color w:val="382c14"/>
          <w:sz w:val="23"/>
          <w:szCs w:val="23"/>
          <w:shd w:fill="fefefe" w:val="clear"/>
        </w:rPr>
      </w:pPr>
      <w:r w:rsidDel="00000000" w:rsidR="00000000" w:rsidRPr="00000000">
        <w:rPr>
          <w:rFonts w:ascii="Times New Roman" w:cs="Times New Roman" w:eastAsia="Times New Roman" w:hAnsi="Times New Roman"/>
          <w:color w:val="382c14"/>
          <w:sz w:val="23"/>
          <w:szCs w:val="23"/>
          <w:shd w:fill="fefefe" w:val="clear"/>
          <w:rtl w:val="0"/>
        </w:rPr>
        <w:t xml:space="preserve">Money Transit Train Used at Jay Street Station</w:t>
      </w:r>
    </w:p>
    <w:p w:rsidR="00000000" w:rsidDel="00000000" w:rsidP="00000000" w:rsidRDefault="00000000" w:rsidRPr="00000000" w14:paraId="0000004E">
      <w:pPr>
        <w:rPr>
          <w:rFonts w:ascii="Times New Roman" w:cs="Times New Roman" w:eastAsia="Times New Roman" w:hAnsi="Times New Roman"/>
          <w:color w:val="382c14"/>
          <w:sz w:val="23"/>
          <w:szCs w:val="23"/>
          <w:shd w:fill="fefefe" w:val="clear"/>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color w:val="382c14"/>
          <w:sz w:val="23"/>
          <w:szCs w:val="23"/>
          <w:shd w:fill="fefefe" w:val="clear"/>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color w:val="382c14"/>
          <w:sz w:val="23"/>
          <w:szCs w:val="23"/>
          <w:shd w:fill="fefefe" w:val="clear"/>
        </w:rPr>
      </w:pPr>
      <w:r w:rsidDel="00000000" w:rsidR="00000000" w:rsidRPr="00000000">
        <w:rPr>
          <w:rFonts w:ascii="Times New Roman" w:cs="Times New Roman" w:eastAsia="Times New Roman" w:hAnsi="Times New Roman"/>
          <w:color w:val="382c14"/>
          <w:sz w:val="23"/>
          <w:szCs w:val="23"/>
          <w:shd w:fill="fefefe" w:val="clear"/>
        </w:rPr>
        <w:drawing>
          <wp:inline distB="114300" distT="114300" distL="114300" distR="114300">
            <wp:extent cx="9753600" cy="6505575"/>
            <wp:effectExtent b="0" l="0" r="0" t="0"/>
            <wp:docPr id="5" name="image8.jpg"/>
            <a:graphic>
              <a:graphicData uri="http://schemas.openxmlformats.org/drawingml/2006/picture">
                <pic:pic>
                  <pic:nvPicPr>
                    <pic:cNvPr id="0" name="image8.jpg"/>
                    <pic:cNvPicPr preferRelativeResize="0"/>
                  </pic:nvPicPr>
                  <pic:blipFill>
                    <a:blip r:embed="rId25"/>
                    <a:srcRect b="0" l="0" r="0" t="0"/>
                    <a:stretch>
                      <a:fillRect/>
                    </a:stretch>
                  </pic:blipFill>
                  <pic:spPr>
                    <a:xfrm>
                      <a:off x="0" y="0"/>
                      <a:ext cx="9753600" cy="650557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bCs w:val="1"/>
          <w:color w:val="382c14"/>
          <w:sz w:val="23"/>
          <w:szCs w:val="23"/>
          <w:shd w:fill="fefefe" w:val="clear"/>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bCs w:val="1"/>
          <w:color w:val="382c14"/>
          <w:sz w:val="23"/>
          <w:szCs w:val="23"/>
          <w:shd w:fill="fefefe" w:val="clear"/>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bCs w:val="1"/>
          <w:color w:val="382c14"/>
          <w:sz w:val="23"/>
          <w:szCs w:val="23"/>
          <w:shd w:fill="fefefe" w:val="clear"/>
        </w:rPr>
      </w:pPr>
      <w:r w:rsidDel="00000000" w:rsidR="00000000" w:rsidRPr="00000000">
        <w:rPr>
          <w:rFonts w:ascii="Times New Roman" w:cs="Times New Roman" w:eastAsia="Times New Roman" w:hAnsi="Times New Roman"/>
          <w:b w:val="1"/>
          <w:bCs w:val="1"/>
          <w:color w:val="382c14"/>
          <w:sz w:val="23"/>
          <w:szCs w:val="23"/>
          <w:shd w:fill="fefefe" w:val="clear"/>
        </w:rPr>
        <w:drawing>
          <wp:inline distB="114300" distT="114300" distL="114300" distR="114300">
            <wp:extent cx="1809750" cy="2714625"/>
            <wp:effectExtent b="0" l="0" r="0" t="0"/>
            <wp:docPr id="2" name="image3.jpg"/>
            <a:graphic>
              <a:graphicData uri="http://schemas.openxmlformats.org/drawingml/2006/picture">
                <pic:pic>
                  <pic:nvPicPr>
                    <pic:cNvPr id="0" name="image3.jpg"/>
                    <pic:cNvPicPr preferRelativeResize="0"/>
                  </pic:nvPicPr>
                  <pic:blipFill>
                    <a:blip r:embed="rId26"/>
                    <a:srcRect b="0" l="0" r="0" t="0"/>
                    <a:stretch>
                      <a:fillRect/>
                    </a:stretch>
                  </pic:blipFill>
                  <pic:spPr>
                    <a:xfrm>
                      <a:off x="0" y="0"/>
                      <a:ext cx="1809750"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bCs w:val="1"/>
          <w:color w:val="382c14"/>
          <w:sz w:val="23"/>
          <w:szCs w:val="23"/>
          <w:shd w:fill="fefefe" w:val="clear"/>
        </w:rPr>
      </w:pPr>
      <w:r w:rsidDel="00000000" w:rsidR="00000000" w:rsidRPr="00000000">
        <w:rPr>
          <w:rFonts w:ascii="Times New Roman" w:cs="Times New Roman" w:eastAsia="Times New Roman" w:hAnsi="Times New Roman"/>
          <w:b w:val="1"/>
          <w:bCs w:val="1"/>
          <w:color w:val="382c14"/>
          <w:sz w:val="23"/>
          <w:szCs w:val="23"/>
          <w:shd w:fill="fefefe" w:val="clear"/>
        </w:rPr>
        <w:drawing>
          <wp:inline distB="114300" distT="114300" distL="114300" distR="114300">
            <wp:extent cx="3333750" cy="5000625"/>
            <wp:effectExtent b="0" l="0" r="0" t="0"/>
            <wp:docPr id="9" name="image5.jpg"/>
            <a:graphic>
              <a:graphicData uri="http://schemas.openxmlformats.org/drawingml/2006/picture">
                <pic:pic>
                  <pic:nvPicPr>
                    <pic:cNvPr id="0" name="image5.jpg"/>
                    <pic:cNvPicPr preferRelativeResize="0"/>
                  </pic:nvPicPr>
                  <pic:blipFill>
                    <a:blip r:embed="rId27"/>
                    <a:srcRect b="0" l="0" r="0" t="0"/>
                    <a:stretch>
                      <a:fillRect/>
                    </a:stretch>
                  </pic:blipFill>
                  <pic:spPr>
                    <a:xfrm>
                      <a:off x="0" y="0"/>
                      <a:ext cx="3333750" cy="500062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bCs w:val="1"/>
          <w:color w:val="382c14"/>
          <w:sz w:val="23"/>
          <w:szCs w:val="23"/>
          <w:shd w:fill="fefefe" w:val="clear"/>
        </w:rPr>
      </w:pPr>
      <w:r w:rsidDel="00000000" w:rsidR="00000000" w:rsidRPr="00000000">
        <w:rPr>
          <w:rFonts w:ascii="Times New Roman" w:cs="Times New Roman" w:eastAsia="Times New Roman" w:hAnsi="Times New Roman"/>
          <w:b w:val="1"/>
          <w:bCs w:val="1"/>
          <w:color w:val="382c14"/>
          <w:sz w:val="23"/>
          <w:szCs w:val="23"/>
          <w:shd w:fill="fefefe" w:val="clear"/>
          <w:rtl w:val="0"/>
        </w:rPr>
        <w:t xml:space="preserve">Questions for Tanika: </w:t>
      </w:r>
    </w:p>
    <w:p w:rsidR="00000000" w:rsidDel="00000000" w:rsidP="00000000" w:rsidRDefault="00000000" w:rsidRPr="00000000" w14:paraId="00000056">
      <w:pPr>
        <w:rPr>
          <w:rFonts w:ascii="Times New Roman" w:cs="Times New Roman" w:eastAsia="Times New Roman" w:hAnsi="Times New Roman"/>
          <w:color w:val="382c14"/>
          <w:sz w:val="23"/>
          <w:szCs w:val="23"/>
          <w:shd w:fill="fefefe" w:val="clear"/>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color w:val="382c14"/>
          <w:sz w:val="23"/>
          <w:szCs w:val="23"/>
          <w:shd w:fill="fefefe" w:val="clear"/>
        </w:rPr>
      </w:pPr>
      <w:r w:rsidDel="00000000" w:rsidR="00000000" w:rsidRPr="00000000">
        <w:rPr>
          <w:rFonts w:ascii="Times New Roman" w:cs="Times New Roman" w:eastAsia="Times New Roman" w:hAnsi="Times New Roman"/>
          <w:color w:val="382c14"/>
          <w:sz w:val="23"/>
          <w:szCs w:val="23"/>
          <w:shd w:fill="fefefe" w:val="clear"/>
          <w:rtl w:val="0"/>
        </w:rPr>
        <w:t xml:space="preserve">Archival Resources</w:t>
      </w:r>
    </w:p>
    <w:p w:rsidR="00000000" w:rsidDel="00000000" w:rsidP="00000000" w:rsidRDefault="00000000" w:rsidRPr="00000000" w14:paraId="00000058">
      <w:pPr>
        <w:rPr>
          <w:rFonts w:ascii="Times New Roman" w:cs="Times New Roman" w:eastAsia="Times New Roman" w:hAnsi="Times New Roman"/>
          <w:color w:val="382c14"/>
          <w:sz w:val="23"/>
          <w:szCs w:val="23"/>
          <w:shd w:fill="fefefe" w:val="clear"/>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color w:val="382c14"/>
          <w:sz w:val="23"/>
          <w:szCs w:val="23"/>
          <w:shd w:fill="fefefe" w:val="clear"/>
        </w:rPr>
      </w:pPr>
      <w:r w:rsidDel="00000000" w:rsidR="00000000" w:rsidRPr="00000000">
        <w:rPr>
          <w:rFonts w:ascii="Times New Roman" w:cs="Times New Roman" w:eastAsia="Times New Roman" w:hAnsi="Times New Roman"/>
          <w:color w:val="382c14"/>
          <w:sz w:val="23"/>
          <w:szCs w:val="23"/>
          <w:shd w:fill="fefefe" w:val="clear"/>
          <w:rtl w:val="0"/>
        </w:rPr>
        <w:t xml:space="preserve">Blueprints</w:t>
      </w:r>
    </w:p>
    <w:p w:rsidR="00000000" w:rsidDel="00000000" w:rsidP="00000000" w:rsidRDefault="00000000" w:rsidRPr="00000000" w14:paraId="0000005A">
      <w:pPr>
        <w:rPr>
          <w:rFonts w:ascii="Times New Roman" w:cs="Times New Roman" w:eastAsia="Times New Roman" w:hAnsi="Times New Roman"/>
          <w:color w:val="382c14"/>
          <w:sz w:val="23"/>
          <w:szCs w:val="23"/>
          <w:shd w:fill="fefefe"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narrative.ly/stories/the-money-train/" TargetMode="External"/><Relationship Id="rId22" Type="http://schemas.openxmlformats.org/officeDocument/2006/relationships/image" Target="media/image1.png"/><Relationship Id="rId21" Type="http://schemas.openxmlformats.org/officeDocument/2006/relationships/hyperlink" Target="https://nyu.manifoldapp.org/read/runbin-final-project/section/894372bb-92ce-40f9-bcb0-4a969522c460" TargetMode="External"/><Relationship Id="rId24" Type="http://schemas.openxmlformats.org/officeDocument/2006/relationships/image" Target="media/image9.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3.jpg"/><Relationship Id="rId25" Type="http://schemas.openxmlformats.org/officeDocument/2006/relationships/image" Target="media/image8.jpg"/><Relationship Id="rId27" Type="http://schemas.openxmlformats.org/officeDocument/2006/relationships/image" Target="media/image5.jpg"/><Relationship Id="rId5" Type="http://schemas.openxmlformats.org/officeDocument/2006/relationships/styles" Target="styles.xml"/><Relationship Id="rId6" Type="http://schemas.openxmlformats.org/officeDocument/2006/relationships/hyperlink" Target="https://www.nydailynews.com/2014/10/02/time-capsule-buried-in-brooklyn-in-1950-proves-to-be-soggy-bust/" TargetMode="External"/><Relationship Id="rId7" Type="http://schemas.openxmlformats.org/officeDocument/2006/relationships/image" Target="media/image6.png"/><Relationship Id="rId8" Type="http://schemas.openxmlformats.org/officeDocument/2006/relationships/hyperlink" Target="https://www.newspapers.com/image/57727793/?terms=%22Transportation%2BBuilding%22" TargetMode="External"/><Relationship Id="rId11" Type="http://schemas.openxmlformats.org/officeDocument/2006/relationships/image" Target="media/image10.png"/><Relationship Id="rId10" Type="http://schemas.openxmlformats.org/officeDocument/2006/relationships/hyperlink" Target="https://www.untappedcities.com/the-secrets-of-370-jay-street-the-operations-headquarters-nycs-transit-system/" TargetMode="External"/><Relationship Id="rId13" Type="http://schemas.openxmlformats.org/officeDocument/2006/relationships/hyperlink" Target="https://brooklyneagle.com/articles/2015/10/21/the-secret-life-of-370-jay-street-to-be-revealed-in-downtown-brooklyn/" TargetMode="External"/><Relationship Id="rId12" Type="http://schemas.openxmlformats.org/officeDocument/2006/relationships/image" Target="media/image7.png"/><Relationship Id="rId15" Type="http://schemas.openxmlformats.org/officeDocument/2006/relationships/hyperlink" Target="https://www.aiany.org/architecture/featured-projects/view/new-york-university-370-jay-street/" TargetMode="External"/><Relationship Id="rId14" Type="http://schemas.openxmlformats.org/officeDocument/2006/relationships/image" Target="media/image2.png"/><Relationship Id="rId17" Type="http://schemas.openxmlformats.org/officeDocument/2006/relationships/hyperlink" Target="https://brooklyneagle.com/articles/2014/03/12/what-are-brooklyns-ugliest-buildings-cast-your-vote/" TargetMode="External"/><Relationship Id="rId16" Type="http://schemas.openxmlformats.org/officeDocument/2006/relationships/hyperlink" Target="https://www.atlasobscura.com/articles/inside-the-brooklyn-building-that-held-the-subways-secrets" TargetMode="External"/><Relationship Id="rId19" Type="http://schemas.openxmlformats.org/officeDocument/2006/relationships/hyperlink" Target="http://cityroom.blogs.nytimes.com/2012/04/26/as-transit-building-is-remade-a-stirring-memorial-will-be-removed/" TargetMode="External"/><Relationship Id="rId18" Type="http://schemas.openxmlformats.org/officeDocument/2006/relationships/hyperlink" Target="http://www.brooklyneagle.com/articles/2014/3/12/what-are-brooklyns-ugliest-buildings-cast-your-vot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