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85pt; height:67pt; margin-left:0pt; margin-top:0pt; mso-position-horizontal:left; mso-position-vertical:top; mso-position-horizontal-relative:char;">
            <w10:wrap type="inline"/>
            <v:imagedata r:id="rId7" o:title=""/>
          </v:shape>
        </w:pict>
      </w:r>
    </w:p>
    <w:p>
      <w:pPr>
        <w:jc w:val="center"/>
        <w:spacing w:before="0" w:after="0"/>
      </w:pPr>
      <w:r>
        <w:rPr>
          <w:sz w:val="22"/>
          <w:szCs w:val="22"/>
          <w:b/>
          <w:bCs/>
        </w:rPr>
        <w:t xml:space="preserve">LEMBAGA ADMINISTRASI NEGARA</w:t>
      </w:r>
    </w:p>
    <w:p>
      <w:pPr>
        <w:jc w:val="center"/>
        <w:spacing w:before="0" w:after="226.77165354330708"/>
      </w:pPr>
      <w:r>
        <w:rPr>
          <w:sz w:val="22"/>
          <w:szCs w:val="22"/>
          <w:b/>
          <w:bCs/>
        </w:rPr>
        <w:t xml:space="preserve">REPUBLIK INDONESIA</w:t>
      </w:r>
    </w:p>
    <w:p>
      <w:pPr>
        <w:jc w:val="center"/>
        <w:spacing w:before="0" w:after="0"/>
      </w:pPr>
      <w:r>
        <w:rPr>
          <w:sz w:val="22"/>
          <w:szCs w:val="22"/>
          <w:b/>
          <w:bCs/>
          <w:u w:val="single"/>
        </w:rPr>
        <w:t xml:space="preserve">BERITA ACARA KLARIFIKASI DAN NEGOSIASI</w:t>
      </w:r>
    </w:p>
    <w:p>
      <w:pPr>
        <w:jc w:val="center"/>
        <w:spacing w:before="0" w:after="0"/>
      </w:pPr>
      <w:r>
        <w:rPr>
          <w:sz w:val="22"/>
          <w:szCs w:val="22"/>
          <w:b/>
          <w:bCs/>
        </w:rPr>
        <w:t xml:space="preserve">Nomor : 157/PP/PBJ 01.2/450417</w:t>
      </w:r>
    </w:p>
    <w:p>
      <w:pPr>
        <w:jc w:val="center"/>
        <w:spacing w:before="0" w:after="226.77165354330708"/>
      </w:pPr>
      <w:r>
        <w:rPr>
          <w:sz w:val="22"/>
          <w:szCs w:val="22"/>
          <w:b/>
          <w:bCs/>
        </w:rPr>
        <w:t xml:space="preserve">Tanggal : 17 August 2018</w:t>
      </w:r>
    </w:p>
    <w:p>
      <w:pPr>
        <w:jc w:val="both"/>
        <w:spacing w:before="0" w:after="226.77165354330708"/>
      </w:pPr>
      <w:r>
        <w:rPr>
          <w:sz w:val="22"/>
          <w:szCs w:val="22"/>
        </w:rPr>
        <w:t xml:space="preserve">Pada hari ini Jum’at tanggal Delapan belas bulan Mei tahun Dua ribu delapan belas (17-08-2018) dimulai  pada  pukul 14.00 WIB, bertempat di Ruang Rapat Layanan Pengadaan Barang/Jasa Kantor LAN Pusat Jakarta, Jl.Veteran No. 10 Jakarta, telah diadakan Rapat Klarifikasi dan Negosiasi terhadap Dokumen Penawaran untuk Pekerjaan Pembangunan Sistem Informasi Pengadaan (SIP) Kantor LAN Jakarta Jl. Veteran No. 10, Jakarta Pusat.</w:t>
      </w:r>
    </w:p>
    <w:p>
      <w:pPr>
        <w:spacing w:before="0" w:after="0"/>
        <w:numPr>
          <w:ilvl w:val="0"/>
          <w:numId w:val="3"/>
        </w:numPr>
      </w:pPr>
      <w:r>
        <w:rPr>
          <w:sz w:val="22"/>
          <w:szCs w:val="22"/>
        </w:rPr>
        <w:t xml:space="preserve">Hadir dalam rapat :</w:t>
      </w:r>
    </w:p>
    <w:p>
      <w:pPr>
        <w:spacing w:before="0" w:after="0"/>
        <w:numPr>
          <w:ilvl w:val="1"/>
          <w:numId w:val="3"/>
        </w:numPr>
      </w:pPr>
      <w:r>
        <w:rPr>
          <w:sz w:val="22"/>
          <w:szCs w:val="22"/>
        </w:rPr>
        <w:t xml:space="preserve">Pejabat Pengadaan Barang/Jasa Satker 450417 LAN Jakarta</w:t>
      </w:r>
    </w:p>
    <w:p>
      <w:pPr>
        <w:ind w:left="920" w:right="0"/>
        <w:spacing w:before="0" w:after="0"/>
      </w:pPr>
      <w:r>
        <w:rPr>
          <w:sz w:val="22"/>
          <w:szCs w:val="22"/>
        </w:rPr>
        <w:t xml:space="preserve">Dwi Astuti, ST</w:t>
      </w:r>
    </w:p>
    <w:p>
      <w:pPr>
        <w:spacing w:before="0" w:after="0"/>
        <w:numPr>
          <w:ilvl w:val="1"/>
          <w:numId w:val="3"/>
        </w:numPr>
      </w:pPr>
      <w:r>
        <w:rPr>
          <w:sz w:val="22"/>
          <w:szCs w:val="22"/>
        </w:rPr>
        <w:t xml:space="preserve">Penyedia:</w:t>
      </w:r>
    </w:p>
    <w:p>
      <w:pPr>
        <w:ind w:left="920" w:right="0"/>
        <w:spacing w:before="0" w:after="0"/>
      </w:pPr>
      <w:r>
        <w:rPr>
          <w:sz w:val="22"/>
          <w:szCs w:val="22"/>
        </w:rPr>
        <w:t xml:space="preserve">Konsultan Perorangan</w:t>
      </w:r>
    </w:p>
    <w:p>
      <w:pPr>
        <w:ind w:left="920" w:right="0"/>
        <w:spacing w:before="0" w:after="226.77165354330708"/>
      </w:pPr>
      <w:r>
        <w:rPr>
          <w:sz w:val="22"/>
          <w:szCs w:val="22"/>
        </w:rPr>
        <w:t xml:space="preserve">Diwakili oleh : Sdr. Thomas Alfa Edison</w:t>
      </w:r>
    </w:p>
    <w:p>
      <w:pPr>
        <w:spacing w:before="0" w:after="0"/>
        <w:numPr>
          <w:ilvl w:val="0"/>
          <w:numId w:val="3"/>
        </w:numPr>
      </w:pPr>
      <w:r>
        <w:rPr>
          <w:sz w:val="22"/>
          <w:szCs w:val="22"/>
        </w:rPr>
        <w:t xml:space="preserve">Berdasarkan klarifikasi dan negosiasi teknis dan harga, dihasilkan hal-hal sebagai berikut:</w:t>
      </w:r>
    </w:p>
    <w:p>
      <w:pPr>
        <w:numPr>
          <w:ilvl w:val="1"/>
          <w:numId w:val="3"/>
        </w:numPr>
      </w:pPr>
      <w:r>
        <w:rPr>
          <w:sz w:val="22"/>
          <w:szCs w:val="22"/>
        </w:rPr>
        <w:t xml:space="preserve">Dokumen Penawaran Teknis :</w:t>
      </w:r>
    </w:p>
    <w:p>
      <w:pPr>
        <w:ind w:left="920" w:right="0"/>
      </w:pPr>
      <w:r>
        <w:rPr>
          <w:sz w:val="22"/>
          <w:szCs w:val="22"/>
        </w:rPr>
        <w:t xml:space="preserve">Penyedia sanggup untuk melaksanakan pekerjaan sesuai dengan spesifikasi teknis sebagaimana tercantum dalam dokumen pengadaan;</w:t>
      </w:r>
    </w:p>
    <w:p>
      <w:pPr>
        <w:numPr>
          <w:ilvl w:val="1"/>
          <w:numId w:val="3"/>
        </w:numPr>
      </w:pPr>
      <w:r>
        <w:rPr>
          <w:sz w:val="22"/>
          <w:szCs w:val="22"/>
        </w:rPr>
        <w:t xml:space="preserve">Dokumen Penawaran Harga:</w:t>
      </w:r>
    </w:p>
    <w:p>
      <w:pPr>
        <w:numPr>
          <w:ilvl w:val="2"/>
          <w:numId w:val="3"/>
        </w:numPr>
      </w:pPr>
      <w:r>
        <w:rPr>
          <w:sz w:val="22"/>
          <w:szCs w:val="22"/>
        </w:rPr>
        <w:t xml:space="preserve">Kewajaran biaya pada Rincian Biaya Langsung Personil (remuneration);</w:t>
      </w:r>
    </w:p>
    <w:p>
      <w:pPr>
        <w:numPr>
          <w:ilvl w:val="2"/>
          <w:numId w:val="3"/>
        </w:numPr>
      </w:pPr>
      <w:r>
        <w:rPr>
          <w:sz w:val="22"/>
          <w:szCs w:val="22"/>
        </w:rPr>
        <w:t xml:space="preserve">Kewajaran Biaya tenaga ahli;</w:t>
      </w:r>
    </w:p>
    <w:p>
      <w:pPr>
        <w:numPr>
          <w:ilvl w:val="2"/>
          <w:numId w:val="3"/>
        </w:numPr>
      </w:pPr>
      <w:r>
        <w:rPr>
          <w:sz w:val="22"/>
          <w:szCs w:val="22"/>
        </w:rPr>
        <w:t xml:space="preserve">Kewajaran biaya pada Rincian Biaya Langsung Non-Personil (direct reimbursable cost)</w:t>
      </w:r>
    </w:p>
    <w:p>
      <w:pPr>
        <w:pPr/>
        <w:numPr>
          <w:ilvl w:val="2"/>
          <w:numId w:val="3"/>
        </w:numPr>
      </w:pPr>
      <w:r>
        <w:rPr>
          <w:sz w:val="22"/>
          <w:szCs w:val="22"/>
        </w:rPr>
        <w:t xml:space="preserve">Disepakati bahwa harga penawaran terkoreksi yang diajukan sebesar Rp. 11.000.000,- (Sebelas juta rupiah) dinegosiasi menjadi                 </w:t>
      </w:r>
      <w:r>
        <w:rPr>
          <w:sz w:val="22"/>
          <w:szCs w:val="22"/>
          <w:b/>
          <w:bCs/>
        </w:rPr>
        <w:t xml:space="preserve">Rp. 10.000.000,- (Sepuluh juta rupiah) dapat diterima.</w:t>
      </w:r>
    </w:p>
    <w:p>
      <w:pPr>
        <w:spacing w:before="0" w:after="0"/>
        <w:numPr>
          <w:ilvl w:val="0"/>
          <w:numId w:val="3"/>
        </w:numPr>
      </w:pPr>
      <w:r>
        <w:rPr>
          <w:sz w:val="22"/>
          <w:szCs w:val="22"/>
        </w:rPr>
        <w:t xml:space="preserve">Rapat ditutup pukul 15.00 WIB.</w:t>
      </w:r>
    </w:p>
    <w:p>
      <w:pPr>
        <w:ind w:left="700" w:right="0"/>
        <w:spacing w:before="113.38582677165354" w:after="226.77165354330708"/>
      </w:pPr>
      <w:r>
        <w:rPr>
          <w:sz w:val="22"/>
          <w:szCs w:val="22"/>
        </w:rPr>
        <w:t xml:space="preserve">Demikian Berita Acara ini dibuat dalam rangkap secukupnya untuk dipergunakan seperlunya.</w:t>
      </w:r>
    </w:p>
    <w:p>
      <w:pPr>
        <w:ind w:left="2000" w:right="0"/>
        <w:spacing w:before="566.9291338582676" w:after="0"/>
      </w:pPr>
      <w:r>
        <w:rPr>
          <w:sz w:val="22"/>
          <w:szCs w:val="22"/>
        </w:rPr>
        <w:t xml:space="preserve">Penyedia Jasa</w:t>
      </w:r>
    </w:p>
    <w:p/>
    <w:p/>
    <w:p/>
    <w:p>
      <w:pPr>
        <w:ind w:left="1700" w:right="0"/>
      </w:pPr>
      <w:r>
        <w:rPr>
          <w:sz w:val="22"/>
          <w:szCs w:val="22"/>
          <w:u w:val="single"/>
        </w:rPr>
        <w:t xml:space="preserve">Thomas Alfa Edison</w:t>
      </w:r>
    </w:p>
    <w:p>
      <w:pPr>
        <w:ind w:left="1700" w:right="0"/>
      </w:pPr>
      <w:r>
        <w:rPr>
          <w:sz w:val="22"/>
          <w:szCs w:val="22"/>
        </w:rPr>
        <w:t xml:space="preserve">Konsultan Perorangan</w:t>
      </w:r>
    </w:p>
    <w:sectPr>
      <w:pgSz w:orient="portrait" w:w="11905.511811023622" w:h="16837.79527559055"/>
      <w:pgMar w:top="510.2362204724409" w:right="1417.3228346456694" w:bottom="566.9291338582676" w:left="1417.3228346456694"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nsid w:val="11E9DE24"/>
    <w:multiLevelType w:val="multilevel"/>
    <w:lvl w:ilvl="0">
      <w:start w:val="1"/>
      <w:numFmt w:val="upperRoman"/>
      <w:suff w:val="tab"/>
      <w:lvlText w:val="%1."/>
      <w:pPr>
        <w:tabs>
          <w:tab w:val="num"/>
        </w:tabs>
        <w:ind w:left="0"/>
      </w:pPr>
      <w:rPr>
        <w:rFonts/>
      </w:rPr>
    </w:lvl>
    <w:lvl w:ilvl="1">
      <w:start w:val="1"/>
      <w:numFmt w:val="decimal"/>
      <w:suff w:val="tab"/>
      <w:lvlText w:val="%2."/>
      <w:pPr>
        <w:tabs>
          <w:tab w:val="num"/>
        </w:tabs>
        <w:ind w:left="920" w:hanging="200"/>
      </w:pPr>
      <w:rPr>
        <w:rFonts/>
      </w:rPr>
    </w:lvl>
    <w:lvl w:ilvl="2">
      <w:start w:val="1"/>
      <w:numFmt w:val="lowerLetter"/>
      <w:suff w:val="tab"/>
      <w:lvlText w:val="%3."/>
      <w:pPr>
        <w:tabs>
          <w:tab w:val="num"/>
        </w:tabs>
        <w:ind w:left="1150" w:hanging="200"/>
      </w:pPr>
      <w:rPr>
        <w:rFonts/>
      </w:rPr>
    </w:lvl>
  </w:abstract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Footlight MT Light" w:hAnsi="Footlight MT Light" w:eastAsia="Footlight MT Light" w:cs="Footlight MT Light"/>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myOwnStyle"/>
    <w:rPr>
      <w:color w:val="FF0000"/>
    </w:rPr>
  </w:style>
  <w:style w:type="paragraph" w:customStyle="1" w:styleId="P-Style">
    <w:name w:val="P-Style"/>
    <w:basedOn w:val="Normal"/>
    <w:pPr>
      <w:spacing w:after="95"/>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2018-08-17T21:20:14+02:00</dcterms:created>
  <dcterms:modified xsi:type="dcterms:W3CDTF">2018-08-17T21:20:14+02:00</dcterms:modified>
</cp:coreProperties>
</file>

<file path=docProps/custom.xml><?xml version="1.0" encoding="utf-8"?>
<Properties xmlns="http://schemas.openxmlformats.org/officeDocument/2006/custom-properties" xmlns:vt="http://schemas.openxmlformats.org/officeDocument/2006/docPropsVTypes"/>
</file>