
<file path=[Content_Types].xml><?xml version="1.0" encoding="utf-8"?>
<Types xmlns="http://schemas.openxmlformats.org/package/2006/content-types">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DB0" w:rsidRDefault="002F5F20">
      <w:pPr>
        <w:pStyle w:val="Paper-title"/>
        <w:rPr>
          <w:rFonts w:ascii="Times New Roman" w:hAnsi="Times New Roman" w:cs="Times New Roman"/>
        </w:rPr>
      </w:pPr>
      <w:r>
        <w:rPr>
          <w:noProof/>
          <w:lang w:val="en-NZ" w:eastAsia="en-NZ"/>
        </w:rPr>
        <mc:AlternateContent>
          <mc:Choice Requires="wps">
            <w:drawing>
              <wp:anchor distT="0" distB="0" distL="114300" distR="114300" simplePos="0" relativeHeight="251658240" behindDoc="0" locked="0" layoutInCell="1" allowOverlap="1">
                <wp:simplePos x="0" y="0"/>
                <wp:positionH relativeFrom="column">
                  <wp:posOffset>5257800</wp:posOffset>
                </wp:positionH>
                <wp:positionV relativeFrom="paragraph">
                  <wp:posOffset>-685800</wp:posOffset>
                </wp:positionV>
                <wp:extent cx="504825" cy="1442720"/>
                <wp:effectExtent l="0" t="0" r="28575" b="2413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42720"/>
                        </a:xfrm>
                        <a:prstGeom prst="rect">
                          <a:avLst/>
                        </a:prstGeom>
                        <a:solidFill>
                          <a:srgbClr val="000000"/>
                        </a:solidFill>
                        <a:ln w="9525">
                          <a:solidFill>
                            <a:srgbClr val="000000"/>
                          </a:solidFill>
                          <a:miter lim="800000"/>
                          <a:headEnd/>
                          <a:tailEnd/>
                        </a:ln>
                      </wps:spPr>
                      <wps:txbx>
                        <w:txbxContent>
                          <w:p w:rsidR="00A11D2B" w:rsidRDefault="00A11D2B">
                            <w:pPr>
                              <w:pStyle w:val="Tab"/>
                              <w:rPr>
                                <w:rFonts w:ascii="Arial" w:hAnsi="Arial" w:cs="Arial"/>
                              </w:rPr>
                            </w:pPr>
                            <w:r>
                              <w:rPr>
                                <w:rFonts w:ascii="Arial" w:hAnsi="Arial" w:cs="Arial"/>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14pt;margin-top:-54pt;width:39.75pt;height:11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" fillcolor="black">
                <v:textbox inset="0,0,0,0">
                  <w:txbxContent>
                    <w:p w:rsidR="00A11D2B" w:rsidRDefault="00A11D2B">
                      <w:pPr>
                        <w:pStyle w:val="Tab"/>
                        <w:rPr>
                          <w:rFonts w:ascii="Arial" w:hAnsi="Arial" w:cs="Arial"/>
                        </w:rPr>
                      </w:pPr>
                      <w:r>
                        <w:rPr>
                          <w:rFonts w:ascii="Arial" w:hAnsi="Arial" w:cs="Arial"/>
                        </w:rPr>
                        <w:t>1</w:t>
                      </w:r>
                    </w:p>
                  </w:txbxContent>
                </v:textbox>
              </v:shape>
            </w:pict>
          </mc:Fallback>
        </mc:AlternateContent>
      </w:r>
      <w:r w:rsidR="007241A4">
        <w:t>Guaranteeing Reaction Times for Predictable Real-Time Applications on Multicore System with Shared Resources</w:t>
      </w:r>
    </w:p>
    <w:p w:rsidR="00563DB0" w:rsidRPr="00F34F0F" w:rsidRDefault="002C293F" w:rsidP="008C24B5">
      <w:pPr>
        <w:pStyle w:val="AuthorsName"/>
        <w:rPr>
          <w:rStyle w:val="AuthorsAffiliation"/>
        </w:rPr>
      </w:pPr>
      <w:r>
        <w:t>Muhammad Nadeem</w:t>
      </w:r>
      <w:r w:rsidR="00F34F0F">
        <w:rPr>
          <w:rFonts w:ascii="Times New Roman" w:hAnsi="Times New Roman"/>
        </w:rPr>
        <w:t xml:space="preserve">, </w:t>
      </w:r>
      <w:r>
        <w:rPr>
          <w:rStyle w:val="AuthorsAffiliation"/>
        </w:rPr>
        <w:t>University of Auckland</w:t>
      </w:r>
    </w:p>
    <w:p w:rsidR="002C293F" w:rsidRPr="00F34F0F" w:rsidRDefault="002C293F" w:rsidP="002C293F">
      <w:pPr>
        <w:pStyle w:val="AuthorsName"/>
        <w:rPr>
          <w:rStyle w:val="AuthorsAffiliation"/>
        </w:rPr>
      </w:pPr>
      <w:r>
        <w:t>zhenmin li</w:t>
      </w:r>
      <w:r w:rsidR="00563DB0">
        <w:rPr>
          <w:rFonts w:ascii="Times New Roman" w:hAnsi="Times New Roman"/>
        </w:rPr>
        <w:t xml:space="preserve">, </w:t>
      </w:r>
      <w:r>
        <w:rPr>
          <w:rStyle w:val="AuthorsAffiliation"/>
        </w:rPr>
        <w:t>University of Auckland</w:t>
      </w:r>
    </w:p>
    <w:p w:rsidR="002C293F" w:rsidRPr="00F34F0F" w:rsidRDefault="002C293F" w:rsidP="002C293F">
      <w:pPr>
        <w:pStyle w:val="AuthorsName"/>
        <w:rPr>
          <w:rStyle w:val="AuthorsAffiliation"/>
        </w:rPr>
      </w:pPr>
      <w:r>
        <w:t>Avinash malik</w:t>
      </w:r>
      <w:r w:rsidR="00563DB0">
        <w:rPr>
          <w:rFonts w:ascii="Times New Roman" w:hAnsi="Times New Roman"/>
        </w:rPr>
        <w:t xml:space="preserve">, </w:t>
      </w:r>
      <w:r>
        <w:rPr>
          <w:rStyle w:val="AuthorsAffiliation"/>
        </w:rPr>
        <w:t>University of Auckland</w:t>
      </w:r>
    </w:p>
    <w:p w:rsidR="002C293F" w:rsidRPr="00F34F0F" w:rsidRDefault="002C293F" w:rsidP="002C293F">
      <w:pPr>
        <w:pStyle w:val="AuthorsName"/>
        <w:rPr>
          <w:rStyle w:val="AuthorsAffiliation"/>
        </w:rPr>
      </w:pPr>
      <w:r>
        <w:t>Morteza biglari-abhari</w:t>
      </w:r>
      <w:r w:rsidR="00563DB0">
        <w:rPr>
          <w:rFonts w:ascii="Times New Roman" w:hAnsi="Times New Roman"/>
        </w:rPr>
        <w:t xml:space="preserve">, </w:t>
      </w:r>
      <w:r>
        <w:rPr>
          <w:rStyle w:val="AuthorsAffiliation"/>
        </w:rPr>
        <w:t>University of Auckland</w:t>
      </w:r>
    </w:p>
    <w:p w:rsidR="002C293F" w:rsidRPr="00F34F0F" w:rsidRDefault="002C293F" w:rsidP="002C293F">
      <w:pPr>
        <w:pStyle w:val="AuthorsName"/>
        <w:rPr>
          <w:rStyle w:val="AuthorsAffiliation"/>
        </w:rPr>
      </w:pPr>
      <w:r>
        <w:t>zoran salcic</w:t>
      </w:r>
      <w:r w:rsidR="00563DB0">
        <w:t xml:space="preserve">, </w:t>
      </w:r>
      <w:r>
        <w:rPr>
          <w:rStyle w:val="AuthorsAffiliation"/>
        </w:rPr>
        <w:t>University of Auckland</w:t>
      </w:r>
    </w:p>
    <w:p w:rsidR="00563DB0" w:rsidRDefault="00563DB0" w:rsidP="002C293F">
      <w:pPr>
        <w:pStyle w:val="AuthorsName"/>
      </w:pPr>
    </w:p>
    <w:p w:rsidR="00015363" w:rsidRDefault="00015363" w:rsidP="00015363">
      <w:pPr>
        <w:autoSpaceDE w:val="0"/>
        <w:autoSpaceDN w:val="0"/>
        <w:adjustRightInd w:val="0"/>
        <w:jc w:val="both"/>
        <w:rPr>
          <w:rFonts w:ascii="Century Schoolbook" w:hAnsi="Century Schoolbook" w:cs="Times New Roman"/>
          <w:sz w:val="16"/>
          <w:szCs w:val="16"/>
        </w:rPr>
      </w:pPr>
      <w:r w:rsidRPr="00015363">
        <w:rPr>
          <w:rFonts w:ascii="Century Schoolbook" w:hAnsi="Century Schoolbook" w:cs="Times New Roman"/>
          <w:sz w:val="16"/>
          <w:szCs w:val="16"/>
        </w:rPr>
        <w:t xml:space="preserve">In this paper, we present a </w:t>
      </w:r>
      <w:r w:rsidR="000D1838">
        <w:rPr>
          <w:rFonts w:ascii="Century Schoolbook" w:hAnsi="Century Schoolbook" w:cs="Times New Roman"/>
          <w:sz w:val="16"/>
          <w:szCs w:val="16"/>
        </w:rPr>
        <w:t>static analysis</w:t>
      </w:r>
      <w:r w:rsidR="00731D03">
        <w:rPr>
          <w:rFonts w:ascii="Century Schoolbook" w:hAnsi="Century Schoolbook" w:cs="Times New Roman"/>
          <w:sz w:val="16"/>
          <w:szCs w:val="16"/>
        </w:rPr>
        <w:t xml:space="preserve"> </w:t>
      </w:r>
      <w:bookmarkStart w:id="0" w:name="_GoBack"/>
      <w:bookmarkEnd w:id="0"/>
      <w:r w:rsidR="000D1838">
        <w:rPr>
          <w:rFonts w:ascii="Century Schoolbook" w:hAnsi="Century Schoolbook" w:cs="Times New Roman"/>
          <w:sz w:val="16"/>
          <w:szCs w:val="16"/>
        </w:rPr>
        <w:t>that</w:t>
      </w:r>
      <w:r w:rsidRPr="00015363">
        <w:rPr>
          <w:rFonts w:ascii="Century Schoolbook" w:hAnsi="Century Schoolbook" w:cs="Times New Roman"/>
          <w:sz w:val="16"/>
          <w:szCs w:val="16"/>
        </w:rPr>
        <w:t xml:space="preserve"> guarantees the execution times of concurrent programs that comply with Globally Asynchronous Locally Synchronous (GALS) formal model of computation (MoC) on chip multiprocessor with shared resources such as memory</w:t>
      </w:r>
      <w:r w:rsidR="00A122F0">
        <w:rPr>
          <w:rFonts w:ascii="Century Schoolbook" w:hAnsi="Century Schoolbook" w:cs="Times New Roman"/>
          <w:sz w:val="16"/>
          <w:szCs w:val="16"/>
        </w:rPr>
        <w:t xml:space="preserve"> while using minimal resources</w:t>
      </w:r>
      <w:r w:rsidRPr="00015363">
        <w:rPr>
          <w:rFonts w:ascii="Century Schoolbook" w:hAnsi="Century Schoolbook" w:cs="Times New Roman"/>
          <w:sz w:val="16"/>
          <w:szCs w:val="16"/>
        </w:rPr>
        <w:t xml:space="preserve">. The interference </w:t>
      </w:r>
      <w:r w:rsidR="000D1838">
        <w:rPr>
          <w:rFonts w:ascii="Century Schoolbook" w:hAnsi="Century Schoolbook" w:cs="Times New Roman"/>
          <w:sz w:val="16"/>
          <w:szCs w:val="16"/>
        </w:rPr>
        <w:t xml:space="preserve">to </w:t>
      </w:r>
      <w:r w:rsidRPr="00015363">
        <w:rPr>
          <w:rFonts w:ascii="Century Schoolbook" w:hAnsi="Century Schoolbook" w:cs="Times New Roman"/>
          <w:sz w:val="16"/>
          <w:szCs w:val="16"/>
        </w:rPr>
        <w:t xml:space="preserve">shared resources represent a bottleneck for timing predictability which is controlled by deploying Time Division Multiple Access </w:t>
      </w:r>
      <w:r w:rsidR="000D1838">
        <w:rPr>
          <w:rFonts w:ascii="Century Schoolbook" w:hAnsi="Century Schoolbook" w:cs="Times New Roman"/>
          <w:sz w:val="16"/>
          <w:szCs w:val="16"/>
        </w:rPr>
        <w:t xml:space="preserve">(TDMA) </w:t>
      </w:r>
      <w:r w:rsidRPr="00015363">
        <w:rPr>
          <w:rFonts w:ascii="Century Schoolbook" w:hAnsi="Century Schoolbook" w:cs="Times New Roman"/>
          <w:sz w:val="16"/>
          <w:szCs w:val="16"/>
        </w:rPr>
        <w:t xml:space="preserve">and guarantees bounded delays. TDMA </w:t>
      </w:r>
      <w:r w:rsidR="007F30F4">
        <w:rPr>
          <w:rFonts w:ascii="Century Schoolbook" w:hAnsi="Century Schoolbook" w:cs="Times New Roman"/>
          <w:sz w:val="16"/>
          <w:szCs w:val="16"/>
        </w:rPr>
        <w:t xml:space="preserve">may lead to at the same time </w:t>
      </w:r>
      <w:r w:rsidRPr="00015363">
        <w:rPr>
          <w:rFonts w:ascii="Century Schoolbook" w:hAnsi="Century Schoolbook" w:cs="Times New Roman"/>
          <w:sz w:val="16"/>
          <w:szCs w:val="16"/>
        </w:rPr>
        <w:t xml:space="preserve">to </w:t>
      </w:r>
      <w:r w:rsidR="007F30F4">
        <w:rPr>
          <w:rFonts w:ascii="Century Schoolbook" w:hAnsi="Century Schoolbook" w:cs="Times New Roman"/>
          <w:sz w:val="16"/>
          <w:szCs w:val="16"/>
        </w:rPr>
        <w:t xml:space="preserve">increasing </w:t>
      </w:r>
      <w:r w:rsidRPr="00015363">
        <w:rPr>
          <w:rFonts w:ascii="Century Schoolbook" w:hAnsi="Century Schoolbook" w:cs="Times New Roman"/>
          <w:sz w:val="16"/>
          <w:szCs w:val="16"/>
        </w:rPr>
        <w:t>memory access</w:t>
      </w:r>
      <w:r w:rsidR="007F30F4">
        <w:rPr>
          <w:rFonts w:ascii="Century Schoolbook" w:hAnsi="Century Schoolbook" w:cs="Times New Roman"/>
          <w:sz w:val="16"/>
          <w:szCs w:val="16"/>
        </w:rPr>
        <w:t xml:space="preserve"> latencies</w:t>
      </w:r>
      <w:r w:rsidRPr="00015363">
        <w:rPr>
          <w:rFonts w:ascii="Century Schoolbook" w:hAnsi="Century Schoolbook" w:cs="Times New Roman"/>
          <w:sz w:val="16"/>
          <w:szCs w:val="16"/>
        </w:rPr>
        <w:t xml:space="preserve"> exacerbating the execution time of task dominated with memory access instructions on a particular processor with fair based slot allocation technique. The analytical tool statically analyses the program during compilation and finds out memory reference and non-memory reference instruction along the worst case execution path.  It then computes the worst case execution time for each of the task running on a processor and calculates individual slot lengths for each processor so that all the tasks meet the deadlines</w:t>
      </w:r>
      <w:r w:rsidR="00474A6C">
        <w:rPr>
          <w:rFonts w:ascii="Century Schoolbook" w:hAnsi="Century Schoolbook" w:cs="Times New Roman"/>
          <w:sz w:val="16"/>
          <w:szCs w:val="16"/>
        </w:rPr>
        <w:t xml:space="preserve"> which is inter arrival time between inputs</w:t>
      </w:r>
      <w:r w:rsidRPr="00015363">
        <w:rPr>
          <w:rFonts w:ascii="Century Schoolbook" w:hAnsi="Century Schoolbook" w:cs="Times New Roman"/>
          <w:sz w:val="16"/>
          <w:szCs w:val="16"/>
        </w:rPr>
        <w:t>. We demonstrate the applicability and computational efficiency of the presented methods by execution of benchmarks on multiprocessor based embedded system with a TDMA bus, where we will find the optimal parameter set for the TDMA bus.</w:t>
      </w:r>
    </w:p>
    <w:p w:rsidR="005A10C0" w:rsidRPr="00015363" w:rsidRDefault="005A10C0" w:rsidP="00015363">
      <w:pPr>
        <w:autoSpaceDE w:val="0"/>
        <w:autoSpaceDN w:val="0"/>
        <w:adjustRightInd w:val="0"/>
        <w:jc w:val="both"/>
        <w:rPr>
          <w:rFonts w:ascii="Century Schoolbook" w:hAnsi="Century Schoolbook" w:cs="Times New Roman"/>
          <w:sz w:val="16"/>
          <w:szCs w:val="16"/>
        </w:rPr>
      </w:pPr>
      <w:r>
        <w:rPr>
          <w:rFonts w:ascii="Century Schoolbook" w:hAnsi="Century Schoolbook" w:cs="Times New Roman"/>
          <w:sz w:val="16"/>
          <w:szCs w:val="16"/>
        </w:rPr>
        <w:t>In this paper, we propose an approach to worst-case execution time analysis and system scheduling for real-time applications implemented on a multiprocessor SoC architectures.</w:t>
      </w:r>
    </w:p>
    <w:p w:rsidR="00015363" w:rsidRPr="00C41896" w:rsidRDefault="00015363" w:rsidP="00C41896">
      <w:pPr>
        <w:pStyle w:val="AbstractText"/>
      </w:pPr>
    </w:p>
    <w:p w:rsidR="00563DB0" w:rsidRDefault="00563DB0" w:rsidP="00C41896">
      <w:pPr>
        <w:pStyle w:val="AbstractText"/>
      </w:pPr>
      <w:r>
        <w:t xml:space="preserve">Categories and Subject Descriptors: </w:t>
      </w:r>
      <w:r>
        <w:rPr>
          <w:b/>
          <w:bCs/>
        </w:rPr>
        <w:t>C.2.2 [Computer-Communication Networks]</w:t>
      </w:r>
      <w:r>
        <w:t>: Network Protocols</w:t>
      </w:r>
    </w:p>
    <w:p w:rsidR="00563DB0" w:rsidRDefault="00563DB0" w:rsidP="00C41896">
      <w:pPr>
        <w:pStyle w:val="AbstractText"/>
      </w:pPr>
      <w:r>
        <w:t xml:space="preserve">General Terms: </w:t>
      </w:r>
      <w:r w:rsidR="008430A5">
        <w:t>GALS</w:t>
      </w:r>
      <w:r>
        <w:t xml:space="preserve">, </w:t>
      </w:r>
      <w:r w:rsidR="008430A5">
        <w:t>Real-time</w:t>
      </w:r>
      <w:r>
        <w:t xml:space="preserve">, </w:t>
      </w:r>
      <w:r w:rsidR="008430A5">
        <w:t>Multicore</w:t>
      </w:r>
    </w:p>
    <w:p w:rsidR="00563DB0" w:rsidRDefault="00563DB0" w:rsidP="00C41896">
      <w:pPr>
        <w:pStyle w:val="AbstractText"/>
      </w:pPr>
      <w:r>
        <w:t>Additional Key Words and Phrases: Wireless sensor networks, media access control, multi-channel, radio interference, time synchronization</w:t>
      </w:r>
    </w:p>
    <w:p w:rsidR="00563DB0" w:rsidRDefault="00563DB0" w:rsidP="00C41896">
      <w:pPr>
        <w:pStyle w:val="AbstractText"/>
      </w:pPr>
      <w:r w:rsidRPr="000B1DC4">
        <w:rPr>
          <w:b/>
        </w:rPr>
        <w:t>ACM Reference Format</w:t>
      </w:r>
      <w:r>
        <w:t>:</w:t>
      </w:r>
    </w:p>
    <w:p w:rsidR="00563DB0" w:rsidRDefault="00902C93" w:rsidP="00C41896">
      <w:pPr>
        <w:pStyle w:val="AbstractText"/>
      </w:pPr>
      <w:r>
        <w:t xml:space="preserve">Gang </w:t>
      </w:r>
      <w:r w:rsidR="00563DB0">
        <w:t xml:space="preserve">Zhou, </w:t>
      </w:r>
      <w:r>
        <w:t xml:space="preserve">Yafeng </w:t>
      </w:r>
      <w:r w:rsidR="00563DB0">
        <w:t xml:space="preserve">Wu, </w:t>
      </w:r>
      <w:r>
        <w:t xml:space="preserve">Ting </w:t>
      </w:r>
      <w:r w:rsidR="00563DB0">
        <w:t xml:space="preserve">Yan, </w:t>
      </w:r>
      <w:r>
        <w:t xml:space="preserve">Tian </w:t>
      </w:r>
      <w:r w:rsidR="00563DB0">
        <w:t xml:space="preserve">He, </w:t>
      </w:r>
      <w:r>
        <w:t xml:space="preserve">Chengdu </w:t>
      </w:r>
      <w:r w:rsidR="00563DB0">
        <w:t xml:space="preserve">Huang, </w:t>
      </w:r>
      <w:r>
        <w:t xml:space="preserve">John A. </w:t>
      </w:r>
      <w:r w:rsidR="00563DB0">
        <w:t xml:space="preserve">Stankovic, </w:t>
      </w:r>
      <w:r>
        <w:t>a</w:t>
      </w:r>
      <w:r w:rsidR="00563DB0">
        <w:t xml:space="preserve">nd </w:t>
      </w:r>
      <w:r>
        <w:t>Tarek F. Abdelzaher</w:t>
      </w:r>
      <w:proofErr w:type="gramStart"/>
      <w:r>
        <w:t>,</w:t>
      </w:r>
      <w:r w:rsidR="002F311D">
        <w:t>2010</w:t>
      </w:r>
      <w:proofErr w:type="gramEnd"/>
      <w:r w:rsidR="002F311D">
        <w:t xml:space="preserve">. </w:t>
      </w:r>
      <w:r w:rsidR="00563DB0">
        <w:t xml:space="preserve">A </w:t>
      </w:r>
      <w:r w:rsidR="002F311D">
        <w:t>m</w:t>
      </w:r>
      <w:r w:rsidR="00563DB0">
        <w:t>ulti</w:t>
      </w:r>
      <w:r w:rsidR="002F311D">
        <w:t>-</w:t>
      </w:r>
      <w:r w:rsidR="00563DB0">
        <w:t xml:space="preserve">frequency MAC specially designed for wireless sensor network applications. </w:t>
      </w:r>
      <w:r w:rsidR="00563DB0" w:rsidRPr="00902C93">
        <w:rPr>
          <w:i/>
        </w:rPr>
        <w:t>ACM Trans. Embedd.</w:t>
      </w:r>
      <w:r w:rsidR="00A960ED">
        <w:rPr>
          <w:rFonts w:ascii="Times New Roman" w:hAnsi="Times New Roman"/>
          <w:i/>
        </w:rPr>
        <w:t> </w:t>
      </w:r>
      <w:r w:rsidR="00563DB0" w:rsidRPr="00902C93">
        <w:rPr>
          <w:i/>
        </w:rPr>
        <w:t>Comput.</w:t>
      </w:r>
      <w:r w:rsidR="00A960ED">
        <w:rPr>
          <w:rFonts w:ascii="Times New Roman" w:hAnsi="Times New Roman"/>
          <w:i/>
        </w:rPr>
        <w:t> </w:t>
      </w:r>
      <w:r w:rsidR="00563DB0" w:rsidRPr="00902C93">
        <w:rPr>
          <w:i/>
        </w:rPr>
        <w:t>Syst.</w:t>
      </w:r>
      <w:r w:rsidR="00A960ED">
        <w:rPr>
          <w:rFonts w:ascii="Times New Roman" w:hAnsi="Times New Roman"/>
          <w:i/>
        </w:rPr>
        <w:t> </w:t>
      </w:r>
      <w:r w:rsidR="002F311D">
        <w:t>9</w:t>
      </w:r>
      <w:proofErr w:type="gramStart"/>
      <w:r w:rsidR="002F311D">
        <w:t>,</w:t>
      </w:r>
      <w:r w:rsidR="00A960ED">
        <w:rPr>
          <w:rFonts w:ascii="Times New Roman" w:hAnsi="Times New Roman"/>
          <w:i/>
        </w:rPr>
        <w:t> </w:t>
      </w:r>
      <w:proofErr w:type="gramEnd"/>
      <w:r w:rsidR="002F311D">
        <w:t>4,</w:t>
      </w:r>
      <w:r w:rsidR="00A960ED">
        <w:rPr>
          <w:rFonts w:ascii="Times New Roman" w:hAnsi="Times New Roman"/>
          <w:i/>
        </w:rPr>
        <w:t> </w:t>
      </w:r>
      <w:r w:rsidR="002F311D">
        <w:t>Article</w:t>
      </w:r>
      <w:r w:rsidR="008975BF">
        <w:rPr>
          <w:rFonts w:ascii="Times New Roman" w:hAnsi="Times New Roman"/>
        </w:rPr>
        <w:t> </w:t>
      </w:r>
      <w:r w:rsidR="002F311D">
        <w:t>39</w:t>
      </w:r>
      <w:r w:rsidR="008975BF">
        <w:rPr>
          <w:rFonts w:ascii="Times New Roman" w:hAnsi="Times New Roman"/>
        </w:rPr>
        <w:t> </w:t>
      </w:r>
      <w:r w:rsidR="002F311D">
        <w:t>(March</w:t>
      </w:r>
      <w:r w:rsidR="008975BF">
        <w:rPr>
          <w:rFonts w:ascii="Times New Roman" w:hAnsi="Times New Roman"/>
        </w:rPr>
        <w:t> </w:t>
      </w:r>
      <w:r w:rsidR="002F311D">
        <w:t>2010),</w:t>
      </w:r>
      <w:r w:rsidR="008975BF">
        <w:rPr>
          <w:rFonts w:ascii="Times New Roman" w:hAnsi="Times New Roman"/>
        </w:rPr>
        <w:t> </w:t>
      </w:r>
      <w:r w:rsidR="002F311D">
        <w:t>6</w:t>
      </w:r>
      <w:r w:rsidR="008975BF">
        <w:rPr>
          <w:rFonts w:ascii="Times New Roman" w:hAnsi="Times New Roman"/>
        </w:rPr>
        <w:t> </w:t>
      </w:r>
      <w:r w:rsidR="00563DB0">
        <w:t>pages</w:t>
      </w:r>
      <w:r w:rsidR="008975BF">
        <w:rPr>
          <w:i/>
        </w:rPr>
        <w:t>.</w:t>
      </w:r>
      <w:r w:rsidR="008975BF">
        <w:rPr>
          <w:rFonts w:ascii="Times New Roman" w:hAnsi="Times New Roman"/>
        </w:rPr>
        <w:t> </w:t>
      </w:r>
      <w:r w:rsidR="002F311D">
        <w:br/>
      </w:r>
      <w:r w:rsidR="008F05D6" w:rsidRPr="00634B0E">
        <w:rPr>
          <w:rFonts w:ascii="Courier New" w:hAnsi="Courier New" w:cs="Courier New"/>
        </w:rPr>
        <w:t>DOI</w:t>
      </w:r>
      <w:r w:rsidR="008F05D6">
        <w:t>:http://dx.doi.org/</w:t>
      </w:r>
      <w:r w:rsidR="00563DB0">
        <w:t xml:space="preserve">10.1145/0000000.0000000 </w:t>
      </w:r>
    </w:p>
    <w:p w:rsidR="00563DB0" w:rsidRDefault="00563DB0" w:rsidP="00884800">
      <w:pPr>
        <w:pStyle w:val="Heading1"/>
      </w:pPr>
      <w:r>
        <w:t>INTRODUCTION</w:t>
      </w:r>
    </w:p>
    <w:p w:rsidR="00050730" w:rsidRDefault="005A10C0" w:rsidP="005A10C0">
      <w:pPr>
        <w:pStyle w:val="InitialBodyText"/>
      </w:pPr>
      <w:r>
        <w:t>The growth in semiconductor industry has allowed us to realize more transistors and as a result, more computational power on a single larger dies. This has helped us to realize even more complex applications which were not possible to realize due to limited computational capabilities. These complex applications required more and more processing speeds which have been achieved by lowering the feature size and increasing the frequency of a uniprocessor in the past. Due to increased power consumption area and lack of cooling mechanism does not allow to exploit this feature any further for the quest of more processing power. This leads to a system where multiple processors are used to exploit the parallelism of the application by executing the different tasks or processes on different processors. The performance gain also achieved even if there is no parallelism as the task being executed on individual processor need not to be interrupted thus avoiding the context switch time. The multiprocessor system integrates two or more processing units and a sophisticated communication network into a single integrated circuit. The homogeneous multiprocessor processor systems consist of identical processors connected to a single shared memory to save resources and keep the price real-state low.</w:t>
      </w:r>
      <w:r w:rsidR="00050730">
        <w:t xml:space="preserve"> </w:t>
      </w:r>
    </w:p>
    <w:p w:rsidR="005A10C0" w:rsidRDefault="00050730" w:rsidP="005A10C0">
      <w:pPr>
        <w:pStyle w:val="InitialBodyText"/>
      </w:pPr>
      <w:r>
        <w:lastRenderedPageBreak/>
        <w:t xml:space="preserve">Furthermore, modern embedded systems consist of many computational units leading to </w:t>
      </w:r>
      <w:r w:rsidRPr="007A72B8">
        <w:t xml:space="preserve">GALS paradigm </w:t>
      </w:r>
      <w:r>
        <w:fldChar w:fldCharType="begin"/>
      </w:r>
      <w:r>
        <w:instrText xml:space="preserve"> ADDIN EN.CITE &lt;EndNote&gt;&lt;Cite&gt;&lt;Author&gt;Chapiro&lt;/Author&gt;&lt;Year&gt;1985&lt;/Year&gt;&lt;RecNum&gt;18&lt;/RecNum&gt;&lt;DisplayText&gt;[Chapiro 1985]&lt;/DisplayText&gt;&lt;record&gt;&lt;rec-number&gt;18&lt;/rec-number&gt;&lt;foreign-keys&gt;&lt;key app="EN" db-id="wswee2dr5v0vvce2rs75xwzsvw2e50v2ewar" timestamp="1414722911"&gt;18&lt;/key&gt;&lt;/foreign-keys&gt;&lt;ref-type name="Thesis"&gt;32&lt;/ref-type&gt;&lt;contributors&gt;&lt;authors&gt;&lt;author&gt;Daniel Marcos Chapiro&lt;/author&gt;&lt;/authors&gt;&lt;/contributors&gt;&lt;titles&gt;&lt;title&gt;Globally-asynchronous locally-synchronous systems (performance, reliability, digital)&lt;/title&gt;&lt;/titles&gt;&lt;pages&gt;136&lt;/pages&gt;&lt;dates&gt;&lt;year&gt;1985&lt;/year&gt;&lt;/dates&gt;&lt;publisher&gt;Stanford University&lt;/publisher&gt;&lt;urls&gt;&lt;/urls&gt;&lt;/record&gt;&lt;/Cite&gt;&lt;Cite&gt;&lt;Author&gt;Chapiro&lt;/Author&gt;&lt;Year&gt;1985&lt;/Year&gt;&lt;RecNum&gt;18&lt;/RecNum&gt;&lt;record&gt;&lt;rec-number&gt;18&lt;/rec-number&gt;&lt;foreign-keys&gt;&lt;key app="EN" db-id="wswee2dr5v0vvce2rs75xwzsvw2e50v2ewar" timestamp="1414722911"&gt;18&lt;/key&gt;&lt;/foreign-keys&gt;&lt;ref-type name="Thesis"&gt;32&lt;/ref-type&gt;&lt;contributors&gt;&lt;authors&gt;&lt;author&gt;Daniel Marcos Chapiro&lt;/author&gt;&lt;/authors&gt;&lt;/contributors&gt;&lt;titles&gt;&lt;title&gt;Globally-asynchronous locally-synchronous systems (performance, reliability, digital)&lt;/title&gt;&lt;/titles&gt;&lt;pages&gt;136&lt;/pages&gt;&lt;dates&gt;&lt;year&gt;1985&lt;/year&gt;&lt;/dates&gt;&lt;publisher&gt;Stanford University&lt;/publisher&gt;&lt;urls&gt;&lt;/urls&gt;&lt;/record&gt;&lt;/Cite&gt;&lt;/EndNote&gt;</w:instrText>
      </w:r>
      <w:r>
        <w:fldChar w:fldCharType="separate"/>
      </w:r>
      <w:r>
        <w:rPr>
          <w:noProof/>
        </w:rPr>
        <w:t>[</w:t>
      </w:r>
      <w:hyperlink w:anchor="_ENREF_3" w:tooltip="Chapiro, 1985 #18" w:history="1">
        <w:r w:rsidR="009D4BA9">
          <w:rPr>
            <w:noProof/>
          </w:rPr>
          <w:t>Chapiro 1985</w:t>
        </w:r>
      </w:hyperlink>
      <w:r>
        <w:rPr>
          <w:noProof/>
        </w:rPr>
        <w:t>]</w:t>
      </w:r>
      <w:r>
        <w:fldChar w:fldCharType="end"/>
      </w:r>
      <w:r>
        <w:t xml:space="preserve">which </w:t>
      </w:r>
      <w:r w:rsidRPr="007A72B8">
        <w:t>is based on a system composed of a number of synchronous modules</w:t>
      </w:r>
      <w:r>
        <w:t xml:space="preserve"> designed in a traditional way which </w:t>
      </w:r>
      <w:r w:rsidRPr="007A72B8">
        <w:t>communicate asynchr</w:t>
      </w:r>
      <w:r>
        <w:t>onously using handshake</w:t>
      </w:r>
      <w:r w:rsidRPr="007A72B8">
        <w:t>.</w:t>
      </w:r>
    </w:p>
    <w:p w:rsidR="00AA6E81" w:rsidRDefault="00AA6E81" w:rsidP="005A10C0">
      <w:pPr>
        <w:pStyle w:val="InitialBodyText"/>
      </w:pPr>
    </w:p>
    <w:p w:rsidR="005A10C0" w:rsidRDefault="005A10C0" w:rsidP="005A10C0">
      <w:pPr>
        <w:pStyle w:val="InitialBodyText"/>
      </w:pPr>
      <w:r>
        <w:t xml:space="preserve">Today, many embedded systems are deployed for safety critical applications where real-time behavior is more important than computation power. Failure to meet deadlines may result in the loss of life or in large damages. </w:t>
      </w:r>
      <w:r w:rsidR="00E11274">
        <w:t xml:space="preserve">For a real-time application, predictability with respect to time is of uttermost importance. </w:t>
      </w:r>
      <w:r>
        <w:t xml:space="preserve">Therefore, such systems must undergo a timing analysis. </w:t>
      </w:r>
      <w:r w:rsidRPr="00450590">
        <w:t>In general, upper bounds on the execution</w:t>
      </w:r>
      <w:r>
        <w:t xml:space="preserve"> </w:t>
      </w:r>
      <w:r w:rsidRPr="00450590">
        <w:t>times</w:t>
      </w:r>
      <w:r>
        <w:t>, also called worst case execution times,</w:t>
      </w:r>
      <w:r w:rsidRPr="00450590">
        <w:t xml:space="preserve"> are needed to show the satisfaction of stringent timing constraints, which are derived</w:t>
      </w:r>
      <w:r>
        <w:t xml:space="preserve"> </w:t>
      </w:r>
      <w:r w:rsidRPr="00450590">
        <w:t xml:space="preserve">from the </w:t>
      </w:r>
      <w:r>
        <w:t xml:space="preserve">hard real-time </w:t>
      </w:r>
      <w:r w:rsidRPr="00450590">
        <w:t>systems control</w:t>
      </w:r>
      <w:r>
        <w:t>led</w:t>
      </w:r>
      <w:r w:rsidRPr="00450590">
        <w:t>.</w:t>
      </w:r>
      <w:r>
        <w:t xml:space="preserve"> </w:t>
      </w:r>
      <w:r w:rsidR="00E11274">
        <w:t xml:space="preserve">A lot of research has been carried out in the area of worst case execution time analysis </w:t>
      </w:r>
      <w:r w:rsidR="00E11274">
        <w:fldChar w:fldCharType="begin"/>
      </w:r>
      <w:r w:rsidR="00E11274">
        <w:instrText xml:space="preserve"> ADDIN EN.CITE &lt;EndNote&gt;&lt;Cite&gt;&lt;Author&gt;Puschner&lt;/Author&gt;&lt;Year&gt;2000&lt;/Year&gt;&lt;RecNum&gt;33&lt;/RecNum&gt;&lt;DisplayText&gt;[Puschner and Burns 2000]&lt;/DisplayText&gt;&lt;record&gt;&lt;rec-number&gt;33&lt;/rec-number&gt;&lt;foreign-keys&gt;&lt;key app="EN" db-id="wswee2dr5v0vvce2rs75xwzsvw2e50v2ewar" timestamp="1415677599"&gt;33&lt;/key&gt;&lt;/foreign-keys&gt;&lt;ref-type name="Journal Article"&gt;17&lt;/ref-type&gt;&lt;contributors&gt;&lt;authors&gt;&lt;author&gt;Puschner, Peter&lt;/author&gt;&lt;author&gt;Burns, Alan&lt;/author&gt;&lt;/authors&gt;&lt;/contributors&gt;&lt;titles&gt;&lt;title&gt;Guest editorial: A review of worst-case execution-time analysis&lt;/title&gt;&lt;secondary-title&gt;Real-Time Systems&lt;/secondary-title&gt;&lt;/titles&gt;&lt;periodical&gt;&lt;full-title&gt;Real-Time Systems&lt;/full-title&gt;&lt;/periodical&gt;&lt;pages&gt;115-128&lt;/pages&gt;&lt;volume&gt;18&lt;/volume&gt;&lt;number&gt;2&lt;/number&gt;&lt;dates&gt;&lt;year&gt;2000&lt;/year&gt;&lt;/dates&gt;&lt;isbn&gt;0922-6443&lt;/isbn&gt;&lt;urls&gt;&lt;/urls&gt;&lt;/record&gt;&lt;/Cite&gt;&lt;/EndNote&gt;</w:instrText>
      </w:r>
      <w:r w:rsidR="00E11274">
        <w:fldChar w:fldCharType="separate"/>
      </w:r>
      <w:r w:rsidR="00E11274">
        <w:rPr>
          <w:noProof/>
        </w:rPr>
        <w:t>[</w:t>
      </w:r>
      <w:hyperlink w:anchor="_ENREF_16" w:tooltip="Puschner, 2000 #33" w:history="1">
        <w:r w:rsidR="009D4BA9">
          <w:rPr>
            <w:noProof/>
          </w:rPr>
          <w:t>Puschner and Burns 2000</w:t>
        </w:r>
      </w:hyperlink>
      <w:r w:rsidR="00E11274">
        <w:rPr>
          <w:noProof/>
        </w:rPr>
        <w:t>]</w:t>
      </w:r>
      <w:r w:rsidR="00E11274">
        <w:fldChar w:fldCharType="end"/>
      </w:r>
      <w:r w:rsidR="00E11274">
        <w:t xml:space="preserve">. However, according to the proposed techniques, each task is analyzed in isolation, as if it was running on a monoprocessor system. Consequently, it is assumed that memory access over the bus takes constant amount of time to process, since no bus conflicts can occur. </w:t>
      </w:r>
      <w:r>
        <w:t xml:space="preserve">In case of multiprocessor system, the processors are connected to </w:t>
      </w:r>
      <w:r w:rsidR="00695C67">
        <w:t>share</w:t>
      </w:r>
      <w:r>
        <w:t xml:space="preserve"> memory which requires arbitration. </w:t>
      </w:r>
      <w:r w:rsidR="00695C67">
        <w:t xml:space="preserve">The time to gain access to shared memory may vary significantly, depending on the used bus arbitration protocol and access timings. </w:t>
      </w:r>
      <w:r w:rsidR="00E11274">
        <w:t>Hence, a</w:t>
      </w:r>
      <w:r>
        <w:t xml:space="preserve">pplication tasks running on different processor may influence the execution time of each other. </w:t>
      </w:r>
      <w:r w:rsidR="00B07EAA">
        <w:t xml:space="preserve">A precondition for predictability is to use a predictable bus architecture which could take into the interference or completely eliminate it. </w:t>
      </w:r>
      <w:r w:rsidRPr="009E25F6">
        <w:t>One way to eliminate shared bus interference is to adopt time-division multiple access (TDMA) arbitration, which grants each CPU access to the bus on a fixed, statically predictable schedule</w:t>
      </w:r>
      <w:r>
        <w:t xml:space="preserve"> and consequently, a consta</w:t>
      </w:r>
      <w:r w:rsidR="00FF7E40">
        <w:t xml:space="preserve">nt bandwidth to each processor and makes it suitable for modern system-on-chip design with timing constraints. The bus schedule defines the behavior of the arbiter. It consists of sequence of slots and each slot is owned by exactly one processor with exclusive rights to access the bus during that ti9me period. </w:t>
      </w:r>
      <w:r>
        <w:t>With the use of TDMA arbitration scheme, the WCET of an arbitrary memory access of a processor is give</w:t>
      </w:r>
      <w:r w:rsidR="00FF7E40">
        <w:t>n</w:t>
      </w:r>
      <w:r>
        <w:t xml:space="preserve"> by the following equation:</w:t>
      </w:r>
    </w:p>
    <w:p w:rsidR="005A10C0" w:rsidRDefault="005A10C0" w:rsidP="005A10C0">
      <w:pPr>
        <w:pStyle w:val="InitialBodyText"/>
        <w:jc w:val="center"/>
        <w:rPr>
          <w:vertAlign w:val="subscript"/>
        </w:rPr>
      </w:pPr>
      <w:r>
        <w:t>WCET</w:t>
      </w:r>
      <w:r w:rsidRPr="00BF77C9">
        <w:rPr>
          <w:vertAlign w:val="subscript"/>
        </w:rPr>
        <w:t>access</w:t>
      </w:r>
      <w:r>
        <w:t xml:space="preserve"> = (P-1).T</w:t>
      </w:r>
      <w:r w:rsidRPr="00BF77C9">
        <w:rPr>
          <w:vertAlign w:val="subscript"/>
        </w:rPr>
        <w:t>s</w:t>
      </w:r>
      <w:r>
        <w:rPr>
          <w:vertAlign w:val="subscript"/>
        </w:rPr>
        <w:t xml:space="preserve"> </w:t>
      </w:r>
      <w:r>
        <w:t>+ t</w:t>
      </w:r>
      <w:r w:rsidRPr="00BF77C9">
        <w:rPr>
          <w:vertAlign w:val="subscript"/>
        </w:rPr>
        <w:t>access</w:t>
      </w:r>
    </w:p>
    <w:p w:rsidR="005A10C0" w:rsidRDefault="005A10C0" w:rsidP="005A10C0">
      <w:pPr>
        <w:pStyle w:val="InitialBodyText"/>
      </w:pPr>
      <w:r>
        <w:t>Where P specifies the number of processor in the system and T</w:t>
      </w:r>
      <w:r w:rsidRPr="00573E84">
        <w:rPr>
          <w:vertAlign w:val="subscript"/>
        </w:rPr>
        <w:t>s</w:t>
      </w:r>
      <w:r>
        <w:t xml:space="preserve"> gives the width of a slot in clock cycles. </w:t>
      </w:r>
      <w:proofErr w:type="gramStart"/>
      <w:r>
        <w:t>t</w:t>
      </w:r>
      <w:r w:rsidRPr="00573E84">
        <w:rPr>
          <w:vertAlign w:val="subscript"/>
        </w:rPr>
        <w:t>access</w:t>
      </w:r>
      <w:proofErr w:type="gramEnd"/>
      <w:r>
        <w:t xml:space="preserve"> describes the memory access time in clock cycles and also determines the lower limit for T</w:t>
      </w:r>
      <w:r w:rsidRPr="00573E84">
        <w:rPr>
          <w:vertAlign w:val="subscript"/>
        </w:rPr>
        <w:t>s</w:t>
      </w:r>
      <w:r>
        <w:t xml:space="preserve"> </w:t>
      </w:r>
      <w:r w:rsidR="00EC0416">
        <w:t xml:space="preserve">(no split transaction) </w:t>
      </w:r>
      <w:r>
        <w:t>so that a processor could succe</w:t>
      </w:r>
      <w:r w:rsidR="00EC0416">
        <w:t>ssfully access the memory in single</w:t>
      </w:r>
      <w:r>
        <w:t xml:space="preserve"> slot. P-1 gives the number of slots which</w:t>
      </w:r>
      <w:r w:rsidR="00FF7E40">
        <w:t>,</w:t>
      </w:r>
      <w:r>
        <w:t xml:space="preserve"> a processor requesting a memory </w:t>
      </w:r>
      <w:proofErr w:type="gramStart"/>
      <w:r>
        <w:t>access</w:t>
      </w:r>
      <w:r w:rsidR="00FF7E40">
        <w:t>,</w:t>
      </w:r>
      <w:proofErr w:type="gramEnd"/>
      <w:r>
        <w:t xml:space="preserve"> needs to wait before its allotted slot where its request is entertained. </w:t>
      </w:r>
    </w:p>
    <w:p w:rsidR="005A10C0" w:rsidRDefault="005A10C0" w:rsidP="005A10C0">
      <w:pPr>
        <w:pStyle w:val="InitialBodyText"/>
      </w:pPr>
      <w:r>
        <w:t xml:space="preserve">The above equation reveals that worst case memory access time depends on the number of processors in the systems indicating that multiprocessor system improves power consumption and performance on one hand but deployment of too many resources might also result in degradation of performance as is the case here. </w:t>
      </w:r>
      <w:r w:rsidR="00EC0416">
        <w:t xml:space="preserve">Thus, the bus access delay is the factor with greatest potential for overestimations during </w:t>
      </w:r>
      <w:r w:rsidR="00695C67">
        <w:t>WCET analysis.</w:t>
      </w:r>
    </w:p>
    <w:p w:rsidR="005A10C0" w:rsidRDefault="005A10C0" w:rsidP="005A10C0">
      <w:pPr>
        <w:pStyle w:val="InitialBodyText"/>
      </w:pPr>
      <w:r>
        <w:t>Furthermore, task running on different processor are not identical may have different amount of memory accesses. The fair TDMA schedule, where each processing element gets the same number of slots, might seem unfair to the processing element executing the task with more frequent memory accesses as compared to other processing elements with no or minimal memory accesses. T</w:t>
      </w:r>
      <w:r w:rsidRPr="009E25F6">
        <w:t xml:space="preserve">he general TDMA policy may lengthen the WCET due to allocation of equal amount of </w:t>
      </w:r>
      <w:r w:rsidRPr="009E25F6">
        <w:lastRenderedPageBreak/>
        <w:t>time (slot) to a processor with no or minimal memory access requirements</w:t>
      </w:r>
      <w:r>
        <w:t xml:space="preserve">. This might result in missing deadlines.  Therefore, the slots or slot length allocated to a processing element should be proportional to the number of memory accesses contained by the clock-domains executing on it, weighted TDMA schedule. The weighting of the slots is not a solution as the consecutive slots in TDMA schedule might improve average case execution time but not the worst case as P-1 factor remains the same. A perfect TDMA schedule is the one where slot allocated to a particular processing element perfectly aligns with its memory accesses. This is only possible if memory access pattern is statically analyzable. Since the memory access pattern depends on the path taken during execution which depends on the input. </w:t>
      </w:r>
      <w:r w:rsidRPr="00450590">
        <w:t>Unfortunately, in</w:t>
      </w:r>
      <w:r>
        <w:t xml:space="preserve"> </w:t>
      </w:r>
      <w:r w:rsidRPr="00450590">
        <w:t>general the worst-case input is not known and hard to derive.</w:t>
      </w:r>
      <w:r>
        <w:t xml:space="preserve"> The oblivious memory access pattern does not allow </w:t>
      </w:r>
      <w:r w:rsidR="00695C67">
        <w:t>calculating</w:t>
      </w:r>
      <w:r>
        <w:t xml:space="preserve"> tighter execution times. The only way to achieve the tighter worst case execution times is by providing a TDMA schedule which results in reduced wait time.  </w:t>
      </w:r>
    </w:p>
    <w:p w:rsidR="003C353D" w:rsidRDefault="003C353D" w:rsidP="007F30F4">
      <w:pPr>
        <w:pStyle w:val="InitialBodyText"/>
      </w:pPr>
      <w:r>
        <w:t xml:space="preserve">One of the </w:t>
      </w:r>
      <w:r w:rsidR="00990A33">
        <w:t>obstacles</w:t>
      </w:r>
      <w:r>
        <w:t xml:space="preserve"> when performing the timing analysis on the multiprocessor system is that the scheduling </w:t>
      </w:r>
      <w:r w:rsidR="00990A33">
        <w:t>of task assumes that their worst case execution times are known. However, to calculate these worst case execution times, knowledge about the task schedule is required.</w:t>
      </w:r>
      <w:r>
        <w:t xml:space="preserve">  </w:t>
      </w:r>
      <w:r w:rsidR="00FF7E40">
        <w:t>We have integrated both in one frame work</w:t>
      </w:r>
      <w:r w:rsidR="00674311">
        <w:t xml:space="preserve">. The worst-case execution time analysis is performed with fair bus schedule and, if unable to meet the timing requirements, a weighted bus schedule is provided which meets the timing requirements. </w:t>
      </w:r>
    </w:p>
    <w:p w:rsidR="00AA6E81" w:rsidRDefault="00AA6E81" w:rsidP="00AA6E81">
      <w:pPr>
        <w:pStyle w:val="InitialBodyText"/>
      </w:pPr>
      <w:r>
        <w:t>The allocation of tasks to processors in a multicore processor system is an issue which needs some attention. Two questions needed to be answered: 1) what is the minimum number of processor core to be used so that system meets all timing construct while using minimum logic resource and 2) What number and combination of clock-domains should be allocated to each core in the system so that the system meets all the timing constraints. The simplest answer can be to allocate a single clock-domain to each processor node in the system. But, systemJ programs can be very large and comprise of hundreds of clock-domains and allocating a single clock-domain allocation policy will result in hundreds of processors used and it may turn out impractical to implement such a huge number of cores. This need design space exploration to come out the system implementation optimized in terms of latency and resource requirements. The parameters which need to be evaluated are the number of cores objective for design space exploration will be to meet the reaction time.</w:t>
      </w:r>
    </w:p>
    <w:p w:rsidR="00E75CF0" w:rsidRDefault="00E75CF0" w:rsidP="007F30F4">
      <w:pPr>
        <w:pStyle w:val="InitialBodyText"/>
      </w:pPr>
    </w:p>
    <w:p w:rsidR="00E75CF0" w:rsidRDefault="00E75CF0" w:rsidP="007F30F4">
      <w:pPr>
        <w:pStyle w:val="InitialBodyText"/>
      </w:pPr>
    </w:p>
    <w:p w:rsidR="005A10C0" w:rsidRDefault="005A10C0" w:rsidP="007F30F4">
      <w:pPr>
        <w:pStyle w:val="InitialBodyText"/>
      </w:pPr>
      <w:r>
        <w:t>The objective of this paper is to address, at the system level, the specific issue of predictability for embedded systems implemented on current and future multiprocessor architectures.</w:t>
      </w:r>
    </w:p>
    <w:p w:rsidR="00695C67" w:rsidRDefault="00695C67" w:rsidP="007F30F4">
      <w:pPr>
        <w:pStyle w:val="InitialBodyText"/>
      </w:pPr>
    </w:p>
    <w:p w:rsidR="00695C67" w:rsidRDefault="00695C67" w:rsidP="007F30F4">
      <w:pPr>
        <w:pStyle w:val="InitialBodyText"/>
      </w:pPr>
      <w:r>
        <w:t xml:space="preserve">We only model instruction caches and thus assume that data access occur via a different bus and do not interfere with the </w:t>
      </w:r>
      <w:r w:rsidR="008871A0">
        <w:t>instruction access in any other way.</w:t>
      </w:r>
    </w:p>
    <w:p w:rsidR="00695C67" w:rsidRDefault="00695C67" w:rsidP="007F30F4">
      <w:pPr>
        <w:pStyle w:val="InitialBodyText"/>
      </w:pPr>
      <w:r>
        <w:t>Assumptions</w:t>
      </w:r>
    </w:p>
    <w:p w:rsidR="00695C67" w:rsidRDefault="00695C67" w:rsidP="00695C67">
      <w:pPr>
        <w:pStyle w:val="InitialBodyText"/>
        <w:tabs>
          <w:tab w:val="left" w:pos="2034"/>
        </w:tabs>
      </w:pPr>
      <w:r>
        <w:t>We</w:t>
      </w:r>
    </w:p>
    <w:p w:rsidR="00695C67" w:rsidRDefault="00695C67" w:rsidP="007F30F4">
      <w:pPr>
        <w:pStyle w:val="InitialBodyText"/>
      </w:pPr>
    </w:p>
    <w:p w:rsidR="00695C67" w:rsidRDefault="00695C67" w:rsidP="007F30F4">
      <w:pPr>
        <w:pStyle w:val="InitialBodyText"/>
      </w:pPr>
    </w:p>
    <w:p w:rsidR="00695C67" w:rsidRDefault="00695C67" w:rsidP="007F30F4">
      <w:pPr>
        <w:pStyle w:val="InitialBodyText"/>
      </w:pPr>
    </w:p>
    <w:p w:rsidR="00E71FBA" w:rsidRDefault="00E71FBA" w:rsidP="007F30F4">
      <w:pPr>
        <w:pStyle w:val="InitialBodyText"/>
      </w:pPr>
    </w:p>
    <w:p w:rsidR="00E71FBA" w:rsidRDefault="00E71FBA" w:rsidP="007F30F4">
      <w:pPr>
        <w:pStyle w:val="InitialBodyText"/>
      </w:pPr>
    </w:p>
    <w:p w:rsidR="00292029" w:rsidRDefault="0031548D" w:rsidP="002A7CDF">
      <w:pPr>
        <w:autoSpaceDE w:val="0"/>
        <w:autoSpaceDN w:val="0"/>
        <w:adjustRightInd w:val="0"/>
        <w:rPr>
          <w:rFonts w:ascii="Century Schoolbook" w:hAnsi="Century Schoolbook" w:cs="Times New Roman"/>
          <w:sz w:val="20"/>
          <w:szCs w:val="20"/>
          <w:lang w:eastAsia="zh-CN"/>
        </w:rPr>
      </w:pPr>
      <w:r>
        <w:rPr>
          <w:rFonts w:ascii="Century Schoolbook" w:hAnsi="Century Schoolbook" w:cs="Times New Roman"/>
          <w:sz w:val="20"/>
          <w:szCs w:val="20"/>
          <w:lang w:eastAsia="zh-CN"/>
        </w:rPr>
        <w:lastRenderedPageBreak/>
        <w:t>In this paper, we present a framework which takes a SystemJ program and analyze</w:t>
      </w:r>
      <w:r w:rsidR="00977A38">
        <w:rPr>
          <w:rFonts w:ascii="Century Schoolbook" w:hAnsi="Century Schoolbook" w:cs="Times New Roman"/>
          <w:sz w:val="20"/>
          <w:szCs w:val="20"/>
          <w:lang w:eastAsia="zh-CN"/>
        </w:rPr>
        <w:t xml:space="preserve"> and calculate the </w:t>
      </w:r>
      <w:r>
        <w:rPr>
          <w:rFonts w:ascii="Century Schoolbook" w:hAnsi="Century Schoolbook" w:cs="Times New Roman"/>
          <w:sz w:val="20"/>
          <w:szCs w:val="20"/>
          <w:lang w:eastAsia="zh-CN"/>
        </w:rPr>
        <w:t xml:space="preserve">worst case </w:t>
      </w:r>
      <w:r w:rsidR="00977A38">
        <w:rPr>
          <w:rFonts w:ascii="Century Schoolbook" w:hAnsi="Century Schoolbook" w:cs="Times New Roman"/>
          <w:sz w:val="20"/>
          <w:szCs w:val="20"/>
          <w:lang w:eastAsia="zh-CN"/>
        </w:rPr>
        <w:t xml:space="preserve">reaction time of each clock-domain assuming that the processor executing it has exclusive access to the memory. It than allocates the clock-domains to the processors such that the required execution times are met while using minimum number of cores. </w:t>
      </w:r>
      <w:r>
        <w:rPr>
          <w:rFonts w:ascii="Century Schoolbook" w:hAnsi="Century Schoolbook" w:cs="Times New Roman"/>
          <w:sz w:val="20"/>
          <w:szCs w:val="20"/>
          <w:lang w:eastAsia="zh-CN"/>
        </w:rPr>
        <w:t xml:space="preserve"> </w:t>
      </w:r>
      <w:r w:rsidR="00977A38">
        <w:rPr>
          <w:rFonts w:ascii="Century Schoolbook" w:hAnsi="Century Schoolbook" w:cs="Times New Roman"/>
          <w:sz w:val="20"/>
          <w:szCs w:val="20"/>
          <w:lang w:eastAsia="zh-CN"/>
        </w:rPr>
        <w:t>It means each core is allocated at least one clock-domian and may execute more if timing constraints are met. If required run time is too large, then all the cores can be run on a single processor. As mentioned earlier, shared resources (memory in this case) affect the execution of the clock-domains on a processor, resulting in lengthening of execution times, it recalculates the worst case reaction time of each clock-domain assuming a generic TDMA schedule.</w:t>
      </w:r>
      <w:r w:rsidR="000B2AB2">
        <w:rPr>
          <w:rFonts w:ascii="Century Schoolbook" w:hAnsi="Century Schoolbook" w:cs="Times New Roman"/>
          <w:sz w:val="20"/>
          <w:szCs w:val="20"/>
          <w:lang w:eastAsia="zh-CN"/>
        </w:rPr>
        <w:t xml:space="preserve"> If timing guarantees are violated, the tool gives weighted TDMA schedule where each processor is allocated a number of slots in a TDMA cycle while guaranteeing the required reaction times.</w:t>
      </w:r>
    </w:p>
    <w:p w:rsidR="000B2AB2" w:rsidRDefault="000B2AB2" w:rsidP="00A85156">
      <w:pPr>
        <w:autoSpaceDE w:val="0"/>
        <w:autoSpaceDN w:val="0"/>
        <w:adjustRightInd w:val="0"/>
        <w:jc w:val="both"/>
        <w:rPr>
          <w:rFonts w:ascii="Century Schoolbook" w:hAnsi="Century Schoolbook" w:cs="Times New Roman"/>
          <w:b/>
          <w:color w:val="FF0000"/>
          <w:sz w:val="20"/>
          <w:szCs w:val="20"/>
          <w:lang w:eastAsia="zh-CN"/>
        </w:rPr>
      </w:pPr>
    </w:p>
    <w:p w:rsidR="00904EE0" w:rsidRPr="00904EE0" w:rsidRDefault="00904EE0" w:rsidP="00A85156">
      <w:pPr>
        <w:autoSpaceDE w:val="0"/>
        <w:autoSpaceDN w:val="0"/>
        <w:adjustRightInd w:val="0"/>
        <w:jc w:val="both"/>
        <w:rPr>
          <w:rFonts w:ascii="Century Schoolbook" w:hAnsi="Century Schoolbook" w:cs="Times New Roman"/>
          <w:b/>
          <w:color w:val="FF0000"/>
          <w:sz w:val="20"/>
          <w:szCs w:val="20"/>
          <w:lang w:eastAsia="zh-CN"/>
        </w:rPr>
      </w:pPr>
      <w:r w:rsidRPr="00904EE0">
        <w:rPr>
          <w:rFonts w:ascii="Century Schoolbook" w:hAnsi="Century Schoolbook" w:cs="Times New Roman"/>
          <w:b/>
          <w:color w:val="FF0000"/>
          <w:sz w:val="20"/>
          <w:szCs w:val="20"/>
          <w:lang w:eastAsia="zh-CN"/>
        </w:rPr>
        <w:t>Contributions</w:t>
      </w:r>
    </w:p>
    <w:p w:rsidR="000B2AB2" w:rsidRDefault="0016367C" w:rsidP="0016367C">
      <w:pPr>
        <w:autoSpaceDE w:val="0"/>
        <w:autoSpaceDN w:val="0"/>
        <w:adjustRightInd w:val="0"/>
        <w:jc w:val="both"/>
        <w:rPr>
          <w:rFonts w:ascii="Century Schoolbook" w:hAnsi="Century Schoolbook" w:cs="Times New Roman"/>
          <w:sz w:val="20"/>
          <w:szCs w:val="20"/>
          <w:lang w:eastAsia="zh-CN"/>
        </w:rPr>
      </w:pPr>
      <w:r w:rsidRPr="00385D24">
        <w:rPr>
          <w:rFonts w:ascii="Century Schoolbook" w:hAnsi="Century Schoolbook" w:cs="Times New Roman"/>
          <w:sz w:val="20"/>
          <w:szCs w:val="20"/>
          <w:lang w:eastAsia="zh-CN"/>
        </w:rPr>
        <w:t xml:space="preserve">A contribution of this paper is </w:t>
      </w:r>
    </w:p>
    <w:p w:rsidR="00904EE0" w:rsidRDefault="000B2AB2" w:rsidP="00A852FA">
      <w:pPr>
        <w:pStyle w:val="ListParagraph"/>
        <w:numPr>
          <w:ilvl w:val="0"/>
          <w:numId w:val="2"/>
        </w:numPr>
        <w:autoSpaceDE w:val="0"/>
        <w:autoSpaceDN w:val="0"/>
        <w:adjustRightInd w:val="0"/>
        <w:jc w:val="both"/>
        <w:rPr>
          <w:rFonts w:ascii="Century Schoolbook" w:hAnsi="Century Schoolbook"/>
          <w:sz w:val="20"/>
          <w:szCs w:val="20"/>
          <w:lang w:eastAsia="zh-CN"/>
        </w:rPr>
      </w:pPr>
      <w:r w:rsidRPr="00A852FA">
        <w:rPr>
          <w:rFonts w:ascii="Century Schoolbook" w:hAnsi="Century Schoolbook"/>
          <w:sz w:val="20"/>
          <w:szCs w:val="20"/>
          <w:lang w:eastAsia="zh-CN"/>
        </w:rPr>
        <w:t>T</w:t>
      </w:r>
      <w:r w:rsidR="0016367C" w:rsidRPr="00A852FA">
        <w:rPr>
          <w:rFonts w:ascii="Century Schoolbook" w:hAnsi="Century Schoolbook"/>
          <w:sz w:val="20"/>
          <w:szCs w:val="20"/>
          <w:lang w:eastAsia="zh-CN"/>
        </w:rPr>
        <w:t>he extension of</w:t>
      </w:r>
      <w:r w:rsidRPr="00A852FA">
        <w:rPr>
          <w:rFonts w:ascii="Century Schoolbook" w:hAnsi="Century Schoolbook"/>
          <w:sz w:val="20"/>
          <w:szCs w:val="20"/>
          <w:lang w:eastAsia="zh-CN"/>
        </w:rPr>
        <w:t xml:space="preserve"> </w:t>
      </w:r>
      <w:r w:rsidR="0016367C" w:rsidRPr="00A852FA">
        <w:rPr>
          <w:rFonts w:ascii="Century Schoolbook" w:hAnsi="Century Schoolbook"/>
          <w:sz w:val="20"/>
          <w:szCs w:val="20"/>
          <w:lang w:eastAsia="zh-CN"/>
        </w:rPr>
        <w:t xml:space="preserve">the WCET tool for timing analysis of the </w:t>
      </w:r>
      <w:r w:rsidRPr="00A852FA">
        <w:rPr>
          <w:rFonts w:ascii="Century Schoolbook" w:hAnsi="Century Schoolbook"/>
          <w:sz w:val="20"/>
          <w:szCs w:val="20"/>
          <w:lang w:eastAsia="zh-CN"/>
        </w:rPr>
        <w:t>SystemJ programs running on JOPPlus</w:t>
      </w:r>
      <w:r w:rsidR="0016367C" w:rsidRPr="00A852FA">
        <w:rPr>
          <w:rFonts w:ascii="Century Schoolbook" w:hAnsi="Century Schoolbook"/>
          <w:sz w:val="20"/>
          <w:szCs w:val="20"/>
          <w:lang w:eastAsia="zh-CN"/>
        </w:rPr>
        <w:t>.</w:t>
      </w:r>
    </w:p>
    <w:p w:rsidR="00A852FA" w:rsidRPr="00A852FA" w:rsidRDefault="00A852FA" w:rsidP="00A852FA">
      <w:pPr>
        <w:pStyle w:val="ListParagraph"/>
        <w:autoSpaceDE w:val="0"/>
        <w:autoSpaceDN w:val="0"/>
        <w:adjustRightInd w:val="0"/>
        <w:jc w:val="both"/>
        <w:rPr>
          <w:rFonts w:ascii="Century Schoolbook" w:hAnsi="Century Schoolbook"/>
          <w:sz w:val="20"/>
          <w:szCs w:val="20"/>
          <w:lang w:eastAsia="zh-CN"/>
        </w:rPr>
      </w:pPr>
    </w:p>
    <w:p w:rsidR="000B2AB2" w:rsidRDefault="000B2AB2" w:rsidP="00A852FA">
      <w:pPr>
        <w:pStyle w:val="ListParagraph"/>
        <w:numPr>
          <w:ilvl w:val="0"/>
          <w:numId w:val="2"/>
        </w:numPr>
        <w:autoSpaceDE w:val="0"/>
        <w:autoSpaceDN w:val="0"/>
        <w:adjustRightInd w:val="0"/>
        <w:jc w:val="both"/>
        <w:rPr>
          <w:rFonts w:ascii="Century Schoolbook" w:hAnsi="Century Schoolbook"/>
          <w:sz w:val="20"/>
          <w:szCs w:val="20"/>
          <w:lang w:eastAsia="zh-CN"/>
        </w:rPr>
      </w:pPr>
      <w:r w:rsidRPr="00A852FA">
        <w:rPr>
          <w:rFonts w:ascii="Century Schoolbook" w:hAnsi="Century Schoolbook"/>
          <w:sz w:val="20"/>
          <w:szCs w:val="20"/>
          <w:lang w:eastAsia="zh-CN"/>
        </w:rPr>
        <w:t xml:space="preserve">The design space exploration of system </w:t>
      </w:r>
      <w:r w:rsidR="00A852FA" w:rsidRPr="00A852FA">
        <w:rPr>
          <w:rFonts w:ascii="Century Schoolbook" w:hAnsi="Century Schoolbook"/>
          <w:sz w:val="20"/>
          <w:szCs w:val="20"/>
          <w:lang w:eastAsia="zh-CN"/>
        </w:rPr>
        <w:t xml:space="preserve">which allocates the clock-domains to the individual processor in a clock-domain </w:t>
      </w:r>
      <w:r w:rsidRPr="00A852FA">
        <w:rPr>
          <w:rFonts w:ascii="Century Schoolbook" w:hAnsi="Century Schoolbook"/>
          <w:sz w:val="20"/>
          <w:szCs w:val="20"/>
          <w:lang w:eastAsia="zh-CN"/>
        </w:rPr>
        <w:t>with an objective to minimize the resource usage while guaran</w:t>
      </w:r>
      <w:r w:rsidR="00A852FA" w:rsidRPr="00A852FA">
        <w:rPr>
          <w:rFonts w:ascii="Century Schoolbook" w:hAnsi="Century Schoolbook"/>
          <w:sz w:val="20"/>
          <w:szCs w:val="20"/>
          <w:lang w:eastAsia="zh-CN"/>
        </w:rPr>
        <w:t>teeing the required reactio</w:t>
      </w:r>
      <w:r w:rsidRPr="00A852FA">
        <w:rPr>
          <w:rFonts w:ascii="Century Schoolbook" w:hAnsi="Century Schoolbook"/>
          <w:sz w:val="20"/>
          <w:szCs w:val="20"/>
          <w:lang w:eastAsia="zh-CN"/>
        </w:rPr>
        <w:t>n times.</w:t>
      </w:r>
    </w:p>
    <w:p w:rsidR="00A852FA" w:rsidRPr="00A852FA" w:rsidRDefault="00A852FA" w:rsidP="00A852FA">
      <w:pPr>
        <w:pStyle w:val="ListParagraph"/>
        <w:rPr>
          <w:rFonts w:ascii="Century Schoolbook" w:hAnsi="Century Schoolbook"/>
          <w:sz w:val="20"/>
          <w:szCs w:val="20"/>
          <w:lang w:eastAsia="zh-CN"/>
        </w:rPr>
      </w:pPr>
    </w:p>
    <w:p w:rsidR="00A852FA" w:rsidRPr="00A852FA" w:rsidRDefault="00A852FA" w:rsidP="00A852FA">
      <w:pPr>
        <w:pStyle w:val="ListParagraph"/>
        <w:autoSpaceDE w:val="0"/>
        <w:autoSpaceDN w:val="0"/>
        <w:adjustRightInd w:val="0"/>
        <w:jc w:val="both"/>
        <w:rPr>
          <w:rFonts w:ascii="Century Schoolbook" w:hAnsi="Century Schoolbook"/>
          <w:sz w:val="20"/>
          <w:szCs w:val="20"/>
          <w:lang w:eastAsia="zh-CN"/>
        </w:rPr>
      </w:pPr>
    </w:p>
    <w:p w:rsidR="00BD25D3" w:rsidRPr="00A852FA" w:rsidRDefault="000B2AB2" w:rsidP="00A852FA">
      <w:pPr>
        <w:pStyle w:val="ListParagraph"/>
        <w:numPr>
          <w:ilvl w:val="0"/>
          <w:numId w:val="2"/>
        </w:numPr>
        <w:autoSpaceDE w:val="0"/>
        <w:autoSpaceDN w:val="0"/>
        <w:adjustRightInd w:val="0"/>
        <w:jc w:val="both"/>
        <w:rPr>
          <w:rFonts w:ascii="Century Schoolbook" w:hAnsi="Century Schoolbook"/>
          <w:sz w:val="20"/>
          <w:szCs w:val="20"/>
          <w:lang w:eastAsia="zh-CN"/>
        </w:rPr>
      </w:pPr>
      <w:r w:rsidRPr="00A852FA">
        <w:rPr>
          <w:rFonts w:ascii="Century Schoolbook" w:hAnsi="Century Schoolbook"/>
          <w:sz w:val="20"/>
          <w:szCs w:val="20"/>
          <w:lang w:eastAsia="zh-CN"/>
        </w:rPr>
        <w:t xml:space="preserve">Find out the TDMA weights for each </w:t>
      </w:r>
      <w:r w:rsidR="00A852FA" w:rsidRPr="00A852FA">
        <w:rPr>
          <w:rFonts w:ascii="Century Schoolbook" w:hAnsi="Century Schoolbook"/>
          <w:sz w:val="20"/>
          <w:szCs w:val="20"/>
          <w:lang w:eastAsia="zh-CN"/>
        </w:rPr>
        <w:t xml:space="preserve">processor </w:t>
      </w:r>
      <w:r w:rsidRPr="00A852FA">
        <w:rPr>
          <w:rFonts w:ascii="Century Schoolbook" w:hAnsi="Century Schoolbook"/>
          <w:sz w:val="20"/>
          <w:szCs w:val="20"/>
          <w:lang w:eastAsia="zh-CN"/>
        </w:rPr>
        <w:t xml:space="preserve">so that </w:t>
      </w:r>
      <w:r w:rsidR="00A852FA" w:rsidRPr="00A852FA">
        <w:rPr>
          <w:rFonts w:ascii="Century Schoolbook" w:hAnsi="Century Schoolbook"/>
          <w:sz w:val="20"/>
          <w:szCs w:val="20"/>
          <w:lang w:eastAsia="zh-CN"/>
        </w:rPr>
        <w:t>all</w:t>
      </w:r>
      <w:r w:rsidRPr="00A852FA">
        <w:rPr>
          <w:rFonts w:ascii="Century Schoolbook" w:hAnsi="Century Schoolbook"/>
          <w:sz w:val="20"/>
          <w:szCs w:val="20"/>
          <w:lang w:eastAsia="zh-CN"/>
        </w:rPr>
        <w:t xml:space="preserve"> the clock-domains meet the GRT. It can be composed into: that makes at least one individual </w:t>
      </w:r>
      <w:hyperlink r:id="rId9" w:tooltip="Utility" w:history="1">
        <w:r w:rsidRPr="00A852FA">
          <w:rPr>
            <w:rFonts w:ascii="Century Schoolbook" w:hAnsi="Century Schoolbook"/>
            <w:sz w:val="20"/>
            <w:szCs w:val="20"/>
            <w:lang w:eastAsia="zh-CN"/>
          </w:rPr>
          <w:t>better off</w:t>
        </w:r>
      </w:hyperlink>
      <w:r w:rsidRPr="00A852FA">
        <w:rPr>
          <w:rFonts w:ascii="Century Schoolbook" w:hAnsi="Century Schoolbook"/>
          <w:sz w:val="20"/>
          <w:szCs w:val="20"/>
          <w:lang w:eastAsia="zh-CN"/>
        </w:rPr>
        <w:t> without making any other individual worse off is called a Pareto </w:t>
      </w:r>
    </w:p>
    <w:p w:rsidR="00A11D2B" w:rsidRDefault="00A11D2B" w:rsidP="002055CF">
      <w:pPr>
        <w:pStyle w:val="Heading1"/>
      </w:pPr>
      <w:r>
        <w:t>Motivational example</w:t>
      </w: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r w:rsidRPr="007D176D">
        <w:rPr>
          <w:rFonts w:ascii="Century Schoolbook" w:hAnsi="Century Schoolbook" w:cs="Times New Roman"/>
          <w:color w:val="000000"/>
          <w:sz w:val="20"/>
          <w:szCs w:val="20"/>
          <w:lang w:val="en-NZ"/>
        </w:rPr>
        <w:t>Let us consider four clock-domains C1, C2, C3 and C4 with worst case reaction time of WR1, WR2, WR3 and WR4</w:t>
      </w:r>
      <w:r>
        <w:rPr>
          <w:rFonts w:ascii="Century Schoolbook" w:hAnsi="Century Schoolbook" w:cs="Times New Roman"/>
          <w:color w:val="000000"/>
          <w:sz w:val="20"/>
          <w:szCs w:val="20"/>
          <w:lang w:val="en-NZ"/>
        </w:rPr>
        <w:t xml:space="preserve"> having values 20 (5I + 15M), 15 (5I+10M), 25(10I+15M) and 35 (20I + 15M) cycles, respectively</w:t>
      </w:r>
      <w:r w:rsidRPr="007D176D">
        <w:rPr>
          <w:rFonts w:ascii="Century Schoolbook" w:hAnsi="Century Schoolbook" w:cs="Times New Roman"/>
          <w:color w:val="000000"/>
          <w:sz w:val="20"/>
          <w:szCs w:val="20"/>
          <w:lang w:val="en-NZ"/>
        </w:rPr>
        <w:t xml:space="preserve">. </w:t>
      </w:r>
      <w:r>
        <w:rPr>
          <w:rFonts w:ascii="Century Schoolbook" w:hAnsi="Century Schoolbook" w:cs="Times New Roman"/>
          <w:color w:val="000000"/>
          <w:sz w:val="20"/>
          <w:szCs w:val="20"/>
          <w:lang w:val="en-NZ"/>
        </w:rPr>
        <w:t xml:space="preserve">The worst case reaction time is equal to number of instructions falling in the worst case execution path assuming that each instruction takes single cycle to execute while I and M indicates non-memory referenced and memory referenced instructions, respectively.  </w:t>
      </w:r>
      <w:r w:rsidRPr="007D176D">
        <w:rPr>
          <w:rFonts w:ascii="Century Schoolbook" w:hAnsi="Century Schoolbook" w:cs="Times New Roman"/>
          <w:color w:val="000000"/>
          <w:sz w:val="20"/>
          <w:szCs w:val="20"/>
          <w:lang w:val="en-NZ"/>
        </w:rPr>
        <w:t>The required run time of the clock-domains should always be greater than the worst case reactions. Let RR1, RR2, RR3 and RR4 are the required run times of each individual clock-domain</w:t>
      </w:r>
      <w:r>
        <w:rPr>
          <w:rFonts w:ascii="Century Schoolbook" w:hAnsi="Century Schoolbook" w:cs="Times New Roman"/>
          <w:color w:val="000000"/>
          <w:sz w:val="20"/>
          <w:szCs w:val="20"/>
          <w:lang w:val="en-NZ"/>
        </w:rPr>
        <w:t xml:space="preserve"> having values of 30, 40, 45 and 50 respectively</w:t>
      </w:r>
      <w:r w:rsidRPr="007D176D">
        <w:rPr>
          <w:rFonts w:ascii="Century Schoolbook" w:hAnsi="Century Schoolbook" w:cs="Times New Roman"/>
          <w:color w:val="000000"/>
          <w:sz w:val="20"/>
          <w:szCs w:val="20"/>
          <w:lang w:val="en-NZ"/>
        </w:rPr>
        <w:t xml:space="preserve">. These clock-domains will be executed on a multiprocessor system. The framework is provided with worst case reaction time and required run times as constraints with an objective that these clock-domains are allocated to minimum number of processors. </w:t>
      </w:r>
      <w:r>
        <w:rPr>
          <w:rFonts w:ascii="Century Schoolbook" w:hAnsi="Century Schoolbook" w:cs="Times New Roman"/>
          <w:color w:val="000000"/>
          <w:sz w:val="20"/>
          <w:szCs w:val="20"/>
          <w:lang w:val="en-NZ"/>
        </w:rPr>
        <w:t xml:space="preserve">If all clock-domains are allocated on single processor with cyclic execution scheduling policy, then the reaction time of each clock-domain is 175 (=30+40+25+35) which is much higher than the required run time resulting timing violations. Therefore, they cannot be allocated to a single processor. In other extreme case, each clock-domain can be allocated to an individual processor in shared memory multiprocessor system with fair based TDMA interconnection mechanism. The introduction of fair TDMA access introduces delays as each processor has to wait for its slot before it can access the memory. Since there are four slots, each processor will wait for 3 cycles when it comes across a memory </w:t>
      </w:r>
      <w:r>
        <w:rPr>
          <w:rFonts w:ascii="Century Schoolbook" w:hAnsi="Century Schoolbook" w:cs="Times New Roman"/>
          <w:color w:val="000000"/>
          <w:sz w:val="20"/>
          <w:szCs w:val="20"/>
          <w:lang w:val="en-NZ"/>
        </w:rPr>
        <w:lastRenderedPageBreak/>
        <w:t xml:space="preserve">access instruction. This results in degraded reaction times of 25, 45, 70 and 80, respectively. This highlights two issues: firstly, too many logic resources (processors) are needed and secondly, the clock-domains are unable to meet the required execution times due to excessive delays introduced by the deployment of TDMA. </w:t>
      </w: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As it can be seen that CD 1 and CD2 can be assigned to a single processor as the  WR1 + WR2 &gt; MIN</w:t>
      </w:r>
      <w:r w:rsidRPr="007D176D">
        <w:rPr>
          <w:rFonts w:ascii="Century Schoolbook" w:hAnsi="Century Schoolbook" w:cs="Times New Roman"/>
          <w:color w:val="000000"/>
          <w:sz w:val="20"/>
          <w:szCs w:val="20"/>
          <w:lang w:val="en-NZ"/>
        </w:rPr>
        <w:t xml:space="preserve"> (RR1, RR2), the worst case reaction time of all clock-domains is sum of their individual worst case reaction times when executed in a cyclic executive fashion. </w:t>
      </w:r>
      <w:r>
        <w:rPr>
          <w:rFonts w:ascii="Century Schoolbook" w:hAnsi="Century Schoolbook" w:cs="Times New Roman"/>
          <w:color w:val="000000"/>
          <w:sz w:val="20"/>
          <w:szCs w:val="20"/>
          <w:lang w:val="en-NZ"/>
        </w:rPr>
        <w:t xml:space="preserve">The remaining clock-domains will be allocated to individual processor as they will be unable to satisfy conditions mentioned above. The frame tries all possible combinations of clock-domain which could </w:t>
      </w:r>
      <w:r w:rsidRPr="007D176D">
        <w:rPr>
          <w:rFonts w:ascii="Century Schoolbook" w:hAnsi="Century Schoolbook" w:cs="Times New Roman"/>
          <w:color w:val="000000"/>
          <w:sz w:val="20"/>
          <w:szCs w:val="20"/>
          <w:lang w:val="en-NZ"/>
        </w:rPr>
        <w:t xml:space="preserve">allocate </w:t>
      </w:r>
      <w:r>
        <w:rPr>
          <w:rFonts w:ascii="Century Schoolbook" w:hAnsi="Century Schoolbook" w:cs="Times New Roman"/>
          <w:color w:val="000000"/>
          <w:sz w:val="20"/>
          <w:szCs w:val="20"/>
          <w:lang w:val="en-NZ"/>
        </w:rPr>
        <w:t xml:space="preserve">maximum number of clock-domains to a single </w:t>
      </w:r>
      <w:r w:rsidRPr="007D176D">
        <w:rPr>
          <w:rFonts w:ascii="Century Schoolbook" w:hAnsi="Century Schoolbook" w:cs="Times New Roman"/>
          <w:color w:val="000000"/>
          <w:sz w:val="20"/>
          <w:szCs w:val="20"/>
          <w:lang w:val="en-NZ"/>
        </w:rPr>
        <w:t>processor as while meeting the required run time</w:t>
      </w:r>
      <w:r>
        <w:rPr>
          <w:rFonts w:ascii="Century Schoolbook" w:hAnsi="Century Schoolbook" w:cs="Times New Roman"/>
          <w:color w:val="000000"/>
          <w:sz w:val="20"/>
          <w:szCs w:val="20"/>
          <w:lang w:val="en-NZ"/>
        </w:rPr>
        <w:t xml:space="preserve"> at the same time</w:t>
      </w:r>
      <w:r w:rsidRPr="007D176D">
        <w:rPr>
          <w:rFonts w:ascii="Century Schoolbook" w:hAnsi="Century Schoolbook" w:cs="Times New Roman"/>
          <w:color w:val="000000"/>
          <w:sz w:val="20"/>
          <w:szCs w:val="20"/>
          <w:lang w:val="en-NZ"/>
        </w:rPr>
        <w:t xml:space="preserve">. </w:t>
      </w:r>
      <w:r>
        <w:rPr>
          <w:rFonts w:ascii="Century Schoolbook" w:hAnsi="Century Schoolbook" w:cs="Times New Roman"/>
          <w:color w:val="000000"/>
          <w:sz w:val="20"/>
          <w:szCs w:val="20"/>
          <w:lang w:val="en-NZ"/>
        </w:rPr>
        <w:t xml:space="preserve">As a result, the multiprocessor system consists of three processors P1, P2 and P3 with CD1 &amp; CD2 being allocated to P1 and whereas CD2 and CD3 are allocated to P2 and P3, respectively. The reaction times for clock-domains without considering the shared resource are 35, 35, 25 and 35 in the same order for all clock-domains. Assuming shared resources connected through fair based TDMA, the worst reaction times are inflated and become 60, 60, 30 and 50. An analysis of the instructions reveals that the processor P1 needs to access the shared the resources more often than others, therefore, it should be given more time (slots here) to access the shared memory. In other words slots should be according to the memory access requirement of each processor. </w:t>
      </w: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The framework provides the weight of each slot so that all the time requirements are met. It comes out with a solution where base cycle has four slots with one slot allocated to P1 and one slot is allocated to each of the other clock-domains.</w:t>
      </w: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P1, P1, P2, P3</w:t>
      </w: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 xml:space="preserve">Since the memory access pattern is not known, having two consecutive slots in a base cycle does not improve the worst case execution time of any of the clock-domains, instead, it worsen the execution of time of CD3 and CD4 which now becomes 45 and 70. If we allocate the slots in such a way such that the distance between two consecutive slots of P1 becomes </w:t>
      </w:r>
      <w:proofErr w:type="gramStart"/>
      <w:r>
        <w:rPr>
          <w:rFonts w:ascii="Century Schoolbook" w:hAnsi="Century Schoolbook" w:cs="Times New Roman"/>
          <w:color w:val="000000"/>
          <w:sz w:val="20"/>
          <w:szCs w:val="20"/>
          <w:lang w:val="en-NZ"/>
        </w:rPr>
        <w:t>minimum</w:t>
      </w:r>
      <w:proofErr w:type="gramEnd"/>
      <w:r>
        <w:rPr>
          <w:rFonts w:ascii="Century Schoolbook" w:hAnsi="Century Schoolbook" w:cs="Times New Roman"/>
          <w:color w:val="000000"/>
          <w:sz w:val="20"/>
          <w:szCs w:val="20"/>
          <w:lang w:val="en-NZ"/>
        </w:rPr>
        <w:t>, this will improve the execution time of the clock-domains running on the P1. The following slot allocation will result in a single wait cycle for P1:</w:t>
      </w: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p>
    <w:p w:rsidR="00A11D2B" w:rsidRDefault="00A11D2B" w:rsidP="00A11D2B">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P1, P2, P1, P3</w:t>
      </w:r>
    </w:p>
    <w:p w:rsidR="00A11D2B" w:rsidRPr="007D176D" w:rsidRDefault="00A11D2B" w:rsidP="00A11D2B">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Now the memory access times for all the four clock-domains become 60, 60, 70 and 80, in the order.</w:t>
      </w:r>
    </w:p>
    <w:p w:rsidR="00A11D2B" w:rsidRPr="00A11D2B" w:rsidRDefault="00A11D2B" w:rsidP="00A11D2B">
      <w:pPr>
        <w:rPr>
          <w:lang w:val="fr-FR"/>
        </w:rPr>
      </w:pPr>
    </w:p>
    <w:p w:rsidR="00904EE0" w:rsidRPr="002055CF" w:rsidRDefault="00904EE0" w:rsidP="002055CF">
      <w:pPr>
        <w:pStyle w:val="Heading1"/>
      </w:pPr>
      <w:r w:rsidRPr="002055CF">
        <w:t>Related Work</w:t>
      </w:r>
    </w:p>
    <w:p w:rsidR="00636A6B" w:rsidRDefault="00636A6B" w:rsidP="00904EE0">
      <w:pPr>
        <w:autoSpaceDE w:val="0"/>
        <w:autoSpaceDN w:val="0"/>
        <w:adjustRightInd w:val="0"/>
        <w:jc w:val="both"/>
        <w:rPr>
          <w:rFonts w:ascii="Century Schoolbook" w:hAnsi="Century Schoolbook" w:cs="Times New Roman"/>
          <w:color w:val="00B050"/>
          <w:sz w:val="20"/>
          <w:szCs w:val="20"/>
          <w:lang w:eastAsia="zh-CN"/>
        </w:rPr>
      </w:pPr>
    </w:p>
    <w:p w:rsidR="00A11D2B" w:rsidRDefault="009228B8" w:rsidP="00A11D2B">
      <w:pPr>
        <w:autoSpaceDE w:val="0"/>
        <w:autoSpaceDN w:val="0"/>
        <w:adjustRightInd w:val="0"/>
        <w:jc w:val="both"/>
        <w:rPr>
          <w:rFonts w:ascii="Century Schoolbook" w:hAnsi="Century Schoolbook" w:cs="Times New Roman"/>
          <w:sz w:val="20"/>
          <w:szCs w:val="20"/>
          <w:lang w:val="en-NZ" w:eastAsia="zh-CN"/>
        </w:rPr>
      </w:pPr>
      <w:r w:rsidRPr="009228B8">
        <w:rPr>
          <w:rFonts w:ascii="Century Schoolbook" w:hAnsi="Century Schoolbook" w:cs="Times New Roman"/>
          <w:sz w:val="20"/>
          <w:szCs w:val="20"/>
          <w:lang w:val="en-NZ" w:eastAsia="zh-CN"/>
        </w:rPr>
        <w:t xml:space="preserve">WCET analysis has been an investigation topic for already a long time, the basic driving force of this research has been, and still is, to improve the tightness of the analysis and to incorporate more and more features of modern processor architectures. However, one of the basic assumptions of this research is that WCETs are determined for each task in isolation and then, in a separate step, task </w:t>
      </w:r>
      <w:r w:rsidRPr="009228B8">
        <w:rPr>
          <w:rFonts w:ascii="Century Schoolbook" w:hAnsi="Century Schoolbook" w:cs="Times New Roman"/>
          <w:sz w:val="20"/>
          <w:szCs w:val="20"/>
          <w:lang w:val="en-NZ" w:eastAsia="zh-CN"/>
        </w:rPr>
        <w:lastRenderedPageBreak/>
        <w:t xml:space="preserve">scheduling analysis takes the global view of the system </w:t>
      </w:r>
      <w:r w:rsidR="00DF6B52">
        <w:rPr>
          <w:rFonts w:ascii="Century Schoolbook" w:hAnsi="Century Schoolbook" w:cs="Times New Roman"/>
          <w:sz w:val="20"/>
          <w:szCs w:val="20"/>
          <w:lang w:val="en-NZ" w:eastAsia="zh-CN"/>
        </w:rPr>
        <w:fldChar w:fldCharType="begin"/>
      </w:r>
      <w:r w:rsidR="00B82C19">
        <w:rPr>
          <w:rFonts w:ascii="Century Schoolbook" w:hAnsi="Century Schoolbook" w:cs="Times New Roman"/>
          <w:sz w:val="20"/>
          <w:szCs w:val="20"/>
          <w:lang w:val="en-NZ" w:eastAsia="zh-CN"/>
        </w:rPr>
        <w:instrText xml:space="preserve"> ADDIN EN.CITE &lt;EndNote&gt;&lt;Cite&gt;&lt;Author&gt;Thiele&lt;/Author&gt;&lt;Year&gt;2004&lt;/Year&gt;&lt;RecNum&gt;32&lt;/RecNum&gt;&lt;DisplayText&gt;[Thiele and Wilhelm 2004]&lt;/DisplayText&gt;&lt;record&gt;&lt;rec-number&gt;32&lt;/rec-number&gt;&lt;foreign-keys&gt;&lt;key app="EN" db-id="wswee2dr5v0vvce2rs75xwzsvw2e50v2ewar" timestamp="1415676909"&gt;32&lt;/key&gt;&lt;/foreign-keys&gt;&lt;ref-type name="Journal Article"&gt;17&lt;/ref-type&gt;&lt;contributors&gt;&lt;authors&gt;&lt;author&gt;Lothar Thiele&lt;/author&gt;&lt;author&gt;Reinhard Wilhelm&lt;/author&gt;&lt;/authors&gt;&lt;/contributors&gt;&lt;titles&gt;&lt;title&gt;Design for Timing Predictability&lt;/title&gt;&lt;secondary-title&gt;Real-Time Syst.&lt;/secondary-title&gt;&lt;/titles&gt;&lt;periodical&gt;&lt;full-title&gt;Real-Time Syst.&lt;/full-title&gt;&lt;/periodical&gt;&lt;pages&gt;157-177&lt;/pages&gt;&lt;volume&gt;28&lt;/volume&gt;&lt;number&gt;2-3&lt;/number&gt;&lt;dates&gt;&lt;year&gt;2004&lt;/year&gt;&lt;/dates&gt;&lt;isbn&gt;0922-6443&lt;/isbn&gt;&lt;urls&gt;&lt;/urls&gt;&lt;custom1&gt;1028960&lt;/custom1&gt;&lt;electronic-resource-num&gt;10.1023/B:TIME.0000045316.66276.6e&lt;/electronic-resource-num&gt;&lt;/record&gt;&lt;/Cite&gt;&lt;/EndNote&gt;</w:instrText>
      </w:r>
      <w:r w:rsidR="00DF6B52">
        <w:rPr>
          <w:rFonts w:ascii="Century Schoolbook" w:hAnsi="Century Schoolbook" w:cs="Times New Roman"/>
          <w:sz w:val="20"/>
          <w:szCs w:val="20"/>
          <w:lang w:val="en-NZ" w:eastAsia="zh-CN"/>
        </w:rPr>
        <w:fldChar w:fldCharType="separate"/>
      </w:r>
      <w:r w:rsidR="00B82C19">
        <w:rPr>
          <w:rFonts w:ascii="Century Schoolbook" w:hAnsi="Century Schoolbook" w:cs="Times New Roman"/>
          <w:noProof/>
          <w:sz w:val="20"/>
          <w:szCs w:val="20"/>
          <w:lang w:val="en-NZ" w:eastAsia="zh-CN"/>
        </w:rPr>
        <w:t>[</w:t>
      </w:r>
      <w:hyperlink w:anchor="_ENREF_21" w:tooltip="Thiele, 2004 #32" w:history="1">
        <w:r w:rsidR="009D4BA9">
          <w:rPr>
            <w:rFonts w:ascii="Century Schoolbook" w:hAnsi="Century Schoolbook" w:cs="Times New Roman"/>
            <w:noProof/>
            <w:sz w:val="20"/>
            <w:szCs w:val="20"/>
            <w:lang w:val="en-NZ" w:eastAsia="zh-CN"/>
          </w:rPr>
          <w:t>Thiele and Wilhelm 2004</w:t>
        </w:r>
      </w:hyperlink>
      <w:r w:rsidR="00B82C19">
        <w:rPr>
          <w:rFonts w:ascii="Century Schoolbook" w:hAnsi="Century Schoolbook" w:cs="Times New Roman"/>
          <w:noProof/>
          <w:sz w:val="20"/>
          <w:szCs w:val="20"/>
          <w:lang w:val="en-NZ" w:eastAsia="zh-CN"/>
        </w:rPr>
        <w:t>]</w:t>
      </w:r>
      <w:r w:rsidR="00DF6B52">
        <w:rPr>
          <w:rFonts w:ascii="Century Schoolbook" w:hAnsi="Century Schoolbook" w:cs="Times New Roman"/>
          <w:sz w:val="20"/>
          <w:szCs w:val="20"/>
          <w:lang w:val="en-NZ" w:eastAsia="zh-CN"/>
        </w:rPr>
        <w:fldChar w:fldCharType="end"/>
      </w:r>
      <w:r w:rsidRPr="009228B8">
        <w:rPr>
          <w:rFonts w:ascii="Century Schoolbook" w:hAnsi="Century Schoolbook" w:cs="Times New Roman"/>
          <w:sz w:val="20"/>
          <w:szCs w:val="20"/>
          <w:lang w:val="en-NZ" w:eastAsia="zh-CN"/>
        </w:rPr>
        <w:t>. This approach is valid as long as the applications are implemented either on single processor systems or on very particular multiprocessor architectures in which, for example, each processor has a dedicated, private access to an exclusively private memory. T</w:t>
      </w:r>
      <w:r w:rsidR="00904EE0" w:rsidRPr="009228B8">
        <w:rPr>
          <w:rFonts w:ascii="Century Schoolbook" w:hAnsi="Century Schoolbook" w:cs="Times New Roman"/>
          <w:sz w:val="20"/>
          <w:szCs w:val="20"/>
          <w:lang w:val="en-NZ" w:eastAsia="zh-CN"/>
        </w:rPr>
        <w:t>he WC</w:t>
      </w:r>
      <w:r w:rsidRPr="009228B8">
        <w:rPr>
          <w:rFonts w:ascii="Century Schoolbook" w:hAnsi="Century Schoolbook" w:cs="Times New Roman"/>
          <w:sz w:val="20"/>
          <w:szCs w:val="20"/>
          <w:lang w:val="en-NZ" w:eastAsia="zh-CN"/>
        </w:rPr>
        <w:t xml:space="preserve">ET analysis of multiprocessors  </w:t>
      </w:r>
      <w:r w:rsidR="00DF6B52">
        <w:rPr>
          <w:rFonts w:ascii="Century Schoolbook" w:hAnsi="Century Schoolbook" w:cs="Times New Roman"/>
          <w:sz w:val="20"/>
          <w:szCs w:val="20"/>
          <w:lang w:val="en-NZ" w:eastAsia="zh-CN"/>
        </w:rPr>
        <w:fldChar w:fldCharType="begin"/>
      </w:r>
      <w:r w:rsidR="00ED3C21">
        <w:rPr>
          <w:rFonts w:ascii="Century Schoolbook" w:hAnsi="Century Schoolbook" w:cs="Times New Roman"/>
          <w:sz w:val="20"/>
          <w:szCs w:val="20"/>
          <w:lang w:val="en-NZ" w:eastAsia="zh-CN"/>
        </w:rPr>
        <w:instrText xml:space="preserve"> ADDIN EN.CITE &lt;EndNote&gt;&lt;Cite&gt;&lt;Author&gt;Rosen&lt;/Author&gt;&lt;Year&gt;2007&lt;/Year&gt;&lt;RecNum&gt;12&lt;/RecNum&gt;&lt;DisplayText&gt;[Andrei et al. 2008; Rosen et al. 2007]&lt;/DisplayText&gt;&lt;record&gt;&lt;rec-number&gt;12&lt;/rec-number&gt;&lt;foreign-keys&gt;&lt;key app="EN" db-id="wswee2dr5v0vvce2rs75xwzsvw2e50v2ewar" timestamp="1414703298"&gt;12&lt;/key&gt;&lt;/foreign-keys&gt;&lt;ref-type name="Conference Paper"&gt;47&lt;/ref-type&gt;&lt;contributors&gt;&lt;authors&gt;&lt;author&gt;Jakob Rosen&lt;/author&gt;&lt;author&gt;Alexandru Andrei&lt;/author&gt;&lt;author&gt;Petru Eles&lt;/author&gt;&lt;author&gt;Zebo Peng&lt;/author&gt;&lt;/authors&gt;&lt;/contributors&gt;&lt;titles&gt;&lt;title&gt;Bus Access Optimization for Predictable Implementation of Real-Time Applications on Multiprocessor Systems-on-Chip&lt;/title&gt;&lt;secondary-title&gt;Proceedings of the 28th IEEE International Real-Time Systems Symposium&lt;/secondary-title&gt;&lt;/titles&gt;&lt;pages&gt;49-60&lt;/pages&gt;&lt;dates&gt;&lt;year&gt;2007&lt;/year&gt;&lt;/dates&gt;&lt;publisher&gt;IEEE Computer Society&lt;/publisher&gt;&lt;urls&gt;&lt;/urls&gt;&lt;custom1&gt;1338641&lt;/custom1&gt;&lt;electronic-resource-num&gt;10.1109/rtss.2007.13&lt;/electronic-resource-num&gt;&lt;/record&gt;&lt;/Cite&gt;&lt;Cite&gt;&lt;Author&gt;Andrei&lt;/Author&gt;&lt;Year&gt;2008&lt;/Year&gt;&lt;RecNum&gt;31&lt;/RecNum&gt;&lt;record&gt;&lt;rec-number&gt;31&lt;/rec-number&gt;&lt;foreign-keys&gt;&lt;key app="EN" db-id="wswee2dr5v0vvce2rs75xwzsvw2e50v2ewar" timestamp="1415676693"&gt;31&lt;/key&gt;&lt;/foreign-keys&gt;&lt;ref-type name="Conference Paper"&gt;47&lt;/ref-type&gt;&lt;contributors&gt;&lt;authors&gt;&lt;author&gt;Alexandru Andrei&lt;/author&gt;&lt;author&gt;Petru Eles&lt;/author&gt;&lt;author&gt;Zebo Peng&lt;/author&gt;&lt;author&gt;Jakob Rosen&lt;/author&gt;&lt;/authors&gt;&lt;/contributors&gt;&lt;titles&gt;&lt;title&gt;Predictable Implementation of Real-Time Applications on Multiprocessor Systems-on-Chip&lt;/title&gt;&lt;secondary-title&gt;Proceedings of the 21st International Conference on VLSI Design&lt;/secondary-title&gt;&lt;/titles&gt;&lt;pages&gt;103-110&lt;/pages&gt;&lt;dates&gt;&lt;year&gt;2008&lt;/year&gt;&lt;/dates&gt;&lt;publisher&gt;IEEE Computer Society&lt;/publisher&gt;&lt;urls&gt;&lt;/urls&gt;&lt;custom1&gt;1339374&lt;/custom1&gt;&lt;electronic-resource-num&gt;10.1109/vlsi.2008.33&lt;/electronic-resource-num&gt;&lt;/record&gt;&lt;/Cite&gt;&lt;/EndNote&gt;</w:instrText>
      </w:r>
      <w:r w:rsidR="00DF6B52">
        <w:rPr>
          <w:rFonts w:ascii="Century Schoolbook" w:hAnsi="Century Schoolbook" w:cs="Times New Roman"/>
          <w:sz w:val="20"/>
          <w:szCs w:val="20"/>
          <w:lang w:val="en-NZ" w:eastAsia="zh-CN"/>
        </w:rPr>
        <w:fldChar w:fldCharType="separate"/>
      </w:r>
      <w:r w:rsidR="00ED3C21">
        <w:rPr>
          <w:rFonts w:ascii="Century Schoolbook" w:hAnsi="Century Schoolbook" w:cs="Times New Roman"/>
          <w:noProof/>
          <w:sz w:val="20"/>
          <w:szCs w:val="20"/>
          <w:lang w:val="en-NZ" w:eastAsia="zh-CN"/>
        </w:rPr>
        <w:t>[</w:t>
      </w:r>
      <w:hyperlink w:anchor="_ENREF_1" w:tooltip="Andrei, 2008 #31" w:history="1">
        <w:r w:rsidR="009D4BA9">
          <w:rPr>
            <w:rFonts w:ascii="Century Schoolbook" w:hAnsi="Century Schoolbook" w:cs="Times New Roman"/>
            <w:noProof/>
            <w:sz w:val="20"/>
            <w:szCs w:val="20"/>
            <w:lang w:val="en-NZ" w:eastAsia="zh-CN"/>
          </w:rPr>
          <w:t>Andrei et al. 2008</w:t>
        </w:r>
      </w:hyperlink>
      <w:r w:rsidR="00ED3C21">
        <w:rPr>
          <w:rFonts w:ascii="Century Schoolbook" w:hAnsi="Century Schoolbook" w:cs="Times New Roman"/>
          <w:noProof/>
          <w:sz w:val="20"/>
          <w:szCs w:val="20"/>
          <w:lang w:val="en-NZ" w:eastAsia="zh-CN"/>
        </w:rPr>
        <w:t xml:space="preserve">; </w:t>
      </w:r>
      <w:hyperlink w:anchor="_ENREF_17" w:tooltip="Rosen, 2007 #12" w:history="1">
        <w:r w:rsidR="009D4BA9">
          <w:rPr>
            <w:rFonts w:ascii="Century Schoolbook" w:hAnsi="Century Schoolbook" w:cs="Times New Roman"/>
            <w:noProof/>
            <w:sz w:val="20"/>
            <w:szCs w:val="20"/>
            <w:lang w:val="en-NZ" w:eastAsia="zh-CN"/>
          </w:rPr>
          <w:t>Rosen et al. 2007</w:t>
        </w:r>
      </w:hyperlink>
      <w:r w:rsidR="00ED3C21">
        <w:rPr>
          <w:rFonts w:ascii="Century Schoolbook" w:hAnsi="Century Schoolbook" w:cs="Times New Roman"/>
          <w:noProof/>
          <w:sz w:val="20"/>
          <w:szCs w:val="20"/>
          <w:lang w:val="en-NZ" w:eastAsia="zh-CN"/>
        </w:rPr>
        <w:t>]</w:t>
      </w:r>
      <w:r w:rsidR="00DF6B52">
        <w:rPr>
          <w:rFonts w:ascii="Century Schoolbook" w:hAnsi="Century Schoolbook" w:cs="Times New Roman"/>
          <w:sz w:val="20"/>
          <w:szCs w:val="20"/>
          <w:lang w:val="en-NZ" w:eastAsia="zh-CN"/>
        </w:rPr>
        <w:fldChar w:fldCharType="end"/>
      </w:r>
      <w:r w:rsidRPr="009228B8">
        <w:rPr>
          <w:rFonts w:ascii="Century Schoolbook" w:hAnsi="Century Schoolbook" w:cs="Times New Roman"/>
          <w:sz w:val="20"/>
          <w:szCs w:val="20"/>
          <w:lang w:val="en-NZ" w:eastAsia="zh-CN"/>
        </w:rPr>
        <w:t xml:space="preserve"> is </w:t>
      </w:r>
      <w:r w:rsidR="00904EE0" w:rsidRPr="009228B8">
        <w:rPr>
          <w:rFonts w:ascii="Century Schoolbook" w:hAnsi="Century Schoolbook" w:cs="Times New Roman"/>
          <w:sz w:val="20"/>
          <w:szCs w:val="20"/>
          <w:lang w:val="en-NZ" w:eastAsia="zh-CN"/>
        </w:rPr>
        <w:t xml:space="preserve">based on a multiprocessor system-on-chip with a shared communication bus, connecting several CPUs with two different types of memory. </w:t>
      </w:r>
      <w:r w:rsidR="0034239D">
        <w:rPr>
          <w:rFonts w:ascii="Century Schoolbook" w:hAnsi="Century Schoolbook" w:cs="Times New Roman"/>
          <w:sz w:val="20"/>
          <w:szCs w:val="20"/>
          <w:lang w:val="en-NZ" w:eastAsia="zh-CN"/>
        </w:rPr>
        <w:t>The approach estimates WCET and performs bus access optimization in the global contex</w:t>
      </w:r>
      <w:r w:rsidR="00A11D2B">
        <w:rPr>
          <w:rFonts w:ascii="Century Schoolbook" w:hAnsi="Century Schoolbook" w:cs="Times New Roman"/>
          <w:sz w:val="20"/>
          <w:szCs w:val="20"/>
          <w:lang w:val="en-NZ" w:eastAsia="zh-CN"/>
        </w:rPr>
        <w:t>t</w:t>
      </w:r>
      <w:r w:rsidR="0034239D">
        <w:rPr>
          <w:rFonts w:ascii="Century Schoolbook" w:hAnsi="Century Schoolbook" w:cs="Times New Roman"/>
          <w:sz w:val="20"/>
          <w:szCs w:val="20"/>
          <w:lang w:val="en-NZ" w:eastAsia="zh-CN"/>
        </w:rPr>
        <w:t xml:space="preserve"> system optimization. But, it only handles synchronous tasks and is not capable of dealing with asynchronous task where </w:t>
      </w:r>
      <w:proofErr w:type="gramStart"/>
      <w:r w:rsidR="0034239D">
        <w:rPr>
          <w:rFonts w:ascii="Century Schoolbook" w:hAnsi="Century Schoolbook" w:cs="Times New Roman"/>
          <w:sz w:val="20"/>
          <w:szCs w:val="20"/>
          <w:lang w:val="en-NZ" w:eastAsia="zh-CN"/>
        </w:rPr>
        <w:t>start time</w:t>
      </w:r>
      <w:proofErr w:type="gramEnd"/>
      <w:r w:rsidR="0034239D">
        <w:rPr>
          <w:rFonts w:ascii="Century Schoolbook" w:hAnsi="Century Schoolbook" w:cs="Times New Roman"/>
          <w:sz w:val="20"/>
          <w:szCs w:val="20"/>
          <w:lang w:val="en-NZ" w:eastAsia="zh-CN"/>
        </w:rPr>
        <w:t xml:space="preserve"> of the tasks is not known. </w:t>
      </w:r>
      <w:r w:rsidR="008871A0">
        <w:rPr>
          <w:rFonts w:ascii="Century Schoolbook" w:hAnsi="Century Schoolbook" w:cs="Times New Roman"/>
          <w:sz w:val="20"/>
          <w:szCs w:val="20"/>
          <w:lang w:val="en-NZ" w:eastAsia="zh-CN"/>
        </w:rPr>
        <w:t>This makes</w:t>
      </w:r>
      <w:r w:rsidR="00EC0416">
        <w:rPr>
          <w:rFonts w:ascii="Century Schoolbook" w:hAnsi="Century Schoolbook" w:cs="Times New Roman"/>
          <w:sz w:val="20"/>
          <w:szCs w:val="20"/>
          <w:lang w:val="en-NZ" w:eastAsia="zh-CN"/>
        </w:rPr>
        <w:t xml:space="preserve"> it impossible to determine the precise time at which every single memory access takes place. </w:t>
      </w:r>
      <w:r w:rsidR="00A11D2B" w:rsidRPr="009228B8">
        <w:rPr>
          <w:rFonts w:ascii="Century Schoolbook" w:hAnsi="Century Schoolbook" w:cs="Times New Roman"/>
          <w:sz w:val="20"/>
          <w:szCs w:val="20"/>
          <w:lang w:val="en-NZ" w:eastAsia="zh-CN"/>
        </w:rPr>
        <w:t>[Pitter and Schoeberl (2010)] compared the predominant arbitration methods,</w:t>
      </w:r>
      <w:r w:rsidR="00A11D2B">
        <w:rPr>
          <w:rFonts w:ascii="Century Schoolbook" w:hAnsi="Century Schoolbook" w:cs="Times New Roman"/>
          <w:sz w:val="20"/>
          <w:szCs w:val="20"/>
          <w:lang w:val="en-NZ" w:eastAsia="zh-CN"/>
        </w:rPr>
        <w:t xml:space="preserve"> </w:t>
      </w:r>
      <w:r w:rsidR="00A11D2B" w:rsidRPr="009228B8">
        <w:rPr>
          <w:rFonts w:ascii="Century Schoolbook" w:hAnsi="Century Schoolbook" w:cs="Times New Roman"/>
          <w:sz w:val="20"/>
          <w:szCs w:val="20"/>
          <w:lang w:val="en-NZ" w:eastAsia="zh-CN"/>
        </w:rPr>
        <w:t>and TDMA arbitration resulted as the most predictable method</w:t>
      </w:r>
      <w:r w:rsidR="00A11D2B">
        <w:rPr>
          <w:rFonts w:ascii="Century Schoolbook" w:hAnsi="Century Schoolbook" w:cs="Times New Roman"/>
          <w:sz w:val="20"/>
          <w:szCs w:val="20"/>
          <w:lang w:val="en-NZ" w:eastAsia="zh-CN"/>
        </w:rPr>
        <w:t>.</w:t>
      </w:r>
      <w:r w:rsidR="00A11D2B" w:rsidRPr="009228B8">
        <w:rPr>
          <w:rFonts w:ascii="Century Schoolbook" w:hAnsi="Century Schoolbook" w:cs="Times New Roman"/>
          <w:sz w:val="20"/>
          <w:szCs w:val="20"/>
          <w:lang w:val="en-NZ" w:eastAsia="zh-CN"/>
        </w:rPr>
        <w:t xml:space="preserve"> </w:t>
      </w:r>
      <w:r w:rsidR="00A11D2B">
        <w:rPr>
          <w:rFonts w:ascii="Century Schoolbook" w:hAnsi="Century Schoolbook" w:cs="Times New Roman"/>
          <w:sz w:val="20"/>
          <w:szCs w:val="20"/>
          <w:lang w:val="en-NZ" w:eastAsia="zh-CN"/>
        </w:rPr>
        <w:t xml:space="preserve">However, in order to avoid the problem of scheduling tasks, they assume that the numbers of cores are greater than the number of tasks. </w:t>
      </w:r>
      <w:r w:rsidR="00A11D2B" w:rsidRPr="009228B8">
        <w:rPr>
          <w:rFonts w:ascii="Century Schoolbook" w:hAnsi="Century Schoolbook" w:cs="Times New Roman"/>
          <w:sz w:val="20"/>
          <w:szCs w:val="20"/>
          <w:lang w:val="en-NZ" w:eastAsia="zh-CN"/>
        </w:rPr>
        <w:t>This is also the conclusion that is drawn in [Wilhelm et al (2009)],</w:t>
      </w:r>
      <w:r w:rsidR="00A11D2B">
        <w:rPr>
          <w:rFonts w:ascii="Century Schoolbook" w:hAnsi="Century Schoolbook" w:cs="Times New Roman"/>
          <w:sz w:val="20"/>
          <w:szCs w:val="20"/>
          <w:lang w:val="en-NZ" w:eastAsia="zh-CN"/>
        </w:rPr>
        <w:t xml:space="preserve"> </w:t>
      </w:r>
      <w:r w:rsidR="00A11D2B" w:rsidRPr="009228B8">
        <w:rPr>
          <w:rFonts w:ascii="Century Schoolbook" w:hAnsi="Century Schoolbook" w:cs="Times New Roman"/>
          <w:sz w:val="20"/>
          <w:szCs w:val="20"/>
          <w:lang w:val="en-NZ" w:eastAsia="zh-CN"/>
        </w:rPr>
        <w:t xml:space="preserve">where future architectures of time-critical embedded systems are </w:t>
      </w:r>
      <w:r w:rsidR="00A11D2B">
        <w:rPr>
          <w:rFonts w:ascii="Century Schoolbook" w:hAnsi="Century Schoolbook" w:cs="Times New Roman"/>
          <w:sz w:val="20"/>
          <w:szCs w:val="20"/>
          <w:lang w:val="en-NZ" w:eastAsia="zh-CN"/>
        </w:rPr>
        <w:t>d</w:t>
      </w:r>
      <w:r w:rsidR="00A11D2B" w:rsidRPr="009228B8">
        <w:rPr>
          <w:rFonts w:ascii="Century Schoolbook" w:hAnsi="Century Schoolbook" w:cs="Times New Roman"/>
          <w:sz w:val="20"/>
          <w:szCs w:val="20"/>
          <w:lang w:val="en-NZ" w:eastAsia="zh-CN"/>
        </w:rPr>
        <w:t xml:space="preserve">iscussed. </w:t>
      </w:r>
      <w:r w:rsidR="00D823B9">
        <w:rPr>
          <w:rFonts w:ascii="Century Schoolbook" w:hAnsi="Century Schoolbook" w:cs="Times New Roman"/>
          <w:sz w:val="20"/>
          <w:szCs w:val="20"/>
          <w:lang w:val="en-NZ" w:eastAsia="zh-CN"/>
        </w:rPr>
        <w:t xml:space="preserve">Our </w:t>
      </w:r>
      <w:r w:rsidR="009031B7">
        <w:rPr>
          <w:rFonts w:ascii="Century Schoolbook" w:hAnsi="Century Schoolbook" w:cs="Times New Roman"/>
          <w:sz w:val="20"/>
          <w:szCs w:val="20"/>
          <w:lang w:val="en-NZ" w:eastAsia="zh-CN"/>
        </w:rPr>
        <w:t>approach</w:t>
      </w:r>
      <w:r w:rsidR="00D823B9">
        <w:rPr>
          <w:rFonts w:ascii="Century Schoolbook" w:hAnsi="Century Schoolbook" w:cs="Times New Roman"/>
          <w:sz w:val="20"/>
          <w:szCs w:val="20"/>
          <w:lang w:val="en-NZ" w:eastAsia="zh-CN"/>
        </w:rPr>
        <w:t xml:space="preserve"> not only deals with the problem of scheduling task but also finds the optimal resource usage.</w:t>
      </w:r>
    </w:p>
    <w:p w:rsidR="0034239D" w:rsidRDefault="0034239D" w:rsidP="0016367C">
      <w:pPr>
        <w:autoSpaceDE w:val="0"/>
        <w:autoSpaceDN w:val="0"/>
        <w:adjustRightInd w:val="0"/>
        <w:jc w:val="both"/>
        <w:rPr>
          <w:rFonts w:ascii="Century Schoolbook" w:hAnsi="Century Schoolbook" w:cs="Times New Roman"/>
          <w:sz w:val="20"/>
          <w:szCs w:val="20"/>
          <w:lang w:val="en-NZ" w:eastAsia="zh-CN"/>
        </w:rPr>
      </w:pPr>
    </w:p>
    <w:p w:rsidR="00A852FA" w:rsidRDefault="00A852FA" w:rsidP="00CD403F">
      <w:pPr>
        <w:autoSpaceDE w:val="0"/>
        <w:autoSpaceDN w:val="0"/>
        <w:adjustRightInd w:val="0"/>
        <w:rPr>
          <w:rFonts w:ascii="CMR9" w:hAnsi="CMR9" w:cs="CMR9"/>
          <w:sz w:val="17"/>
          <w:szCs w:val="17"/>
          <w:lang w:val="en-NZ"/>
        </w:rPr>
      </w:pPr>
    </w:p>
    <w:p w:rsidR="00563DB0" w:rsidRDefault="00281F6E" w:rsidP="00CD403F">
      <w:pPr>
        <w:pStyle w:val="Heading1"/>
      </w:pPr>
      <w:r>
        <w:t>Preliminaries</w:t>
      </w:r>
    </w:p>
    <w:p w:rsidR="00563DB0" w:rsidRDefault="00281F6E" w:rsidP="00884800">
      <w:pPr>
        <w:pStyle w:val="Heading2withH1"/>
      </w:pPr>
      <w:r>
        <w:t>SystemJ</w:t>
      </w:r>
    </w:p>
    <w:p w:rsidR="00BD25D3" w:rsidRPr="00BD25D3" w:rsidRDefault="00BD25D3" w:rsidP="00BD25D3">
      <w:pPr>
        <w:pStyle w:val="InitialBodyText"/>
        <w:rPr>
          <w:lang w:val="en-NZ"/>
        </w:rPr>
      </w:pPr>
      <w:r w:rsidRPr="00BD25D3">
        <w:t xml:space="preserve">The system-level programming language SystemJ </w:t>
      </w:r>
      <w:r w:rsidR="00DF6B52">
        <w:fldChar w:fldCharType="begin">
          <w:fldData xml:space="preserve">PEVuZE5vdGU+PENpdGU+PEF1dGhvcj5HcnVpYW48L0F1dGhvcj48WWVhcj4yMDA2PC9ZZWFyPjxS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</w:fldData>
        </w:fldChar>
      </w:r>
      <w:r w:rsidR="000B497A">
        <w:instrText xml:space="preserve"> ADDIN EN.CITE </w:instrText>
      </w:r>
      <w:r w:rsidR="000B497A">
        <w:fldChar w:fldCharType="begin">
          <w:fldData xml:space="preserve">PEVuZE5vdGU+PENpdGU+PEF1dGhvcj5HcnVpYW48L0F1dGhvcj48WWVhcj4yMDA2PC9ZZWFyPjxS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</w:fldData>
        </w:fldChar>
      </w:r>
      <w:r w:rsidR="000B497A">
        <w:instrText xml:space="preserve"> ADDIN EN.CITE.DATA </w:instrText>
      </w:r>
      <w:r w:rsidR="000B497A">
        <w:fldChar w:fldCharType="end"/>
      </w:r>
      <w:r w:rsidR="00DF6B52">
        <w:fldChar w:fldCharType="separate"/>
      </w:r>
      <w:r w:rsidR="000B497A">
        <w:rPr>
          <w:noProof/>
        </w:rPr>
        <w:t>[</w:t>
      </w:r>
      <w:hyperlink w:anchor="_ENREF_4" w:tooltip="Gruian, 2006 #21" w:history="1">
        <w:r w:rsidR="009D4BA9">
          <w:rPr>
            <w:noProof/>
          </w:rPr>
          <w:t>Gruian et al. 2006</w:t>
        </w:r>
      </w:hyperlink>
      <w:r w:rsidR="000B497A">
        <w:rPr>
          <w:noProof/>
        </w:rPr>
        <w:t xml:space="preserve">; </w:t>
      </w:r>
      <w:hyperlink w:anchor="_ENREF_10" w:tooltip="Malik, 2010 #23" w:history="1">
        <w:r w:rsidR="009D4BA9">
          <w:rPr>
            <w:noProof/>
          </w:rPr>
          <w:t>Malik et al. 2010</w:t>
        </w:r>
      </w:hyperlink>
      <w:r w:rsidR="000B497A">
        <w:rPr>
          <w:noProof/>
        </w:rPr>
        <w:t>]</w:t>
      </w:r>
      <w:r w:rsidR="00DF6B52">
        <w:fldChar w:fldCharType="end"/>
      </w:r>
      <w:r w:rsidR="00A45E1D">
        <w:t xml:space="preserve"> </w:t>
      </w:r>
      <w:r w:rsidRPr="00BD25D3">
        <w:t>extends Java with synchronous and</w:t>
      </w:r>
      <w:r w:rsidR="00A45E1D">
        <w:t xml:space="preserve"> </w:t>
      </w:r>
      <w:r w:rsidRPr="00BD25D3">
        <w:t>asynchronous concurrency and reactivity, making it suitable for designing complex embedded</w:t>
      </w:r>
      <w:r w:rsidR="00393196">
        <w:t xml:space="preserve"> </w:t>
      </w:r>
      <w:r w:rsidRPr="00BD25D3">
        <w:t>programs. The language allows use of full Java and discourages the use of Java concurrency</w:t>
      </w:r>
      <w:r w:rsidR="00393196">
        <w:t xml:space="preserve"> </w:t>
      </w:r>
      <w:r w:rsidRPr="00BD25D3">
        <w:t>(threading library). Instead, SystemJ provides its own concurrency model based on the formal</w:t>
      </w:r>
      <w:r w:rsidR="00393196">
        <w:t xml:space="preserve"> </w:t>
      </w:r>
      <w:r w:rsidRPr="00BD25D3">
        <w:t>Globally Asynchronous Locally Synchronous (GALS) model of computation (MoC).</w:t>
      </w:r>
      <w:r w:rsidR="00393196">
        <w:t xml:space="preserve"> </w:t>
      </w:r>
      <w:r w:rsidRPr="00BD25D3">
        <w:t>A SystemJ program consists of multiple asynchronous processes, called clock-domains (CD)</w:t>
      </w:r>
      <w:proofErr w:type="gramStart"/>
      <w:r w:rsidRPr="00BD25D3">
        <w:t>,which</w:t>
      </w:r>
      <w:proofErr w:type="gramEnd"/>
      <w:r w:rsidRPr="00BD25D3">
        <w:t xml:space="preserve"> are described at the top design level. The clock-domains are composed together with the</w:t>
      </w:r>
      <w:r w:rsidR="00393196">
        <w:t xml:space="preserve"> </w:t>
      </w:r>
      <w:r w:rsidRPr="00BD25D3">
        <w:t>asynchronous parallel operator (&gt;&lt;). Each clock-domain consists of a number of synchronous</w:t>
      </w:r>
      <w:r w:rsidR="00393196">
        <w:t xml:space="preserve"> </w:t>
      </w:r>
      <w:r w:rsidRPr="00BD25D3">
        <w:t>concurrent processes, called reactions, which execute in lock-step, driven by a logical clock,</w:t>
      </w:r>
      <w:r w:rsidR="00A45E1D">
        <w:t xml:space="preserve"> </w:t>
      </w:r>
      <w:r w:rsidRPr="00BD25D3">
        <w:t>called tick. A synchronous program reacts to its environment in a sequence of ticks, and computations</w:t>
      </w:r>
      <w:r w:rsidR="00393196">
        <w:t xml:space="preserve"> </w:t>
      </w:r>
      <w:r w:rsidRPr="00BD25D3">
        <w:t>within a tick are assumed to be instantaneous, i.e., as if the processor executing them</w:t>
      </w:r>
      <w:r w:rsidR="00393196">
        <w:t xml:space="preserve"> </w:t>
      </w:r>
      <w:r w:rsidRPr="00BD25D3">
        <w:t>was infinitely fast. The reactions communicate within a clock-domain, as well as with the external</w:t>
      </w:r>
      <w:r w:rsidR="00393196">
        <w:t xml:space="preserve"> </w:t>
      </w:r>
      <w:r w:rsidRPr="00BD25D3">
        <w:t>environment (input/output) through signals, which are broadcast and present within the</w:t>
      </w:r>
      <w:r w:rsidR="00A45E1D">
        <w:t xml:space="preserve"> </w:t>
      </w:r>
      <w:r w:rsidRPr="00BD25D3">
        <w:rPr>
          <w:lang w:val="en-NZ"/>
        </w:rPr>
        <w:t>current tick and comply with synchronous reactive MoC [16, 41–43]. The reactions are represented</w:t>
      </w:r>
      <w:r w:rsidR="00393196">
        <w:rPr>
          <w:lang w:val="en-NZ"/>
        </w:rPr>
        <w:t xml:space="preserve"> </w:t>
      </w:r>
      <w:r w:rsidRPr="00BD25D3">
        <w:rPr>
          <w:lang w:val="en-NZ"/>
        </w:rPr>
        <w:t>as concurrent processes within a clock-domain using the synchronous parallel operator</w:t>
      </w:r>
      <w:r w:rsidR="00A45E1D">
        <w:rPr>
          <w:lang w:val="en-NZ"/>
        </w:rPr>
        <w:t xml:space="preserve"> </w:t>
      </w:r>
      <w:r w:rsidRPr="00BD25D3">
        <w:rPr>
          <w:lang w:val="en-NZ"/>
        </w:rPr>
        <w:t>(||). Communication between reactions in different clock-domains, which are asynchronous</w:t>
      </w:r>
      <w:r w:rsidR="00393196">
        <w:rPr>
          <w:lang w:val="en-NZ"/>
        </w:rPr>
        <w:t xml:space="preserve"> </w:t>
      </w:r>
      <w:r w:rsidRPr="00BD25D3">
        <w:rPr>
          <w:lang w:val="en-NZ"/>
        </w:rPr>
        <w:t>each to the other, is carried out through the exchange of messages over channels, which are</w:t>
      </w:r>
      <w:r w:rsidR="00393196">
        <w:rPr>
          <w:lang w:val="en-NZ"/>
        </w:rPr>
        <w:t xml:space="preserve"> </w:t>
      </w:r>
      <w:r w:rsidRPr="00BD25D3">
        <w:rPr>
          <w:lang w:val="en-NZ"/>
        </w:rPr>
        <w:t>semantically the same as channels used in CSP MoC [1, 23]. Besides operations on signals and</w:t>
      </w:r>
      <w:r w:rsidR="00611DE6">
        <w:rPr>
          <w:lang w:val="en-NZ"/>
        </w:rPr>
        <w:t xml:space="preserve"> </w:t>
      </w:r>
      <w:r w:rsidRPr="00BD25D3">
        <w:rPr>
          <w:lang w:val="en-NZ"/>
        </w:rPr>
        <w:t>channels, SystemJ allows free use of Java data objects and statements in its reactions, and those</w:t>
      </w:r>
      <w:r w:rsidR="00611DE6">
        <w:rPr>
          <w:lang w:val="en-NZ"/>
        </w:rPr>
        <w:t xml:space="preserve"> </w:t>
      </w:r>
      <w:r w:rsidRPr="00BD25D3">
        <w:rPr>
          <w:lang w:val="en-NZ"/>
        </w:rPr>
        <w:t>statements are considered instantaneous in terms of logical time (i.e. they do not consume logical</w:t>
      </w:r>
      <w:r w:rsidR="00611DE6">
        <w:rPr>
          <w:lang w:val="en-NZ"/>
        </w:rPr>
        <w:t xml:space="preserve"> </w:t>
      </w:r>
      <w:r w:rsidRPr="00BD25D3">
        <w:rPr>
          <w:lang w:val="en-NZ"/>
        </w:rPr>
        <w:t>time or ticks). Control flow of a SystemJ program incorporates scheduling of all reactions</w:t>
      </w:r>
      <w:r w:rsidR="00611DE6">
        <w:rPr>
          <w:lang w:val="en-NZ"/>
        </w:rPr>
        <w:t xml:space="preserve"> </w:t>
      </w:r>
      <w:r w:rsidRPr="00BD25D3">
        <w:rPr>
          <w:lang w:val="en-NZ"/>
        </w:rPr>
        <w:t>and clock-domains, as well as communication between reactions, and communication with the</w:t>
      </w:r>
      <w:r w:rsidR="00611DE6">
        <w:rPr>
          <w:lang w:val="en-NZ"/>
        </w:rPr>
        <w:t xml:space="preserve"> </w:t>
      </w:r>
      <w:r w:rsidRPr="00BD25D3">
        <w:rPr>
          <w:lang w:val="en-NZ"/>
        </w:rPr>
        <w:t>external environment. The data-driven computations and transformations are performed in Java.</w:t>
      </w:r>
    </w:p>
    <w:p w:rsidR="00C95623" w:rsidRPr="00C95623" w:rsidRDefault="00C95623" w:rsidP="00C95623">
      <w:pPr>
        <w:pStyle w:val="InitialBodyText"/>
        <w:rPr>
          <w:lang w:val="en-NZ"/>
        </w:rPr>
      </w:pPr>
      <w:r w:rsidRPr="00C95623">
        <w:rPr>
          <w:lang w:val="en-NZ"/>
        </w:rPr>
        <w:lastRenderedPageBreak/>
        <w:t>The system is the top level entity through which a SystemJ program sees its environment and</w:t>
      </w:r>
      <w:r w:rsidR="00393196">
        <w:rPr>
          <w:lang w:val="en-NZ"/>
        </w:rPr>
        <w:t xml:space="preserve"> </w:t>
      </w:r>
      <w:r w:rsidRPr="00C95623">
        <w:rPr>
          <w:lang w:val="en-NZ"/>
        </w:rPr>
        <w:t>vice versa. In the declarative part of the system entity, the interface with the environment (whichare input/output signals) and channels are declared. The clock-domains are declared inside the</w:t>
      </w:r>
      <w:r w:rsidR="00A45E1D">
        <w:rPr>
          <w:lang w:val="en-NZ"/>
        </w:rPr>
        <w:t xml:space="preserve"> </w:t>
      </w:r>
      <w:r w:rsidRPr="00C95623">
        <w:rPr>
          <w:lang w:val="en-NZ"/>
        </w:rPr>
        <w:t>body of the system. The channels serve as the communication medium between the clock</w:t>
      </w:r>
      <w:r>
        <w:rPr>
          <w:lang w:val="en-NZ"/>
        </w:rPr>
        <w:t>-</w:t>
      </w:r>
      <w:r w:rsidRPr="00C95623">
        <w:rPr>
          <w:lang w:val="en-NZ"/>
        </w:rPr>
        <w:t>domains.</w:t>
      </w:r>
      <w:r w:rsidR="00A45E1D">
        <w:rPr>
          <w:lang w:val="en-NZ"/>
        </w:rPr>
        <w:t xml:space="preserve"> </w:t>
      </w:r>
      <w:r w:rsidRPr="00C95623">
        <w:rPr>
          <w:lang w:val="en-NZ"/>
        </w:rPr>
        <w:t>Multiple clock-domains, which are asynchronous processes, are also declared in thebody of this entity. Within a system, each clock-domain executes at its own tick, and any two</w:t>
      </w:r>
      <w:r w:rsidR="00B8507C">
        <w:rPr>
          <w:lang w:val="en-NZ"/>
        </w:rPr>
        <w:t xml:space="preserve"> </w:t>
      </w:r>
      <w:r w:rsidRPr="00C95623">
        <w:rPr>
          <w:lang w:val="en-NZ"/>
        </w:rPr>
        <w:t>clock-domain ticks are unrelated.</w:t>
      </w:r>
    </w:p>
    <w:p w:rsidR="00361E01" w:rsidRPr="00A211B7" w:rsidRDefault="00C95623" w:rsidP="00A45E1D">
      <w:pPr>
        <w:pStyle w:val="InitialBodyText"/>
        <w:rPr>
          <w:lang w:val="en-NZ"/>
        </w:rPr>
      </w:pPr>
      <w:r w:rsidRPr="00C95623">
        <w:rPr>
          <w:lang w:val="en-NZ"/>
        </w:rPr>
        <w:t>Each clock-domain consists of a number of synchronous concurrent processes called reactions.</w:t>
      </w:r>
      <w:r w:rsidR="00B8507C">
        <w:rPr>
          <w:lang w:val="en-NZ"/>
        </w:rPr>
        <w:t xml:space="preserve"> </w:t>
      </w:r>
      <w:r w:rsidRPr="00C95623">
        <w:rPr>
          <w:lang w:val="en-NZ"/>
        </w:rPr>
        <w:t>The clock-domain can be given some name or can be unnamed. The clock-domains can communicate</w:t>
      </w:r>
      <w:r w:rsidR="00B8507C">
        <w:rPr>
          <w:lang w:val="en-NZ"/>
        </w:rPr>
        <w:t xml:space="preserve"> </w:t>
      </w:r>
      <w:r w:rsidRPr="00C95623">
        <w:rPr>
          <w:lang w:val="en-NZ"/>
        </w:rPr>
        <w:t>with each other and with the environment using their own set of channels and signals,</w:t>
      </w:r>
      <w:r w:rsidR="00B8507C">
        <w:rPr>
          <w:lang w:val="en-NZ"/>
        </w:rPr>
        <w:t xml:space="preserve"> </w:t>
      </w:r>
      <w:r w:rsidRPr="00C95623">
        <w:rPr>
          <w:lang w:val="en-NZ"/>
        </w:rPr>
        <w:t>respectively. Two clock-domains synchronizing with each other using CSP style communication</w:t>
      </w:r>
      <w:r w:rsidR="00B8507C">
        <w:rPr>
          <w:lang w:val="en-NZ"/>
        </w:rPr>
        <w:t xml:space="preserve"> </w:t>
      </w:r>
      <w:r w:rsidRPr="00C95623">
        <w:rPr>
          <w:lang w:val="en-NZ"/>
        </w:rPr>
        <w:t>are called partner clock-domains. The data structures cannot be shared among the reactions</w:t>
      </w:r>
      <w:r w:rsidR="00B8507C">
        <w:rPr>
          <w:lang w:val="en-NZ"/>
        </w:rPr>
        <w:t xml:space="preserve"> </w:t>
      </w:r>
      <w:r w:rsidRPr="00C95623">
        <w:rPr>
          <w:lang w:val="en-NZ"/>
        </w:rPr>
        <w:t>and among the clock-domains. This prohibition allows communication only through the signals</w:t>
      </w:r>
      <w:r w:rsidR="00B8507C">
        <w:rPr>
          <w:lang w:val="en-NZ"/>
        </w:rPr>
        <w:t xml:space="preserve"> </w:t>
      </w:r>
      <w:r w:rsidRPr="00C95623">
        <w:rPr>
          <w:lang w:val="en-NZ"/>
        </w:rPr>
        <w:t>and channels, which is safer and easier to validate.</w:t>
      </w:r>
      <w:r w:rsidR="00B8507C">
        <w:rPr>
          <w:lang w:val="en-NZ"/>
        </w:rPr>
        <w:t xml:space="preserve"> </w:t>
      </w:r>
      <w:r w:rsidRPr="00C95623">
        <w:rPr>
          <w:lang w:val="en-NZ"/>
        </w:rPr>
        <w:t>Reactions are combined and controlled within a clock-domain using the synchronous parallel</w:t>
      </w:r>
      <w:r w:rsidR="00B8507C">
        <w:rPr>
          <w:lang w:val="en-NZ"/>
        </w:rPr>
        <w:t xml:space="preserve"> </w:t>
      </w:r>
      <w:r w:rsidRPr="00C95623">
        <w:rPr>
          <w:lang w:val="en-NZ"/>
        </w:rPr>
        <w:t>operator (|</w:t>
      </w:r>
      <w:r w:rsidR="00CD403F">
        <w:rPr>
          <w:lang w:val="en-NZ"/>
        </w:rPr>
        <w:t>|</w:t>
      </w:r>
      <w:r w:rsidRPr="00C95623">
        <w:rPr>
          <w:lang w:val="en-NZ"/>
        </w:rPr>
        <w:t xml:space="preserve">).As mentioned </w:t>
      </w:r>
      <w:r w:rsidR="00B8507C" w:rsidRPr="00C95623">
        <w:rPr>
          <w:lang w:val="en-NZ"/>
        </w:rPr>
        <w:t>earlier;</w:t>
      </w:r>
      <w:r w:rsidRPr="00C95623">
        <w:rPr>
          <w:lang w:val="en-NZ"/>
        </w:rPr>
        <w:t xml:space="preserve"> communication between reactions of different clock-domains is carried</w:t>
      </w:r>
      <w:r w:rsidR="00B8507C">
        <w:rPr>
          <w:lang w:val="en-NZ"/>
        </w:rPr>
        <w:t xml:space="preserve"> </w:t>
      </w:r>
      <w:r w:rsidRPr="00C95623">
        <w:rPr>
          <w:lang w:val="en-NZ"/>
        </w:rPr>
        <w:t>out through the exchange of messages over channels. They are used to synchronize the clock</w:t>
      </w:r>
      <w:r>
        <w:rPr>
          <w:lang w:val="en-NZ"/>
        </w:rPr>
        <w:t>-</w:t>
      </w:r>
      <w:r w:rsidRPr="00C95623">
        <w:rPr>
          <w:lang w:val="en-NZ"/>
        </w:rPr>
        <w:t>domains.</w:t>
      </w:r>
      <w:r w:rsidR="00611DE6">
        <w:rPr>
          <w:lang w:val="en-NZ"/>
        </w:rPr>
        <w:t xml:space="preserve"> </w:t>
      </w:r>
      <w:r w:rsidRPr="00C95623">
        <w:rPr>
          <w:lang w:val="en-NZ"/>
        </w:rPr>
        <w:t>The channels can be of any Java type and are declared in the interface body of the</w:t>
      </w:r>
      <w:r w:rsidR="00611DE6">
        <w:rPr>
          <w:lang w:val="en-NZ"/>
        </w:rPr>
        <w:t xml:space="preserve"> </w:t>
      </w:r>
      <w:r w:rsidRPr="00C95623">
        <w:rPr>
          <w:lang w:val="en-NZ"/>
        </w:rPr>
        <w:t>system. The clock-domains are synchronized through channels using CSP style rendezvous</w:t>
      </w:r>
      <w:r w:rsidR="00611DE6">
        <w:rPr>
          <w:lang w:val="en-NZ"/>
        </w:rPr>
        <w:t xml:space="preserve"> </w:t>
      </w:r>
      <w:r w:rsidRPr="00C95623">
        <w:rPr>
          <w:lang w:val="en-NZ"/>
        </w:rPr>
        <w:t>mechanism. The idea is that two clock-domains rendezvous at a point of execution, and neither</w:t>
      </w:r>
      <w:r w:rsidR="00611DE6">
        <w:rPr>
          <w:lang w:val="en-NZ"/>
        </w:rPr>
        <w:t xml:space="preserve"> </w:t>
      </w:r>
      <w:r w:rsidRPr="00C95623">
        <w:rPr>
          <w:lang w:val="en-NZ"/>
        </w:rPr>
        <w:t>is allowed to proceed from that point until both have arrived, but they can proceed to execute</w:t>
      </w:r>
      <w:r w:rsidR="00611DE6">
        <w:rPr>
          <w:lang w:val="en-NZ"/>
        </w:rPr>
        <w:t xml:space="preserve"> </w:t>
      </w:r>
      <w:r w:rsidRPr="00C95623">
        <w:rPr>
          <w:lang w:val="en-NZ"/>
        </w:rPr>
        <w:t>other reactions of the same clock-domain if needed. The channels are point-to-point i.e., for</w:t>
      </w:r>
      <w:r w:rsidR="00611DE6">
        <w:rPr>
          <w:lang w:val="en-NZ"/>
        </w:rPr>
        <w:t xml:space="preserve"> </w:t>
      </w:r>
      <w:r w:rsidRPr="00C95623">
        <w:rPr>
          <w:lang w:val="en-NZ"/>
        </w:rPr>
        <w:t>every sending channel port there needs to be a corresponding receiving channel. The channels</w:t>
      </w:r>
      <w:r w:rsidR="00611DE6">
        <w:rPr>
          <w:lang w:val="en-NZ"/>
        </w:rPr>
        <w:t xml:space="preserve"> </w:t>
      </w:r>
      <w:r w:rsidRPr="00C95623">
        <w:rPr>
          <w:lang w:val="en-NZ"/>
        </w:rPr>
        <w:t>are unidirectional, therefore, they are always declared in pairs (input and output).</w:t>
      </w:r>
      <w:r w:rsidR="00122A3A" w:rsidRPr="00122A3A">
        <w:rPr>
          <w:lang w:val="en-NZ"/>
        </w:rPr>
        <w:t>Every channel</w:t>
      </w:r>
      <w:r w:rsidR="00611DE6">
        <w:rPr>
          <w:lang w:val="en-NZ"/>
        </w:rPr>
        <w:t xml:space="preserve"> </w:t>
      </w:r>
      <w:r w:rsidR="00122A3A" w:rsidRPr="00122A3A">
        <w:rPr>
          <w:lang w:val="en-NZ"/>
        </w:rPr>
        <w:t>has status and value buffers which are used to implement the rendezvous communication.</w:t>
      </w:r>
      <w:r w:rsidR="00611DE6">
        <w:rPr>
          <w:lang w:val="en-NZ"/>
        </w:rPr>
        <w:t xml:space="preserve"> </w:t>
      </w:r>
      <w:r w:rsidR="00777BE9" w:rsidRPr="00777BE9">
        <w:rPr>
          <w:lang w:val="en-NZ"/>
        </w:rPr>
        <w:t>Besides signals and channels objects, SystemJ allows free use of Java data objects in the program.</w:t>
      </w:r>
      <w:r w:rsidR="00611DE6">
        <w:rPr>
          <w:lang w:val="en-NZ"/>
        </w:rPr>
        <w:t xml:space="preserve"> </w:t>
      </w:r>
    </w:p>
    <w:p w:rsidR="00BD25D3" w:rsidRDefault="00BD25D3" w:rsidP="00950A7C">
      <w:pPr>
        <w:pStyle w:val="InitialBodyText"/>
        <w:rPr>
          <w:lang w:val="en-NZ"/>
        </w:rPr>
      </w:pPr>
      <w:r w:rsidRPr="00BD25D3">
        <w:rPr>
          <w:lang w:val="en-NZ"/>
        </w:rPr>
        <w:t>The SystemJ is amenable to verification as it is based on mathematical semantics and can be</w:t>
      </w:r>
      <w:r w:rsidR="006566B1">
        <w:rPr>
          <w:lang w:val="en-NZ"/>
        </w:rPr>
        <w:t xml:space="preserve"> </w:t>
      </w:r>
      <w:r w:rsidRPr="00BD25D3">
        <w:rPr>
          <w:lang w:val="en-NZ"/>
        </w:rPr>
        <w:t>deployed in mission critical systems.</w:t>
      </w:r>
      <w:r w:rsidR="00393196">
        <w:rPr>
          <w:lang w:val="en-NZ"/>
        </w:rPr>
        <w:t xml:space="preserve"> </w:t>
      </w:r>
      <w:r w:rsidRPr="00BD25D3">
        <w:rPr>
          <w:lang w:val="en-NZ"/>
        </w:rPr>
        <w:t xml:space="preserve">Figure </w:t>
      </w:r>
      <w:r w:rsidR="00393196">
        <w:rPr>
          <w:lang w:val="en-NZ"/>
        </w:rPr>
        <w:t>1</w:t>
      </w:r>
      <w:r w:rsidRPr="00BD25D3">
        <w:rPr>
          <w:lang w:val="en-NZ"/>
        </w:rPr>
        <w:t xml:space="preserve"> gives an abstract representation of a SystemJ program that implements an </w:t>
      </w:r>
      <w:r w:rsidR="00097EDC">
        <w:rPr>
          <w:lang w:val="en-NZ"/>
        </w:rPr>
        <w:t xml:space="preserve">extended version of </w:t>
      </w:r>
      <w:r w:rsidR="00393196">
        <w:rPr>
          <w:lang w:val="en-NZ"/>
        </w:rPr>
        <w:t xml:space="preserve">asynchronous </w:t>
      </w:r>
      <w:r w:rsidRPr="00BD25D3">
        <w:rPr>
          <w:lang w:val="en-NZ"/>
        </w:rPr>
        <w:t>protocol stack</w:t>
      </w:r>
      <w:r w:rsidR="00A45E1D">
        <w:rPr>
          <w:lang w:val="en-NZ"/>
        </w:rPr>
        <w:t xml:space="preserve"> </w:t>
      </w:r>
      <w:r w:rsidR="00DF6B52">
        <w:rPr>
          <w:lang w:val="en-NZ"/>
        </w:rPr>
        <w:fldChar w:fldCharType="begin"/>
      </w:r>
      <w:r w:rsidR="00B82C19">
        <w:rPr>
          <w:lang w:val="en-NZ"/>
        </w:rPr>
        <w:instrText xml:space="preserve"> ADDIN EN.CITE &lt;EndNote&gt;&lt;Cite&gt;&lt;Author&gt;Nadeem&lt;/Author&gt;&lt;Year&gt;2013&lt;/Year&gt;&lt;RecNum&gt;3&lt;/RecNum&gt;&lt;DisplayText&gt;[Nadeem et al. 2013]&lt;/DisplayText&gt;&lt;record&gt;&lt;rec-number&gt;3&lt;/rec-number&gt;&lt;foreign-keys&gt;&lt;key app="EN" db-id="wswee2dr5v0vvce2rs75xwzsvw2e50v2ewar" timestamp="1404787133"&gt;3&lt;/key&gt;&lt;/foreign-keys&gt;&lt;ref-type name="Conference Paper"&gt;47&lt;/ref-type&gt;&lt;contributors&gt;&lt;authors&gt;&lt;author&gt;Muhammad Nadeem&lt;/author&gt;&lt;author&gt;HeeJong Park&lt;/author&gt;&lt;author&gt;Zhenmin Li&lt;/author&gt;&lt;author&gt;Morteza Biglari-Abhari&lt;/author&gt;&lt;author&gt;Zoran Salcic&lt;/author&gt;&lt;/authors&gt;&lt;/contributors&gt;&lt;titles&gt;&lt;title&gt;GALS-CMP: chip-multiprocessor for GALS embedded systems&lt;/title&gt;&lt;secondary-title&gt;Proceedings of the 26th international conference on Architecture of Computing Systems&lt;/secondary-title&gt;&lt;/titles&gt;&lt;pages&gt;147-158&lt;/pages&gt;&lt;dates&gt;&lt;year&gt;2013&lt;/year&gt;&lt;/dates&gt;&lt;pub-location&gt;Prague, Czech Republic&lt;/pub-location&gt;&lt;publisher&gt;Springer-Verlag&lt;/publisher&gt;&lt;urls&gt;&lt;/urls&gt;&lt;custom1&gt;2450040&lt;/custom1&gt;&lt;electronic-resource-num&gt;10.1007/978-3-642-36424-2_13&lt;/electronic-resource-num&gt;&lt;/record&gt;&lt;/Cite&gt;&lt;/EndNote&gt;</w:instrText>
      </w:r>
      <w:r w:rsidR="00DF6B52">
        <w:rPr>
          <w:lang w:val="en-NZ"/>
        </w:rPr>
        <w:fldChar w:fldCharType="separate"/>
      </w:r>
      <w:r w:rsidR="00B82C19">
        <w:rPr>
          <w:noProof/>
          <w:lang w:val="en-NZ"/>
        </w:rPr>
        <w:t>[</w:t>
      </w:r>
      <w:hyperlink w:anchor="_ENREF_14" w:tooltip="Nadeem, 2013 #3" w:history="1">
        <w:r w:rsidR="009D4BA9">
          <w:rPr>
            <w:noProof/>
            <w:lang w:val="en-NZ"/>
          </w:rPr>
          <w:t>Nadeem et al. 2013</w:t>
        </w:r>
      </w:hyperlink>
      <w:r w:rsidR="00B82C19">
        <w:rPr>
          <w:noProof/>
          <w:lang w:val="en-NZ"/>
        </w:rPr>
        <w:t>]</w:t>
      </w:r>
      <w:r w:rsidR="00DF6B52">
        <w:rPr>
          <w:lang w:val="en-NZ"/>
        </w:rPr>
        <w:fldChar w:fldCharType="end"/>
      </w:r>
      <w:r w:rsidRPr="00BD25D3">
        <w:rPr>
          <w:lang w:val="en-NZ"/>
        </w:rPr>
        <w:t>. This program is readily runnable on any processor with JVM. It has</w:t>
      </w:r>
      <w:r w:rsidR="00B8507C">
        <w:rPr>
          <w:lang w:val="en-NZ"/>
        </w:rPr>
        <w:t xml:space="preserve"> </w:t>
      </w:r>
      <w:r w:rsidRPr="00BD25D3">
        <w:rPr>
          <w:lang w:val="en-NZ"/>
        </w:rPr>
        <w:t>three clock-domains; the first clock-domain models the packet generation from a network device,</w:t>
      </w:r>
      <w:r w:rsidR="00393196">
        <w:rPr>
          <w:lang w:val="en-NZ"/>
        </w:rPr>
        <w:t xml:space="preserve"> </w:t>
      </w:r>
      <w:r w:rsidRPr="00BD25D3">
        <w:rPr>
          <w:lang w:val="en-NZ"/>
        </w:rPr>
        <w:t xml:space="preserve">while the second and third clock-domains implement the main functionality of </w:t>
      </w:r>
      <w:r w:rsidRPr="00E62778">
        <w:rPr>
          <w:b/>
          <w:i/>
          <w:lang w:val="en-NZ"/>
        </w:rPr>
        <w:t>protocol</w:t>
      </w:r>
      <w:r w:rsidR="00E62778" w:rsidRPr="00E62778">
        <w:rPr>
          <w:b/>
          <w:i/>
          <w:lang w:val="en-NZ"/>
        </w:rPr>
        <w:t xml:space="preserve"> </w:t>
      </w:r>
      <w:r w:rsidRPr="00E62778">
        <w:rPr>
          <w:b/>
          <w:i/>
          <w:lang w:val="en-NZ"/>
        </w:rPr>
        <w:t>stack</w:t>
      </w:r>
      <w:r w:rsidRPr="00BD25D3">
        <w:rPr>
          <w:lang w:val="en-NZ"/>
        </w:rPr>
        <w:t xml:space="preserve"> </w:t>
      </w:r>
      <w:r w:rsidR="00DF6B52">
        <w:rPr>
          <w:lang w:val="en-NZ"/>
        </w:rPr>
        <w:fldChar w:fldCharType="begin">
          <w:fldData xml:space="preserve">PEVuZE5vdGU+PENpdGU+PEF1dGhvcj5MYXZhZ25vPC9BdXRob3I+PFllYXI+MTk5OTwvWWVhcj48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</w:fldData>
        </w:fldChar>
      </w:r>
      <w:r w:rsidR="00B82C19">
        <w:rPr>
          <w:lang w:val="en-NZ"/>
        </w:rPr>
        <w:instrText xml:space="preserve"> ADDIN EN.CITE </w:instrText>
      </w:r>
      <w:r w:rsidR="00DF6B52">
        <w:rPr>
          <w:lang w:val="en-NZ"/>
        </w:rPr>
        <w:fldChar w:fldCharType="begin">
          <w:fldData xml:space="preserve">PEVuZE5vdGU+PENpdGU+PEF1dGhvcj5MYXZhZ25vPC9BdXRob3I+PFllYXI+MTk5OTwvWWVhcj48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</w:fldData>
        </w:fldChar>
      </w:r>
      <w:r w:rsidR="00B82C19">
        <w:rPr>
          <w:lang w:val="en-NZ"/>
        </w:rPr>
        <w:instrText xml:space="preserve"> ADDIN EN.CITE.DATA </w:instrText>
      </w:r>
      <w:r w:rsidR="00DF6B52">
        <w:rPr>
          <w:lang w:val="en-NZ"/>
        </w:rPr>
      </w:r>
      <w:r w:rsidR="00DF6B52">
        <w:rPr>
          <w:lang w:val="en-NZ"/>
        </w:rPr>
        <w:fldChar w:fldCharType="end"/>
      </w:r>
      <w:r w:rsidR="00DF6B52">
        <w:rPr>
          <w:lang w:val="en-NZ"/>
        </w:rPr>
      </w:r>
      <w:r w:rsidR="00DF6B52">
        <w:rPr>
          <w:lang w:val="en-NZ"/>
        </w:rPr>
        <w:fldChar w:fldCharType="separate"/>
      </w:r>
      <w:r w:rsidR="00B82C19">
        <w:rPr>
          <w:noProof/>
          <w:lang w:val="en-NZ"/>
        </w:rPr>
        <w:t>[</w:t>
      </w:r>
      <w:hyperlink w:anchor="_ENREF_4" w:tooltip="Gruian, 2006 #21" w:history="1">
        <w:r w:rsidR="009D4BA9">
          <w:rPr>
            <w:noProof/>
            <w:lang w:val="en-NZ"/>
          </w:rPr>
          <w:t>Gruian, Roop, Salcic and Radojevic 2006</w:t>
        </w:r>
      </w:hyperlink>
      <w:r w:rsidR="00B82C19">
        <w:rPr>
          <w:noProof/>
          <w:lang w:val="en-NZ"/>
        </w:rPr>
        <w:t xml:space="preserve">; </w:t>
      </w:r>
      <w:hyperlink w:anchor="_ENREF_6" w:tooltip="Lavagno, 1999 #29" w:history="1">
        <w:r w:rsidR="009D4BA9">
          <w:rPr>
            <w:noProof/>
            <w:lang w:val="en-NZ"/>
          </w:rPr>
          <w:t>Lavagno and Sentovich 1999</w:t>
        </w:r>
      </w:hyperlink>
      <w:r w:rsidR="00B82C19">
        <w:rPr>
          <w:noProof/>
          <w:lang w:val="en-NZ"/>
        </w:rPr>
        <w:t>]</w:t>
      </w:r>
      <w:r w:rsidR="00DF6B52">
        <w:rPr>
          <w:lang w:val="en-NZ"/>
        </w:rPr>
        <w:fldChar w:fldCharType="end"/>
      </w:r>
      <w:r w:rsidRPr="00BD25D3">
        <w:rPr>
          <w:lang w:val="en-NZ"/>
        </w:rPr>
        <w:t>, which can be extended to model complete communication stack like TCP/IP. There</w:t>
      </w:r>
      <w:r w:rsidR="00393196">
        <w:rPr>
          <w:lang w:val="en-NZ"/>
        </w:rPr>
        <w:t xml:space="preserve"> </w:t>
      </w:r>
      <w:r w:rsidRPr="00BD25D3">
        <w:rPr>
          <w:lang w:val="en-NZ"/>
        </w:rPr>
        <w:t xml:space="preserve">are three synchronous parallel reactions in each protocol_stack clock-domain: </w:t>
      </w:r>
      <w:r w:rsidRPr="00B8507C">
        <w:rPr>
          <w:i/>
          <w:lang w:val="en-NZ"/>
        </w:rPr>
        <w:t>Assemble</w:t>
      </w:r>
      <w:r w:rsidRPr="00BD25D3">
        <w:rPr>
          <w:lang w:val="en-NZ"/>
        </w:rPr>
        <w:t>,</w:t>
      </w:r>
      <w:r w:rsidR="00393196">
        <w:rPr>
          <w:lang w:val="en-NZ"/>
        </w:rPr>
        <w:t xml:space="preserve"> </w:t>
      </w:r>
      <w:r w:rsidRPr="00B8507C">
        <w:rPr>
          <w:i/>
          <w:lang w:val="en-NZ"/>
        </w:rPr>
        <w:t>Checkhdr</w:t>
      </w:r>
      <w:r w:rsidRPr="00BD25D3">
        <w:rPr>
          <w:lang w:val="en-NZ"/>
        </w:rPr>
        <w:t xml:space="preserve"> and </w:t>
      </w:r>
      <w:r w:rsidRPr="00B8507C">
        <w:rPr>
          <w:i/>
          <w:lang w:val="en-NZ"/>
        </w:rPr>
        <w:t>Stack</w:t>
      </w:r>
      <w:r w:rsidRPr="00BD25D3">
        <w:rPr>
          <w:lang w:val="en-NZ"/>
        </w:rPr>
        <w:t xml:space="preserve">. The </w:t>
      </w:r>
      <w:r w:rsidR="00950A7C" w:rsidRPr="00B8507C">
        <w:rPr>
          <w:i/>
          <w:lang w:val="en-NZ"/>
        </w:rPr>
        <w:t>Assemble</w:t>
      </w:r>
      <w:r w:rsidR="00950A7C">
        <w:rPr>
          <w:lang w:val="en-NZ"/>
        </w:rPr>
        <w:t xml:space="preserve"> </w:t>
      </w:r>
      <w:r w:rsidRPr="00BD25D3">
        <w:rPr>
          <w:lang w:val="en-NZ"/>
        </w:rPr>
        <w:t>reaction</w:t>
      </w:r>
      <w:r w:rsidR="00950A7C">
        <w:rPr>
          <w:lang w:val="en-NZ"/>
        </w:rPr>
        <w:t xml:space="preserve"> receives the bytes asynchronously on channel and assembles them into a packet that is sent synchronously</w:t>
      </w:r>
      <w:r w:rsidR="00393196">
        <w:rPr>
          <w:lang w:val="en-NZ"/>
        </w:rPr>
        <w:t xml:space="preserve"> </w:t>
      </w:r>
      <w:r w:rsidR="00950A7C">
        <w:rPr>
          <w:lang w:val="en-NZ"/>
        </w:rPr>
        <w:t xml:space="preserve">through a valued signal for further processing.  The packet is </w:t>
      </w:r>
      <w:r w:rsidR="00950A7C" w:rsidRPr="00950A7C">
        <w:rPr>
          <w:lang w:val="en-NZ"/>
        </w:rPr>
        <w:t xml:space="preserve">awaited for in reaction </w:t>
      </w:r>
      <w:r w:rsidR="00A45E1D">
        <w:rPr>
          <w:i/>
          <w:iCs/>
          <w:lang w:val="en-NZ"/>
        </w:rPr>
        <w:t>Checkcrc</w:t>
      </w:r>
      <w:r w:rsidR="00950A7C" w:rsidRPr="00950A7C">
        <w:rPr>
          <w:lang w:val="en-NZ"/>
        </w:rPr>
        <w:t xml:space="preserve">, a </w:t>
      </w:r>
      <w:r w:rsidR="00950A7C" w:rsidRPr="00B8507C">
        <w:rPr>
          <w:i/>
          <w:lang w:val="en-NZ"/>
        </w:rPr>
        <w:t>Cyclic Redundancy</w:t>
      </w:r>
      <w:r w:rsidR="00B8507C" w:rsidRPr="00B8507C">
        <w:rPr>
          <w:i/>
          <w:lang w:val="en-NZ"/>
        </w:rPr>
        <w:t xml:space="preserve"> </w:t>
      </w:r>
      <w:r w:rsidR="00950A7C" w:rsidRPr="00B8507C">
        <w:rPr>
          <w:i/>
          <w:lang w:val="en-NZ"/>
        </w:rPr>
        <w:t>Check</w:t>
      </w:r>
      <w:r w:rsidR="00950A7C" w:rsidRPr="00950A7C">
        <w:rPr>
          <w:lang w:val="en-NZ"/>
        </w:rPr>
        <w:t xml:space="preserve"> is carried out on it and the outcome of this</w:t>
      </w:r>
      <w:r w:rsidR="00B8507C">
        <w:rPr>
          <w:lang w:val="en-NZ"/>
        </w:rPr>
        <w:t xml:space="preserve"> </w:t>
      </w:r>
      <w:r w:rsidR="00A45E1D">
        <w:rPr>
          <w:lang w:val="en-NZ"/>
        </w:rPr>
        <w:t>test is emitted through a B</w:t>
      </w:r>
      <w:r w:rsidR="00950A7C" w:rsidRPr="00950A7C">
        <w:rPr>
          <w:lang w:val="en-NZ"/>
        </w:rPr>
        <w:t>oolean signal further.</w:t>
      </w:r>
      <w:r w:rsidR="00A45E1D">
        <w:rPr>
          <w:lang w:val="en-NZ"/>
        </w:rPr>
        <w:t xml:space="preserve"> </w:t>
      </w:r>
      <w:r w:rsidR="00950A7C" w:rsidRPr="00950A7C">
        <w:rPr>
          <w:lang w:val="en-NZ"/>
        </w:rPr>
        <w:t>Note how both the data and data operations are neatly encapsulated</w:t>
      </w:r>
      <w:r w:rsidR="00B8507C">
        <w:rPr>
          <w:lang w:val="en-NZ"/>
        </w:rPr>
        <w:t xml:space="preserve"> </w:t>
      </w:r>
      <w:r w:rsidR="00950A7C" w:rsidRPr="00950A7C">
        <w:rPr>
          <w:lang w:val="en-NZ"/>
        </w:rPr>
        <w:t xml:space="preserve">in the </w:t>
      </w:r>
      <w:r w:rsidR="00950A7C" w:rsidRPr="00950A7C">
        <w:rPr>
          <w:i/>
          <w:iCs/>
          <w:lang w:val="en-NZ"/>
        </w:rPr>
        <w:t>Packet</w:t>
      </w:r>
      <w:r w:rsidR="00950A7C" w:rsidRPr="00950A7C">
        <w:rPr>
          <w:lang w:val="en-NZ"/>
        </w:rPr>
        <w:t>, thanks to Java object orientation,</w:t>
      </w:r>
      <w:r w:rsidR="00B8507C">
        <w:rPr>
          <w:lang w:val="en-NZ"/>
        </w:rPr>
        <w:t xml:space="preserve"> </w:t>
      </w:r>
      <w:r w:rsidR="00950A7C" w:rsidRPr="00950A7C">
        <w:rPr>
          <w:lang w:val="en-NZ"/>
        </w:rPr>
        <w:t xml:space="preserve">making the code more legible. The </w:t>
      </w:r>
      <w:r w:rsidR="00950A7C" w:rsidRPr="00950A7C">
        <w:rPr>
          <w:i/>
          <w:iCs/>
          <w:lang w:val="en-NZ"/>
        </w:rPr>
        <w:t xml:space="preserve">Prochdr </w:t>
      </w:r>
      <w:r w:rsidR="00950A7C" w:rsidRPr="00950A7C">
        <w:rPr>
          <w:lang w:val="en-NZ"/>
        </w:rPr>
        <w:t>reaction carries</w:t>
      </w:r>
      <w:r w:rsidR="00B8507C">
        <w:rPr>
          <w:lang w:val="en-NZ"/>
        </w:rPr>
        <w:t xml:space="preserve"> </w:t>
      </w:r>
      <w:r w:rsidR="00950A7C" w:rsidRPr="00950A7C">
        <w:rPr>
          <w:lang w:val="en-NZ"/>
        </w:rPr>
        <w:t>out an address match computation in parallel</w:t>
      </w:r>
      <w:r w:rsidR="00B8507C">
        <w:rPr>
          <w:lang w:val="en-NZ"/>
        </w:rPr>
        <w:t xml:space="preserve"> </w:t>
      </w:r>
      <w:r w:rsidR="00950A7C" w:rsidRPr="00950A7C">
        <w:rPr>
          <w:lang w:val="en-NZ"/>
        </w:rPr>
        <w:t xml:space="preserve">with checking the </w:t>
      </w:r>
      <w:r w:rsidR="00950A7C" w:rsidRPr="00950A7C">
        <w:rPr>
          <w:i/>
          <w:iCs/>
          <w:lang w:val="en-NZ"/>
        </w:rPr>
        <w:t xml:space="preserve">crc ok </w:t>
      </w:r>
      <w:r w:rsidR="00950A7C" w:rsidRPr="00950A7C">
        <w:rPr>
          <w:lang w:val="en-NZ"/>
        </w:rPr>
        <w:t>signal</w:t>
      </w:r>
      <w:r w:rsidR="00A45E1D">
        <w:rPr>
          <w:lang w:val="en-NZ"/>
        </w:rPr>
        <w:t>.</w:t>
      </w:r>
      <w:r w:rsidR="00950A7C" w:rsidRPr="00950A7C">
        <w:rPr>
          <w:lang w:val="en-NZ"/>
        </w:rPr>
        <w:t xml:space="preserve"> If the packet</w:t>
      </w:r>
      <w:r w:rsidR="00B8507C">
        <w:rPr>
          <w:lang w:val="en-NZ"/>
        </w:rPr>
        <w:t xml:space="preserve"> </w:t>
      </w:r>
      <w:r w:rsidR="00950A7C" w:rsidRPr="00950A7C">
        <w:rPr>
          <w:lang w:val="en-NZ"/>
        </w:rPr>
        <w:t>is faulty, the address calculation is aborted by emitting a</w:t>
      </w:r>
      <w:r w:rsidR="00B8507C">
        <w:rPr>
          <w:lang w:val="en-NZ"/>
        </w:rPr>
        <w:t xml:space="preserve"> </w:t>
      </w:r>
      <w:r w:rsidR="00950A7C" w:rsidRPr="00950A7C">
        <w:rPr>
          <w:lang w:val="en-NZ"/>
        </w:rPr>
        <w:t>signal (line 52), monitored by the address matching sub</w:t>
      </w:r>
      <w:r w:rsidR="00B8507C">
        <w:rPr>
          <w:lang w:val="en-NZ"/>
        </w:rPr>
        <w:t>-</w:t>
      </w:r>
      <w:r w:rsidR="00950A7C" w:rsidRPr="00950A7C">
        <w:rPr>
          <w:lang w:val="en-NZ"/>
        </w:rPr>
        <w:t>reaction. Finally, the full protocol stack is another</w:t>
      </w:r>
      <w:r w:rsidR="00B8507C">
        <w:rPr>
          <w:lang w:val="en-NZ"/>
        </w:rPr>
        <w:t xml:space="preserve"> </w:t>
      </w:r>
      <w:r w:rsidR="00950A7C" w:rsidRPr="00950A7C">
        <w:rPr>
          <w:lang w:val="en-NZ"/>
        </w:rPr>
        <w:t xml:space="preserve">reaction, </w:t>
      </w:r>
      <w:r w:rsidR="00950A7C" w:rsidRPr="00950A7C">
        <w:rPr>
          <w:i/>
          <w:iCs/>
          <w:lang w:val="en-NZ"/>
        </w:rPr>
        <w:t>TheStack</w:t>
      </w:r>
      <w:r w:rsidR="00950A7C" w:rsidRPr="00950A7C">
        <w:rPr>
          <w:lang w:val="en-NZ"/>
        </w:rPr>
        <w:t xml:space="preserve">, which contains just a </w:t>
      </w:r>
      <w:r w:rsidR="00950A7C" w:rsidRPr="00950A7C">
        <w:rPr>
          <w:lang w:val="en-NZ"/>
        </w:rPr>
        <w:lastRenderedPageBreak/>
        <w:t>synchronous composition</w:t>
      </w:r>
      <w:r w:rsidR="00393196">
        <w:rPr>
          <w:lang w:val="en-NZ"/>
        </w:rPr>
        <w:t xml:space="preserve"> </w:t>
      </w:r>
      <w:r w:rsidR="00950A7C" w:rsidRPr="00950A7C">
        <w:rPr>
          <w:lang w:val="en-NZ"/>
        </w:rPr>
        <w:t xml:space="preserve">of the </w:t>
      </w:r>
      <w:r w:rsidR="00950A7C" w:rsidRPr="00950A7C">
        <w:rPr>
          <w:i/>
          <w:iCs/>
          <w:lang w:val="en-NZ"/>
        </w:rPr>
        <w:t>Assemble</w:t>
      </w:r>
      <w:r w:rsidR="00950A7C" w:rsidRPr="00950A7C">
        <w:rPr>
          <w:lang w:val="en-NZ"/>
        </w:rPr>
        <w:t>,</w:t>
      </w:r>
      <w:r w:rsidR="00B8507C">
        <w:rPr>
          <w:lang w:val="en-NZ"/>
        </w:rPr>
        <w:t xml:space="preserve"> </w:t>
      </w:r>
      <w:r w:rsidR="00950A7C" w:rsidRPr="00950A7C">
        <w:rPr>
          <w:i/>
          <w:iCs/>
          <w:lang w:val="en-NZ"/>
        </w:rPr>
        <w:t>Checkcrc</w:t>
      </w:r>
      <w:r w:rsidR="00950A7C" w:rsidRPr="00950A7C">
        <w:rPr>
          <w:lang w:val="en-NZ"/>
        </w:rPr>
        <w:t xml:space="preserve">, and </w:t>
      </w:r>
      <w:r w:rsidR="00950A7C" w:rsidRPr="00950A7C">
        <w:rPr>
          <w:i/>
          <w:iCs/>
          <w:lang w:val="en-NZ"/>
        </w:rPr>
        <w:t xml:space="preserve">Prochdr </w:t>
      </w:r>
      <w:r w:rsidR="00950A7C" w:rsidRPr="00950A7C">
        <w:rPr>
          <w:lang w:val="en-NZ"/>
        </w:rPr>
        <w:t>reactions.</w:t>
      </w:r>
      <w:r w:rsidR="00B8507C">
        <w:rPr>
          <w:lang w:val="en-NZ"/>
        </w:rPr>
        <w:t xml:space="preserve"> </w:t>
      </w:r>
      <w:r w:rsidR="00950A7C" w:rsidRPr="00950A7C">
        <w:rPr>
          <w:lang w:val="en-NZ"/>
        </w:rPr>
        <w:t xml:space="preserve">Note that the valued signals </w:t>
      </w:r>
      <w:r w:rsidR="00950A7C" w:rsidRPr="00950A7C">
        <w:rPr>
          <w:i/>
          <w:iCs/>
          <w:lang w:val="en-NZ"/>
        </w:rPr>
        <w:t xml:space="preserve">packet </w:t>
      </w:r>
      <w:r w:rsidR="00950A7C" w:rsidRPr="00950A7C">
        <w:rPr>
          <w:lang w:val="en-NZ"/>
        </w:rPr>
        <w:t xml:space="preserve">and </w:t>
      </w:r>
      <w:r w:rsidR="00950A7C" w:rsidRPr="00950A7C">
        <w:rPr>
          <w:i/>
          <w:iCs/>
          <w:lang w:val="en-NZ"/>
        </w:rPr>
        <w:t xml:space="preserve">crc ok </w:t>
      </w:r>
      <w:r w:rsidR="00950A7C" w:rsidRPr="00950A7C">
        <w:rPr>
          <w:lang w:val="en-NZ"/>
        </w:rPr>
        <w:t>are local signals,</w:t>
      </w:r>
      <w:r w:rsidR="00B8507C">
        <w:rPr>
          <w:lang w:val="en-NZ"/>
        </w:rPr>
        <w:t xml:space="preserve"> </w:t>
      </w:r>
      <w:r w:rsidR="00950A7C" w:rsidRPr="00950A7C">
        <w:rPr>
          <w:lang w:val="en-NZ"/>
        </w:rPr>
        <w:t xml:space="preserve">hidden from the environment outside </w:t>
      </w:r>
      <w:r w:rsidR="00950A7C" w:rsidRPr="00950A7C">
        <w:rPr>
          <w:i/>
          <w:iCs/>
          <w:lang w:val="en-NZ"/>
        </w:rPr>
        <w:t>TheStack</w:t>
      </w:r>
      <w:r w:rsidR="00950A7C" w:rsidRPr="00950A7C">
        <w:rPr>
          <w:lang w:val="en-NZ"/>
        </w:rPr>
        <w:t>.</w:t>
      </w:r>
    </w:p>
    <w:p w:rsidR="00950A7C" w:rsidRDefault="00950A7C" w:rsidP="00BD25D3">
      <w:pPr>
        <w:pStyle w:val="InitialBodyText"/>
        <w:rPr>
          <w:lang w:val="en-NZ"/>
        </w:rPr>
      </w:pPr>
    </w:p>
    <w:p w:rsidR="00950A7C" w:rsidRDefault="00950A7C" w:rsidP="00950A7C">
      <w:pPr>
        <w:pStyle w:val="InitialBodyText"/>
        <w:jc w:val="center"/>
        <w:rPr>
          <w:lang w:val="en-NZ"/>
        </w:rPr>
      </w:pPr>
      <w:r>
        <w:rPr>
          <w:noProof/>
          <w:lang w:val="en-NZ" w:eastAsia="en-NZ"/>
        </w:rPr>
        <w:drawing>
          <wp:inline distT="0" distB="0" distL="0" distR="0">
            <wp:extent cx="3270552" cy="2243729"/>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s3.emf"/>
                    <pic:cNvPicPr/>
                  </pic:nvPicPr>
                  <pic:blipFill>
                    <a:blip r:embed="rId10">
                      <a:extLst>
                        <a:ext uri="{28A0092B-C50C-407E-A947-70E740481C1C}">
                          <a14:useLocalDpi xmlns:a14="http://schemas.microsoft.com/office/drawing/2010/main" val="0"/>
                        </a:ext>
                      </a:extLst>
                    </a:blip>
                    <a:stretch>
                      <a:fillRect/>
                    </a:stretch>
                  </pic:blipFill>
                  <pic:spPr>
                    <a:xfrm>
                      <a:off x="0" y="0"/>
                      <a:ext cx="3274179" cy="2246218"/>
                    </a:xfrm>
                    <a:prstGeom prst="rect">
                      <a:avLst/>
                    </a:prstGeom>
                  </pic:spPr>
                </pic:pic>
              </a:graphicData>
            </a:graphic>
          </wp:inline>
        </w:drawing>
      </w:r>
    </w:p>
    <w:p w:rsidR="00B911B6" w:rsidRDefault="00B911B6" w:rsidP="00B911B6">
      <w:pPr>
        <w:pStyle w:val="InitialBodyText"/>
      </w:pPr>
    </w:p>
    <w:p w:rsidR="00B911B6" w:rsidRPr="0043213E" w:rsidRDefault="00B911B6" w:rsidP="00B911B6">
      <w:pPr>
        <w:pStyle w:val="Figurecaption"/>
      </w:pPr>
      <w:proofErr w:type="gramStart"/>
      <w:r w:rsidRPr="0043213E">
        <w:t>Fig. 1.</w:t>
      </w:r>
      <w:proofErr w:type="gramEnd"/>
      <w:r w:rsidRPr="0043213E">
        <w:t xml:space="preserve"> </w:t>
      </w:r>
      <w:r w:rsidR="00950A7C">
        <w:t>The asynchronous protocol stack</w:t>
      </w:r>
    </w:p>
    <w:p w:rsidR="00121F29" w:rsidRDefault="00121F29" w:rsidP="00121F29">
      <w:pPr>
        <w:pStyle w:val="InitialBodyText"/>
      </w:pPr>
    </w:p>
    <w:p w:rsidR="00A45E1D" w:rsidRDefault="00A45E1D" w:rsidP="00A45E1D">
      <w:pPr>
        <w:pStyle w:val="InitialBodyText"/>
        <w:rPr>
          <w:lang w:val="en-NZ"/>
        </w:rPr>
      </w:pPr>
      <w:r w:rsidRPr="00A45E1D">
        <w:rPr>
          <w:lang w:val="en-NZ"/>
        </w:rPr>
        <w:t>SystemJ programs integrate both control-driven and data-driven operations which are separated at the compiler back-end. The control flow representing control-driven operations is named Concurrency and Reactivity Control Flow (CRCF). Besides control flow of the reactions, CRCF also includes scheduling of all reactions and clock-domains, communication between reactions and clock-domains, and communication with the environment. On the other hand, the control flow of data-driven operations is called Java Control Flow (JCF), since all data computations of SystemJ programs are compiled to Java bytecodes.</w:t>
      </w:r>
    </w:p>
    <w:p w:rsidR="00DF0791" w:rsidRPr="00A45E1D" w:rsidRDefault="00DF0791" w:rsidP="00A45E1D">
      <w:pPr>
        <w:pStyle w:val="InitialBodyText"/>
        <w:rPr>
          <w:lang w:val="en-NZ"/>
        </w:rPr>
      </w:pPr>
    </w:p>
    <w:p w:rsidR="00281F6E" w:rsidRPr="001E47C2" w:rsidRDefault="0023583B" w:rsidP="00884800">
      <w:pPr>
        <w:pStyle w:val="Heading2withH1"/>
      </w:pPr>
      <w:r>
        <w:t xml:space="preserve">Time-Analyzable Chip Multicore Processor </w:t>
      </w:r>
    </w:p>
    <w:p w:rsidR="00956B13" w:rsidRDefault="00956B13" w:rsidP="00956B13">
      <w:pPr>
        <w:pStyle w:val="InitialBodyText"/>
        <w:rPr>
          <w:lang w:val="en-NZ"/>
        </w:rPr>
      </w:pPr>
      <w:r w:rsidRPr="00956B13">
        <w:rPr>
          <w:lang w:val="en-NZ"/>
        </w:rPr>
        <w:t>Then these</w:t>
      </w:r>
      <w:r w:rsidR="00B8507C">
        <w:rPr>
          <w:lang w:val="en-NZ"/>
        </w:rPr>
        <w:t xml:space="preserve"> </w:t>
      </w:r>
      <w:r w:rsidRPr="00956B13">
        <w:rPr>
          <w:lang w:val="en-NZ"/>
        </w:rPr>
        <w:t>control flows can be supported in the execution platform by</w:t>
      </w:r>
      <w:r w:rsidR="00B8507C">
        <w:rPr>
          <w:lang w:val="en-NZ"/>
        </w:rPr>
        <w:t xml:space="preserve"> </w:t>
      </w:r>
      <w:r w:rsidRPr="00956B13">
        <w:rPr>
          <w:lang w:val="en-NZ"/>
        </w:rPr>
        <w:t>using the extended execution unit. This new execution</w:t>
      </w:r>
      <w:r w:rsidR="00B8507C">
        <w:rPr>
          <w:lang w:val="en-NZ"/>
        </w:rPr>
        <w:t xml:space="preserve"> </w:t>
      </w:r>
      <w:r w:rsidRPr="00956B13">
        <w:rPr>
          <w:lang w:val="en-NZ"/>
        </w:rPr>
        <w:t>unit has single instruction decoding unit and performs very</w:t>
      </w:r>
      <w:r w:rsidR="00B8507C">
        <w:rPr>
          <w:lang w:val="en-NZ"/>
        </w:rPr>
        <w:t xml:space="preserve"> </w:t>
      </w:r>
      <w:r w:rsidRPr="00956B13">
        <w:rPr>
          <w:lang w:val="en-NZ"/>
        </w:rPr>
        <w:t>efficient switching between CRCF and JCF when necessary.</w:t>
      </w:r>
      <w:r w:rsidR="00B8507C">
        <w:rPr>
          <w:lang w:val="en-NZ"/>
        </w:rPr>
        <w:t xml:space="preserve"> </w:t>
      </w:r>
      <w:r w:rsidRPr="00956B13">
        <w:rPr>
          <w:lang w:val="en-NZ"/>
        </w:rPr>
        <w:t>At the same time the compiler did not require any modifications.</w:t>
      </w:r>
      <w:r w:rsidR="00B8507C">
        <w:rPr>
          <w:lang w:val="en-NZ"/>
        </w:rPr>
        <w:t xml:space="preserve"> </w:t>
      </w:r>
      <w:r w:rsidRPr="00956B13">
        <w:rPr>
          <w:lang w:val="en-NZ"/>
        </w:rPr>
        <w:t>Thus, all SystemJ and JOP tools, without practically</w:t>
      </w:r>
      <w:r w:rsidR="00B8507C">
        <w:rPr>
          <w:lang w:val="en-NZ"/>
        </w:rPr>
        <w:t xml:space="preserve"> </w:t>
      </w:r>
      <w:r w:rsidRPr="00956B13">
        <w:rPr>
          <w:lang w:val="en-NZ"/>
        </w:rPr>
        <w:t>any modification, are made ready for the new processor.</w:t>
      </w:r>
    </w:p>
    <w:p w:rsidR="00C95623" w:rsidRDefault="00CA4F2F" w:rsidP="001567BE">
      <w:pPr>
        <w:pStyle w:val="InitialBodyText"/>
      </w:pPr>
      <w:r>
        <w:rPr>
          <w:lang w:val="en-NZ"/>
        </w:rPr>
        <w:t>The multicore platform used in this research is called GALS-CMP</w:t>
      </w:r>
      <w:r w:rsidR="001E5885">
        <w:rPr>
          <w:lang w:val="en-NZ"/>
        </w:rPr>
        <w:t xml:space="preserve"> which implements the symmetric shared-memory multiprocessor model </w:t>
      </w:r>
      <w:r w:rsidR="00DF6B52">
        <w:rPr>
          <w:lang w:val="en-NZ"/>
        </w:rPr>
        <w:fldChar w:fldCharType="begin"/>
      </w:r>
      <w:r w:rsidR="001E5885">
        <w:rPr>
          <w:lang w:val="en-NZ"/>
        </w:rPr>
        <w:instrText xml:space="preserve"> ADDIN EN.CITE &lt;EndNote&gt;&lt;Cite&gt;&lt;Author&gt;Hennessy&lt;/Author&gt;&lt;Year&gt;2003&lt;/Year&gt;&lt;RecNum&gt;48&lt;/RecNum&gt;&lt;DisplayText&gt;[Hennessy and Patterson 2003]&lt;/DisplayText&gt;&lt;record&gt;&lt;rec-number&gt;48&lt;/rec-number&gt;&lt;foreign-keys&gt;&lt;key app="EN" db-id="wswee2dr5v0vvce2rs75xwzsvw2e50v2ewar" timestamp="1415833797"&gt;48&lt;/key&gt;&lt;/foreign-keys&gt;&lt;ref-type name="Book"&gt;6&lt;/ref-type&gt;&lt;contributors&gt;&lt;authors&gt;&lt;author&gt;John L. Hennessy&lt;/author&gt;&lt;author&gt;David A. Patterson&lt;/author&gt;&lt;/authors&gt;&lt;/contributors&gt;&lt;titles&gt;&lt;title&gt;Computer Architecture: A Quantitative Approach&lt;/title&gt;&lt;/titles&gt;&lt;pages&gt;1100&lt;/pages&gt;&lt;dates&gt;&lt;year&gt;2003&lt;/year&gt;&lt;/dates&gt;&lt;publisher&gt;Morgan Kaufmann Publishers Inc.&lt;/publisher&gt;&lt;isbn&gt;1558607242&lt;/isbn&gt;&lt;urls&gt;&lt;/urls&gt;&lt;/record&gt;&lt;/Cite&gt;&lt;/EndNote&gt;</w:instrText>
      </w:r>
      <w:r w:rsidR="00DF6B52">
        <w:rPr>
          <w:lang w:val="en-NZ"/>
        </w:rPr>
        <w:fldChar w:fldCharType="separate"/>
      </w:r>
      <w:r w:rsidR="001E5885">
        <w:rPr>
          <w:noProof/>
          <w:lang w:val="en-NZ"/>
        </w:rPr>
        <w:t>[</w:t>
      </w:r>
      <w:hyperlink w:anchor="_ENREF_5" w:tooltip="Hennessy, 2003 #48" w:history="1">
        <w:r w:rsidR="009D4BA9">
          <w:rPr>
            <w:noProof/>
            <w:lang w:val="en-NZ"/>
          </w:rPr>
          <w:t>Hennessy and Patterson 2003</w:t>
        </w:r>
      </w:hyperlink>
      <w:r w:rsidR="001E5885">
        <w:rPr>
          <w:noProof/>
          <w:lang w:val="en-NZ"/>
        </w:rPr>
        <w:t>]</w:t>
      </w:r>
      <w:r w:rsidR="00DF6B52">
        <w:rPr>
          <w:lang w:val="en-NZ"/>
        </w:rPr>
        <w:fldChar w:fldCharType="end"/>
      </w:r>
      <w:r>
        <w:rPr>
          <w:lang w:val="en-NZ"/>
        </w:rPr>
        <w:t xml:space="preserve">. </w:t>
      </w:r>
      <w:r w:rsidR="001567BE" w:rsidRPr="009E25F6">
        <w:rPr>
          <w:lang w:val="en-NZ"/>
        </w:rPr>
        <w:t>The GALS-CMP follows the methodology adopted by the time predictable multiprocessor</w:t>
      </w:r>
      <w:r w:rsidR="00B8507C">
        <w:rPr>
          <w:lang w:val="en-NZ"/>
        </w:rPr>
        <w:t xml:space="preserve"> </w:t>
      </w:r>
      <w:r w:rsidR="001567BE" w:rsidRPr="009E25F6">
        <w:rPr>
          <w:lang w:val="en-NZ"/>
        </w:rPr>
        <w:t xml:space="preserve">system JopCMP </w:t>
      </w:r>
      <w:r w:rsidR="00DF6B52">
        <w:rPr>
          <w:lang w:val="en-NZ"/>
        </w:rPr>
        <w:fldChar w:fldCharType="begin"/>
      </w:r>
      <w:r w:rsidR="001567BE">
        <w:rPr>
          <w:lang w:val="en-NZ"/>
        </w:rPr>
        <w:instrText xml:space="preserve"> ADDIN EN.CITE &lt;EndNote&gt;&lt;Cite&gt;&lt;Author&gt;Pitter&lt;/Author&gt;&lt;Year&gt;2007&lt;/Year&gt;&lt;RecNum&gt;16&lt;/RecNum&gt;&lt;DisplayText&gt;[Pitter and Schoeberl 2007]&lt;/DisplayText&gt;&lt;record&gt;&lt;rec-number&gt;16&lt;/rec-number&gt;&lt;foreign-keys&gt;&lt;key app="EN" db-id="wswee2dr5v0vvce2rs75xwzsvw2e50v2ewar" timestamp="1414703438"&gt;16&lt;/key&gt;&lt;/foreign-keys&gt;&lt;ref-type name="Conference Proceedings"&gt;10&lt;/ref-type&gt;&lt;contributors&gt;&lt;authors&gt;&lt;author&gt;Christof Pitter&lt;/author&gt;&lt;author&gt;Martin Schoeberl&lt;/author&gt;&lt;/authors&gt;&lt;/contributors&gt;&lt;titles&gt;&lt;title&gt;Towards a Java Multiprocessor&lt;/title&gt;&lt;secondary-title&gt;Proceedings of the 5th International Workshop on Java Technologies for Real-time and Embedded Systems (JTRES 2007)&lt;/secondary-title&gt;&lt;/titles&gt;&lt;pages&gt;144-151&lt;/pages&gt;&lt;dates&gt;&lt;year&gt;2007&lt;/year&gt;&lt;/dates&gt;&lt;publisher&gt;ACM Press&lt;/publisher&gt;&lt;urls&gt;&lt;related-urls&gt;&lt;url&gt;http://www.jopdesign.com/doc/jopcmp.pdf&lt;/url&gt;&lt;/related-urls&gt;&lt;/urls&gt;&lt;electronic-resource-num&gt;http://doi.acm.org/10.1145/1288940.1288962&lt;/electronic-resource-num&gt;&lt;/record&gt;&lt;/Cite&gt;&lt;/EndNote&gt;</w:instrText>
      </w:r>
      <w:r w:rsidR="00DF6B52">
        <w:rPr>
          <w:lang w:val="en-NZ"/>
        </w:rPr>
        <w:fldChar w:fldCharType="separate"/>
      </w:r>
      <w:r w:rsidR="001567BE">
        <w:rPr>
          <w:noProof/>
          <w:lang w:val="en-NZ"/>
        </w:rPr>
        <w:t>[</w:t>
      </w:r>
      <w:hyperlink w:anchor="_ENREF_15" w:tooltip="Pitter, 2007 #16" w:history="1">
        <w:r w:rsidR="009D4BA9">
          <w:rPr>
            <w:noProof/>
            <w:lang w:val="en-NZ"/>
          </w:rPr>
          <w:t>Pitter and Schoeberl 2007</w:t>
        </w:r>
      </w:hyperlink>
      <w:r w:rsidR="001567BE">
        <w:rPr>
          <w:noProof/>
          <w:lang w:val="en-NZ"/>
        </w:rPr>
        <w:t>]</w:t>
      </w:r>
      <w:r w:rsidR="00DF6B52">
        <w:rPr>
          <w:lang w:val="en-NZ"/>
        </w:rPr>
        <w:fldChar w:fldCharType="end"/>
      </w:r>
      <w:r w:rsidR="001567BE">
        <w:rPr>
          <w:lang w:val="en-NZ"/>
        </w:rPr>
        <w:t xml:space="preserve">. </w:t>
      </w:r>
      <w:r w:rsidR="001E5885" w:rsidRPr="001E5885">
        <w:rPr>
          <w:lang w:val="en-NZ"/>
        </w:rPr>
        <w:t>Several JOP</w:t>
      </w:r>
      <w:r w:rsidR="001E5885">
        <w:rPr>
          <w:lang w:val="en-NZ"/>
        </w:rPr>
        <w:t xml:space="preserve">-plus </w:t>
      </w:r>
      <w:r w:rsidR="00DF6B52">
        <w:rPr>
          <w:lang w:val="en-NZ"/>
        </w:rPr>
        <w:fldChar w:fldCharType="begin"/>
      </w:r>
      <w:r w:rsidR="001E5885">
        <w:rPr>
          <w:lang w:val="en-NZ"/>
        </w:rPr>
        <w:instrText xml:space="preserve"> ADDIN EN.CITE &lt;EndNote&gt;&lt;Cite&gt;&lt;Author&gt;Nadeem&lt;/Author&gt;&lt;Year&gt;2012&lt;/Year&gt;&lt;RecNum&gt;50&lt;/RecNum&gt;&lt;DisplayText&gt;[Nadeem et al. 2012]&lt;/DisplayText&gt;&lt;record&gt;&lt;rec-number&gt;50&lt;/rec-number&gt;&lt;foreign-keys&gt;&lt;key app="EN" db-id="wswee2dr5v0vvce2rs75xwzsvw2e50v2ewar" timestamp="1415834548"&gt;50&lt;/key&gt;&lt;/foreign-keys&gt;&lt;ref-type name="Conference Proceedings"&gt;10&lt;/ref-type&gt;&lt;contributors&gt;&lt;authors&gt;&lt;author&gt;Muhammad Nadeem&lt;/author&gt;&lt;author&gt;Morteza Biglari-Abhari&lt;/author&gt;&lt;author&gt;Zoran Salcic&lt;/author&gt;&lt;/authors&gt;&lt;/contributors&gt;&lt;titles&gt;&lt;title&gt;JOP-Plus - A Processor for Efficient Execution of Java Programs Extended with GALS Concurrency&lt;/title&gt;&lt;secondary-title&gt;ASPDAC&lt;/secondary-title&gt;&lt;/titles&gt;&lt;dates&gt;&lt;year&gt;2012&lt;/year&gt;&lt;/dates&gt;&lt;urls&gt;&lt;/urls&gt;&lt;/record&gt;&lt;/Cite&gt;&lt;/EndNote&gt;</w:instrText>
      </w:r>
      <w:r w:rsidR="00DF6B52">
        <w:rPr>
          <w:lang w:val="en-NZ"/>
        </w:rPr>
        <w:fldChar w:fldCharType="separate"/>
      </w:r>
      <w:r w:rsidR="001E5885">
        <w:rPr>
          <w:noProof/>
          <w:lang w:val="en-NZ"/>
        </w:rPr>
        <w:t>[</w:t>
      </w:r>
      <w:hyperlink w:anchor="_ENREF_12" w:tooltip="Nadeem, 2012 #50" w:history="1">
        <w:r w:rsidR="009D4BA9">
          <w:rPr>
            <w:noProof/>
            <w:lang w:val="en-NZ"/>
          </w:rPr>
          <w:t>Nadeem et al. 2012</w:t>
        </w:r>
      </w:hyperlink>
      <w:r w:rsidR="001E5885">
        <w:rPr>
          <w:noProof/>
          <w:lang w:val="en-NZ"/>
        </w:rPr>
        <w:t>]</w:t>
      </w:r>
      <w:r w:rsidR="00DF6B52">
        <w:rPr>
          <w:lang w:val="en-NZ"/>
        </w:rPr>
        <w:fldChar w:fldCharType="end"/>
      </w:r>
      <w:r w:rsidR="001E5885">
        <w:rPr>
          <w:lang w:val="en-NZ"/>
        </w:rPr>
        <w:t xml:space="preserve"> cores</w:t>
      </w:r>
      <w:r w:rsidR="00A45E1D">
        <w:rPr>
          <w:lang w:val="en-NZ"/>
        </w:rPr>
        <w:t xml:space="preserve">, an extension of </w:t>
      </w:r>
      <w:r w:rsidR="00A45E1D" w:rsidRPr="00956B13">
        <w:rPr>
          <w:lang w:val="en-NZ"/>
        </w:rPr>
        <w:t>JOP</w:t>
      </w:r>
      <w:r w:rsidR="00A45E1D">
        <w:rPr>
          <w:lang w:val="en-NZ"/>
        </w:rPr>
        <w:t xml:space="preserve"> </w:t>
      </w:r>
      <w:r w:rsidR="00A45E1D">
        <w:rPr>
          <w:lang w:val="en-NZ"/>
        </w:rPr>
        <w:fldChar w:fldCharType="begin">
          <w:fldData xml:space="preserve">PEVuZE5vdGU+PENpdGU+PEF1dGhvcj5TY2hvZWJlcmw8L0F1dGhvcj48WWVhcj4yMDA4PC9ZZWFy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</w:fldData>
        </w:fldChar>
      </w:r>
      <w:r w:rsidR="00A45E1D">
        <w:rPr>
          <w:lang w:val="en-NZ"/>
        </w:rPr>
        <w:instrText xml:space="preserve"> ADDIN EN.CITE </w:instrText>
      </w:r>
      <w:r w:rsidR="00A45E1D">
        <w:rPr>
          <w:lang w:val="en-NZ"/>
        </w:rPr>
        <w:fldChar w:fldCharType="begin">
          <w:fldData xml:space="preserve">PEVuZE5vdGU+PENpdGU+PEF1dGhvcj5TY2hvZWJlcmw8L0F1dGhvcj48WWVhcj4yMDA4PC9ZZWFy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</w:fldData>
        </w:fldChar>
      </w:r>
      <w:r w:rsidR="00A45E1D">
        <w:rPr>
          <w:lang w:val="en-NZ"/>
        </w:rPr>
        <w:instrText xml:space="preserve"> ADDIN EN.CITE.DATA </w:instrText>
      </w:r>
      <w:r w:rsidR="00A45E1D">
        <w:rPr>
          <w:lang w:val="en-NZ"/>
        </w:rPr>
      </w:r>
      <w:r w:rsidR="00A45E1D">
        <w:rPr>
          <w:lang w:val="en-NZ"/>
        </w:rPr>
        <w:fldChar w:fldCharType="end"/>
      </w:r>
      <w:r w:rsidR="00A45E1D">
        <w:rPr>
          <w:lang w:val="en-NZ"/>
        </w:rPr>
      </w:r>
      <w:r w:rsidR="00A45E1D">
        <w:rPr>
          <w:lang w:val="en-NZ"/>
        </w:rPr>
        <w:fldChar w:fldCharType="separate"/>
      </w:r>
      <w:r w:rsidR="00A45E1D">
        <w:rPr>
          <w:noProof/>
          <w:lang w:val="en-NZ"/>
        </w:rPr>
        <w:t>[</w:t>
      </w:r>
      <w:hyperlink w:anchor="_ENREF_18" w:tooltip="Schoeberl, 2005 #52" w:history="1">
        <w:r w:rsidR="009D4BA9">
          <w:rPr>
            <w:noProof/>
            <w:lang w:val="en-NZ"/>
          </w:rPr>
          <w:t>Schoeberl 2005</w:t>
        </w:r>
      </w:hyperlink>
      <w:r w:rsidR="00A45E1D">
        <w:rPr>
          <w:noProof/>
          <w:lang w:val="en-NZ"/>
        </w:rPr>
        <w:t xml:space="preserve">; </w:t>
      </w:r>
      <w:hyperlink w:anchor="_ENREF_20" w:tooltip="Schoeberl, 2008 #51" w:history="1">
        <w:r w:rsidR="009D4BA9">
          <w:rPr>
            <w:noProof/>
            <w:lang w:val="en-NZ"/>
          </w:rPr>
          <w:t>Schoeberl 2008</w:t>
        </w:r>
      </w:hyperlink>
      <w:r w:rsidR="00A45E1D">
        <w:rPr>
          <w:noProof/>
          <w:lang w:val="en-NZ"/>
        </w:rPr>
        <w:t>]</w:t>
      </w:r>
      <w:r w:rsidR="00A45E1D">
        <w:rPr>
          <w:lang w:val="en-NZ"/>
        </w:rPr>
        <w:fldChar w:fldCharType="end"/>
      </w:r>
      <w:r w:rsidR="00A45E1D">
        <w:rPr>
          <w:lang w:val="en-NZ"/>
        </w:rPr>
        <w:t>,</w:t>
      </w:r>
      <w:r w:rsidR="001E5885" w:rsidRPr="001E5885">
        <w:rPr>
          <w:lang w:val="en-NZ"/>
        </w:rPr>
        <w:t xml:space="preserve"> provide</w:t>
      </w:r>
      <w:r w:rsidR="00A45E1D">
        <w:rPr>
          <w:lang w:val="en-NZ"/>
        </w:rPr>
        <w:t>s</w:t>
      </w:r>
      <w:r w:rsidR="001E5885" w:rsidRPr="001E5885">
        <w:rPr>
          <w:lang w:val="en-NZ"/>
        </w:rPr>
        <w:t xml:space="preserve"> the basis of</w:t>
      </w:r>
      <w:r w:rsidR="00B8507C">
        <w:rPr>
          <w:lang w:val="en-NZ"/>
        </w:rPr>
        <w:t xml:space="preserve"> </w:t>
      </w:r>
      <w:r w:rsidR="001E5885" w:rsidRPr="001E5885">
        <w:rPr>
          <w:lang w:val="en-NZ"/>
        </w:rPr>
        <w:t xml:space="preserve">the homogeneous CMP as depicted in Figure </w:t>
      </w:r>
      <w:r w:rsidR="001567BE">
        <w:rPr>
          <w:lang w:val="en-NZ"/>
        </w:rPr>
        <w:t>ccc</w:t>
      </w:r>
      <w:r w:rsidR="001E5885" w:rsidRPr="001E5885">
        <w:rPr>
          <w:lang w:val="en-NZ"/>
        </w:rPr>
        <w:t>.</w:t>
      </w:r>
      <w:r w:rsidR="00B8507C">
        <w:rPr>
          <w:lang w:val="en-NZ"/>
        </w:rPr>
        <w:t xml:space="preserve"> </w:t>
      </w:r>
      <w:r w:rsidR="001E5885" w:rsidRPr="001E5885">
        <w:rPr>
          <w:lang w:val="en-NZ"/>
        </w:rPr>
        <w:t>JOP</w:t>
      </w:r>
      <w:r w:rsidR="001E5885">
        <w:rPr>
          <w:lang w:val="en-NZ"/>
        </w:rPr>
        <w:t>-plus</w:t>
      </w:r>
      <w:r w:rsidRPr="00CA4F2F">
        <w:rPr>
          <w:lang w:val="en-NZ"/>
        </w:rPr>
        <w:t xml:space="preserve"> provides a seamless integration of</w:t>
      </w:r>
      <w:r w:rsidR="00B8507C">
        <w:rPr>
          <w:lang w:val="en-NZ"/>
        </w:rPr>
        <w:t xml:space="preserve"> </w:t>
      </w:r>
      <w:r w:rsidRPr="00CA4F2F">
        <w:rPr>
          <w:lang w:val="en-NZ"/>
        </w:rPr>
        <w:t xml:space="preserve">both control and data execution modes in one processor </w:t>
      </w:r>
      <w:r w:rsidR="001E5885">
        <w:rPr>
          <w:lang w:val="en-NZ"/>
        </w:rPr>
        <w:t xml:space="preserve">unlike TP-JOP </w:t>
      </w:r>
      <w:r w:rsidR="00DF6B52">
        <w:rPr>
          <w:lang w:val="en-NZ"/>
        </w:rPr>
        <w:fldChar w:fldCharType="begin"/>
      </w:r>
      <w:r w:rsidR="001567BE">
        <w:rPr>
          <w:lang w:val="en-NZ"/>
        </w:rPr>
        <w:instrText xml:space="preserve"> ADDIN EN.CITE &lt;EndNote&gt;&lt;Cite&gt;&lt;Author&gt;Nadeem&lt;/Author&gt;&lt;Year&gt;2011&lt;/Year&gt;&lt;RecNum&gt;49&lt;/RecNum&gt;&lt;DisplayText&gt;[Nadeem et al. 2011]&lt;/DisplayText&gt;&lt;record&gt;&lt;rec-number&gt;49&lt;/rec-number&gt;&lt;foreign-keys&gt;&lt;key app="EN" db-id="wswee2dr5v0vvce2rs75xwzsvw2e50v2ewar" timestamp="1415834548"&gt;49&lt;/key&gt;&lt;/foreign-keys&gt;&lt;ref-type name="Conference Proceedings"&gt;10&lt;/ref-type&gt;&lt;contributors&gt;&lt;authors&gt;&lt;author&gt;Muhammad Nadeem&lt;/author&gt;&lt;author&gt;Morteza Biglari-Abhari&lt;/author&gt;&lt;author&gt;Zoran Salcic&lt;/author&gt;&lt;/authors&gt;&lt;/contributors&gt;&lt;titles&gt;&lt;title&gt;GALS-JOP – A Java Embedded Processor for GALS Reactive Programs&lt;/title&gt;&lt;secondary-title&gt;EmbeddedCom 2011&lt;/secondary-title&gt;&lt;/titles&gt;&lt;dates&gt;&lt;year&gt;2011&lt;/year&gt;&lt;/dates&gt;&lt;pub-location&gt;Sydney, Australia&lt;/pub-location&gt;&lt;urls&gt;&lt;/urls&gt;&lt;/record&gt;&lt;/Cite&gt;&lt;/EndNote&gt;</w:instrText>
      </w:r>
      <w:r w:rsidR="00DF6B52">
        <w:rPr>
          <w:lang w:val="en-NZ"/>
        </w:rPr>
        <w:fldChar w:fldCharType="separate"/>
      </w:r>
      <w:r w:rsidR="001567BE">
        <w:rPr>
          <w:noProof/>
          <w:lang w:val="en-NZ"/>
        </w:rPr>
        <w:t>[</w:t>
      </w:r>
      <w:hyperlink w:anchor="_ENREF_11" w:tooltip="Nadeem, 2011 #49" w:history="1">
        <w:r w:rsidR="009D4BA9">
          <w:rPr>
            <w:noProof/>
            <w:lang w:val="en-NZ"/>
          </w:rPr>
          <w:t>Nadeem et al. 2011</w:t>
        </w:r>
      </w:hyperlink>
      <w:r w:rsidR="001567BE">
        <w:rPr>
          <w:noProof/>
          <w:lang w:val="en-NZ"/>
        </w:rPr>
        <w:t>]</w:t>
      </w:r>
      <w:r w:rsidR="00DF6B52">
        <w:rPr>
          <w:lang w:val="en-NZ"/>
        </w:rPr>
        <w:fldChar w:fldCharType="end"/>
      </w:r>
      <w:r w:rsidR="001E5885">
        <w:rPr>
          <w:lang w:val="en-NZ"/>
        </w:rPr>
        <w:t>which uses two different processor</w:t>
      </w:r>
      <w:r w:rsidR="001567BE">
        <w:rPr>
          <w:lang w:val="en-NZ"/>
        </w:rPr>
        <w:t>s</w:t>
      </w:r>
      <w:r w:rsidR="001E5885">
        <w:rPr>
          <w:lang w:val="en-NZ"/>
        </w:rPr>
        <w:t xml:space="preserve"> thus consuming too many logic resources. </w:t>
      </w:r>
      <w:r w:rsidR="001567BE">
        <w:rPr>
          <w:lang w:val="en-NZ"/>
        </w:rPr>
        <w:t xml:space="preserve">The </w:t>
      </w:r>
      <w:r w:rsidR="001567BE" w:rsidRPr="001E5885">
        <w:rPr>
          <w:lang w:val="en-NZ"/>
        </w:rPr>
        <w:t>JOP</w:t>
      </w:r>
      <w:r w:rsidR="001567BE">
        <w:rPr>
          <w:lang w:val="en-NZ"/>
        </w:rPr>
        <w:t>-plus</w:t>
      </w:r>
      <w:r w:rsidR="00B8507C">
        <w:rPr>
          <w:lang w:val="en-NZ"/>
        </w:rPr>
        <w:t xml:space="preserve"> </w:t>
      </w:r>
      <w:r w:rsidRPr="00CA4F2F">
        <w:rPr>
          <w:lang w:val="en-NZ"/>
        </w:rPr>
        <w:t>support</w:t>
      </w:r>
      <w:r w:rsidR="001567BE">
        <w:rPr>
          <w:lang w:val="en-NZ"/>
        </w:rPr>
        <w:t>s</w:t>
      </w:r>
      <w:r w:rsidRPr="00CA4F2F">
        <w:rPr>
          <w:lang w:val="en-NZ"/>
        </w:rPr>
        <w:t xml:space="preserve"> two separate components of the control flow in SystemJ programs, Concurrency</w:t>
      </w:r>
      <w:r w:rsidR="00B8507C">
        <w:rPr>
          <w:lang w:val="en-NZ"/>
        </w:rPr>
        <w:t xml:space="preserve"> </w:t>
      </w:r>
      <w:r w:rsidRPr="00CA4F2F">
        <w:rPr>
          <w:lang w:val="en-NZ"/>
        </w:rPr>
        <w:t>and Reactive Control Flow (CRCF) and Java Control Flow (JCF), by extending</w:t>
      </w:r>
      <w:r w:rsidR="00B8507C">
        <w:rPr>
          <w:lang w:val="en-NZ"/>
        </w:rPr>
        <w:t xml:space="preserve"> </w:t>
      </w:r>
      <w:r w:rsidRPr="00CA4F2F">
        <w:rPr>
          <w:lang w:val="en-NZ"/>
        </w:rPr>
        <w:t>the instruction set of the original JOP while using single execution unit</w:t>
      </w:r>
      <w:r>
        <w:rPr>
          <w:lang w:val="en-NZ"/>
        </w:rPr>
        <w:t xml:space="preserve">. JCF is dealt in conventional was as the JOP while CRCF is stored in a separate memory. </w:t>
      </w:r>
      <w:r w:rsidR="001E5885" w:rsidRPr="00CA4F2F">
        <w:rPr>
          <w:lang w:val="en-NZ"/>
        </w:rPr>
        <w:t>The</w:t>
      </w:r>
      <w:r w:rsidR="00B8507C">
        <w:rPr>
          <w:lang w:val="en-NZ"/>
        </w:rPr>
        <w:t xml:space="preserve"> </w:t>
      </w:r>
      <w:r w:rsidR="001E5885" w:rsidRPr="00CA4F2F">
        <w:rPr>
          <w:lang w:val="en-NZ"/>
        </w:rPr>
        <w:t xml:space="preserve">control execution is </w:t>
      </w:r>
      <w:r w:rsidR="001E5885" w:rsidRPr="00CA4F2F">
        <w:rPr>
          <w:lang w:val="en-NZ"/>
        </w:rPr>
        <w:lastRenderedPageBreak/>
        <w:t>capable of invoking the data computations in Java, which</w:t>
      </w:r>
      <w:r w:rsidR="00B8507C">
        <w:rPr>
          <w:lang w:val="en-NZ"/>
        </w:rPr>
        <w:t xml:space="preserve"> </w:t>
      </w:r>
      <w:r w:rsidR="001E5885" w:rsidRPr="00CA4F2F">
        <w:rPr>
          <w:lang w:val="en-NZ"/>
        </w:rPr>
        <w:t xml:space="preserve">then returns to the control directly. </w:t>
      </w:r>
      <w:r w:rsidR="001567BE" w:rsidRPr="009E25F6">
        <w:rPr>
          <w:lang w:val="en-NZ"/>
        </w:rPr>
        <w:t>Shared memory is used to store Java data computations (JCF)</w:t>
      </w:r>
      <w:r w:rsidR="00B8507C">
        <w:rPr>
          <w:lang w:val="en-NZ"/>
        </w:rPr>
        <w:t xml:space="preserve"> </w:t>
      </w:r>
      <w:r w:rsidR="001567BE" w:rsidRPr="009E25F6">
        <w:rPr>
          <w:lang w:val="en-NZ"/>
        </w:rPr>
        <w:t>made of a collection of Java methods that are loaded upon call from the control</w:t>
      </w:r>
      <w:r w:rsidR="00B8507C">
        <w:rPr>
          <w:lang w:val="en-NZ"/>
        </w:rPr>
        <w:t xml:space="preserve"> </w:t>
      </w:r>
      <w:r w:rsidR="001567BE" w:rsidRPr="009E25F6">
        <w:rPr>
          <w:lang w:val="en-NZ"/>
        </w:rPr>
        <w:t>code into local method caches of individual cores before they are executed. Also,</w:t>
      </w:r>
      <w:r w:rsidR="00B8507C">
        <w:rPr>
          <w:lang w:val="en-NZ"/>
        </w:rPr>
        <w:t xml:space="preserve"> </w:t>
      </w:r>
      <w:r w:rsidR="001567BE" w:rsidRPr="009E25F6">
        <w:rPr>
          <w:lang w:val="en-NZ"/>
        </w:rPr>
        <w:t xml:space="preserve">shared memory is used to store the JVM run time data areas. </w:t>
      </w:r>
      <w:r>
        <w:rPr>
          <w:lang w:val="en-NZ"/>
        </w:rPr>
        <w:t xml:space="preserve">The </w:t>
      </w:r>
      <w:r w:rsidR="00C95623">
        <w:t xml:space="preserve">JOP </w:t>
      </w:r>
      <w:r w:rsidR="001567BE" w:rsidRPr="001567BE">
        <w:rPr>
          <w:lang w:val="en-NZ"/>
        </w:rPr>
        <w:t>features a stack cache for the private data of each thread. Additionally,</w:t>
      </w:r>
      <w:r w:rsidR="00792D98">
        <w:rPr>
          <w:lang w:val="en-NZ"/>
        </w:rPr>
        <w:t xml:space="preserve"> </w:t>
      </w:r>
      <w:r w:rsidR="001567BE" w:rsidRPr="001567BE">
        <w:rPr>
          <w:lang w:val="en-NZ"/>
        </w:rPr>
        <w:t>a kind of instruction cache (called method cache) limits</w:t>
      </w:r>
      <w:r w:rsidR="00792D98">
        <w:rPr>
          <w:lang w:val="en-NZ"/>
        </w:rPr>
        <w:t xml:space="preserve"> </w:t>
      </w:r>
      <w:r w:rsidR="001567BE" w:rsidRPr="001567BE">
        <w:rPr>
          <w:lang w:val="en-NZ"/>
        </w:rPr>
        <w:t>the memory access frequency and increases the processing power.</w:t>
      </w:r>
      <w:r w:rsidR="00792D98">
        <w:rPr>
          <w:lang w:val="en-NZ"/>
        </w:rPr>
        <w:t xml:space="preserve"> </w:t>
      </w:r>
      <w:r w:rsidR="00C95623">
        <w:t>JOP</w:t>
      </w:r>
      <w:r w:rsidR="00A45E1D">
        <w:t>-plus</w:t>
      </w:r>
      <w:r w:rsidR="00C95623">
        <w:t xml:space="preserve"> is al</w:t>
      </w:r>
      <w:r w:rsidR="00A45E1D">
        <w:t xml:space="preserve">so a time-predictable processor. </w:t>
      </w:r>
      <w:r w:rsidR="001567BE">
        <w:rPr>
          <w:lang w:val="en-NZ"/>
        </w:rPr>
        <w:t>One of the highlighting features of JOP-Plus is that it is designed in a way so that it can use all SystemJ and JOP tools</w:t>
      </w:r>
      <w:r w:rsidR="001567BE" w:rsidRPr="00956B13">
        <w:rPr>
          <w:lang w:val="en-NZ"/>
        </w:rPr>
        <w:t xml:space="preserve"> without practically</w:t>
      </w:r>
      <w:r w:rsidR="00B8507C">
        <w:rPr>
          <w:lang w:val="en-NZ"/>
        </w:rPr>
        <w:t xml:space="preserve"> </w:t>
      </w:r>
      <w:r w:rsidR="001567BE" w:rsidRPr="00956B13">
        <w:rPr>
          <w:lang w:val="en-NZ"/>
        </w:rPr>
        <w:t>any m</w:t>
      </w:r>
      <w:r w:rsidR="001567BE">
        <w:rPr>
          <w:lang w:val="en-NZ"/>
        </w:rPr>
        <w:t>odification.</w:t>
      </w:r>
      <w:r w:rsidR="00A45E1D">
        <w:rPr>
          <w:lang w:val="en-NZ"/>
        </w:rPr>
        <w:t xml:space="preserve"> </w:t>
      </w:r>
    </w:p>
    <w:p w:rsidR="009E25F6" w:rsidRPr="009E25F6" w:rsidRDefault="001567BE" w:rsidP="009E25F6">
      <w:pPr>
        <w:pStyle w:val="InitialBodyText"/>
        <w:rPr>
          <w:lang w:val="en-NZ"/>
        </w:rPr>
      </w:pPr>
      <w:r>
        <w:rPr>
          <w:lang w:val="en-NZ"/>
        </w:rPr>
        <w:t xml:space="preserve">The </w:t>
      </w:r>
      <w:r w:rsidR="009E25F6" w:rsidRPr="009E25F6">
        <w:rPr>
          <w:lang w:val="en-NZ"/>
        </w:rPr>
        <w:t>depicted GALS-CMP architecture shows a synchronization unit which has</w:t>
      </w:r>
      <w:r w:rsidR="00B8507C">
        <w:rPr>
          <w:lang w:val="en-NZ"/>
        </w:rPr>
        <w:t xml:space="preserve"> </w:t>
      </w:r>
      <w:r w:rsidR="009E25F6" w:rsidRPr="009E25F6">
        <w:rPr>
          <w:lang w:val="en-NZ"/>
        </w:rPr>
        <w:t>the responsibility to coordinate access to the shared objects by a mutual exclusion</w:t>
      </w:r>
      <w:r w:rsidR="005E7B41">
        <w:rPr>
          <w:lang w:val="en-NZ"/>
        </w:rPr>
        <w:t xml:space="preserve"> </w:t>
      </w:r>
      <w:r w:rsidR="009E25F6" w:rsidRPr="009E25F6">
        <w:rPr>
          <w:lang w:val="en-NZ"/>
        </w:rPr>
        <w:t xml:space="preserve">mechanism. All cores are connected to each other and to the memory via simple SoC interconnect(SimpCon) </w:t>
      </w:r>
      <w:r w:rsidR="00DF6B52">
        <w:rPr>
          <w:lang w:val="en-NZ"/>
        </w:rPr>
        <w:fldChar w:fldCharType="begin"/>
      </w:r>
      <w:r>
        <w:rPr>
          <w:lang w:val="en-NZ"/>
        </w:rPr>
        <w:instrText xml:space="preserve"> ADDIN EN.CITE &lt;EndNote&gt;&lt;Cite&gt;&lt;Author&gt;Schoeberl&lt;/Author&gt;&lt;Year&gt;2007&lt;/Year&gt;&lt;RecNum&gt;53&lt;/RecNum&gt;&lt;DisplayText&gt;[Schoeberl 2007]&lt;/DisplayText&gt;&lt;record&gt;&lt;rec-number&gt;53&lt;/rec-number&gt;&lt;foreign-keys&gt;&lt;key app="EN" db-id="wswee2dr5v0vvce2rs75xwzsvw2e50v2ewar" timestamp="1415837548"&gt;53&lt;/key&gt;&lt;/foreign-keys&gt;&lt;ref-type name="Conference Proceedings"&gt;10&lt;/ref-type&gt;&lt;contributors&gt;&lt;authors&gt;&lt;author&gt;Martin Schoeberl  &lt;/author&gt;&lt;/authors&gt;&lt;/contributors&gt;&lt;titles&gt;&lt;title&gt;SimpCon - a Simple and Efficient SoC Interconnect&lt;/title&gt;&lt;secondary-title&gt;Proceedings of the 15th Austrian Workhop on Microelectronics, Austrochip 2007&lt;/secondary-title&gt;&lt;/titles&gt;&lt;dates&gt;&lt;year&gt;2007&lt;/year&gt;&lt;/dates&gt;&lt;urls&gt;&lt;related-urls&gt;&lt;url&gt;http://www.jopdesign.com/doc/simpcon_austrochip2007.pdf&lt;/url&gt;&lt;/related-urls&gt;&lt;/urls&gt;&lt;/record&gt;&lt;/Cite&gt;&lt;Cite&gt;&lt;Author&gt;Schoeberl&lt;/Author&gt;&lt;Year&gt;2007&lt;/Year&gt;&lt;RecNum&gt;53&lt;/RecNum&gt;&lt;record&gt;&lt;rec-number&gt;53&lt;/rec-number&gt;&lt;foreign-keys&gt;&lt;key app="EN" db-id="wswee2dr5v0vvce2rs75xwzsvw2e50v2ewar" timestamp="1415837548"&gt;53&lt;/key&gt;&lt;/foreign-keys&gt;&lt;ref-type name="Conference Proceedings"&gt;10&lt;/ref-type&gt;&lt;contributors&gt;&lt;authors&gt;&lt;author&gt;Martin Schoeberl  &lt;/author&gt;&lt;/authors&gt;&lt;/contributors&gt;&lt;titles&gt;&lt;title&gt;SimpCon - a Simple and Efficient SoC Interconnect&lt;/title&gt;&lt;secondary-title&gt;Proceedings of the 15th Austrian Workhop on Microelectronics, Austrochip 2007&lt;/secondary-title&gt;&lt;/titles&gt;&lt;dates&gt;&lt;year&gt;2007&lt;/year&gt;&lt;/dates&gt;&lt;urls&gt;&lt;related-urls&gt;&lt;url&gt;http://www.jopdesign.com/doc/simpcon_austrochip2007.pdf&lt;/url&gt;&lt;/related-urls&gt;&lt;/urls&gt;&lt;/record&gt;&lt;/Cite&gt;&lt;/EndNote&gt;</w:instrText>
      </w:r>
      <w:r w:rsidR="00DF6B52">
        <w:rPr>
          <w:lang w:val="en-NZ"/>
        </w:rPr>
        <w:fldChar w:fldCharType="separate"/>
      </w:r>
      <w:r>
        <w:rPr>
          <w:noProof/>
          <w:lang w:val="en-NZ"/>
        </w:rPr>
        <w:t>[</w:t>
      </w:r>
      <w:hyperlink w:anchor="_ENREF_19" w:tooltip="Schoeberl, 2007 #53" w:history="1">
        <w:r w:rsidR="009D4BA9">
          <w:rPr>
            <w:noProof/>
            <w:lang w:val="en-NZ"/>
          </w:rPr>
          <w:t>Schoeberl 2007</w:t>
        </w:r>
      </w:hyperlink>
      <w:r>
        <w:rPr>
          <w:noProof/>
          <w:lang w:val="en-NZ"/>
        </w:rPr>
        <w:t>]</w:t>
      </w:r>
      <w:r w:rsidR="00DF6B52">
        <w:rPr>
          <w:lang w:val="en-NZ"/>
        </w:rPr>
        <w:fldChar w:fldCharType="end"/>
      </w:r>
      <w:r w:rsidR="009E25F6" w:rsidRPr="009E25F6">
        <w:rPr>
          <w:lang w:val="en-NZ"/>
        </w:rPr>
        <w:t xml:space="preserve"> which provides point-to-point interconnections between</w:t>
      </w:r>
      <w:r w:rsidR="005E7B41">
        <w:rPr>
          <w:lang w:val="en-NZ"/>
        </w:rPr>
        <w:t xml:space="preserve"> </w:t>
      </w:r>
      <w:r w:rsidR="009E25F6" w:rsidRPr="009E25F6">
        <w:rPr>
          <w:lang w:val="en-NZ"/>
        </w:rPr>
        <w:t>components. All cores communicate with each other through the shared memory</w:t>
      </w:r>
      <w:r w:rsidR="005E7B41">
        <w:rPr>
          <w:lang w:val="en-NZ"/>
        </w:rPr>
        <w:t xml:space="preserve"> </w:t>
      </w:r>
      <w:r w:rsidR="009E25F6" w:rsidRPr="009E25F6">
        <w:rPr>
          <w:lang w:val="en-NZ"/>
        </w:rPr>
        <w:t>and an arbiter is used when multiple masters try to access the same slave.</w:t>
      </w:r>
    </w:p>
    <w:p w:rsidR="009E25F6" w:rsidRDefault="009E25F6" w:rsidP="0021418C">
      <w:pPr>
        <w:pStyle w:val="InitialBodyText"/>
      </w:pPr>
    </w:p>
    <w:p w:rsidR="00956B13" w:rsidRDefault="00CA4F2F" w:rsidP="00CA4F2F">
      <w:pPr>
        <w:pStyle w:val="InitialBodyText"/>
        <w:jc w:val="center"/>
      </w:pPr>
      <w:r>
        <w:rPr>
          <w:noProof/>
          <w:lang w:val="en-NZ" w:eastAsia="en-NZ"/>
        </w:rPr>
        <w:drawing>
          <wp:inline distT="0" distB="0" distL="0" distR="0">
            <wp:extent cx="3010028" cy="272384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s-cmparhcitecture.emf"/>
                    <pic:cNvPicPr/>
                  </pic:nvPicPr>
                  <pic:blipFill>
                    <a:blip r:embed="rId11">
                      <a:extLst>
                        <a:ext uri="{28A0092B-C50C-407E-A947-70E740481C1C}">
                          <a14:useLocalDpi xmlns:a14="http://schemas.microsoft.com/office/drawing/2010/main" val="0"/>
                        </a:ext>
                      </a:extLst>
                    </a:blip>
                    <a:stretch>
                      <a:fillRect/>
                    </a:stretch>
                  </pic:blipFill>
                  <pic:spPr>
                    <a:xfrm>
                      <a:off x="0" y="0"/>
                      <a:ext cx="3010385" cy="2724170"/>
                    </a:xfrm>
                    <a:prstGeom prst="rect">
                      <a:avLst/>
                    </a:prstGeom>
                  </pic:spPr>
                </pic:pic>
              </a:graphicData>
            </a:graphic>
          </wp:inline>
        </w:drawing>
      </w:r>
    </w:p>
    <w:p w:rsidR="00956B13" w:rsidRPr="0043213E" w:rsidRDefault="00956B13" w:rsidP="00956B13">
      <w:pPr>
        <w:pStyle w:val="Figurecaption"/>
      </w:pPr>
      <w:r w:rsidRPr="0043213E">
        <w:t xml:space="preserve">Fig. </w:t>
      </w:r>
      <w:proofErr w:type="gramStart"/>
      <w:r w:rsidR="001567BE">
        <w:t>ccc</w:t>
      </w:r>
      <w:proofErr w:type="gramEnd"/>
      <w:r w:rsidRPr="0043213E">
        <w:t xml:space="preserve">. </w:t>
      </w:r>
      <w:proofErr w:type="gramStart"/>
      <w:r>
        <w:t>G</w:t>
      </w:r>
      <w:r w:rsidR="000B145D">
        <w:t>ALS-CMP s</w:t>
      </w:r>
      <w:r>
        <w:t>ystem</w:t>
      </w:r>
      <w:r w:rsidR="000B145D">
        <w:t>.</w:t>
      </w:r>
      <w:proofErr w:type="gramEnd"/>
    </w:p>
    <w:p w:rsidR="009E25F6" w:rsidRDefault="009E25F6" w:rsidP="0021418C">
      <w:pPr>
        <w:pStyle w:val="InitialBodyText"/>
      </w:pPr>
    </w:p>
    <w:p w:rsidR="00393196" w:rsidRDefault="00393196" w:rsidP="00884800">
      <w:pPr>
        <w:pStyle w:val="Heading1"/>
      </w:pPr>
      <w:r>
        <w:t>Methodology</w:t>
      </w:r>
    </w:p>
    <w:p w:rsidR="00A0332F" w:rsidRDefault="00A0332F" w:rsidP="004B1298">
      <w:pPr>
        <w:rPr>
          <w:lang w:val="fr-FR"/>
        </w:rPr>
      </w:pPr>
    </w:p>
    <w:p w:rsidR="00885AF5" w:rsidRDefault="009C14DE" w:rsidP="00885AF5">
      <w:pPr>
        <w:pStyle w:val="InitialBodyText"/>
      </w:pPr>
      <w:r w:rsidRPr="00FF688E">
        <w:rPr>
          <w:lang w:val="en-NZ"/>
        </w:rPr>
        <w:t xml:space="preserve">Figure </w:t>
      </w:r>
      <w:r w:rsidR="00A45E1D">
        <w:rPr>
          <w:lang w:val="en-NZ"/>
        </w:rPr>
        <w:t>ddd</w:t>
      </w:r>
      <w:r w:rsidRPr="00FF688E">
        <w:rPr>
          <w:lang w:val="en-NZ"/>
        </w:rPr>
        <w:t xml:space="preserve"> </w:t>
      </w:r>
      <w:r w:rsidR="00FF688E">
        <w:rPr>
          <w:lang w:val="en-NZ"/>
        </w:rPr>
        <w:t>gives</w:t>
      </w:r>
      <w:r w:rsidRPr="00FF688E">
        <w:rPr>
          <w:lang w:val="en-NZ"/>
        </w:rPr>
        <w:t xml:space="preserve"> an overview of </w:t>
      </w:r>
      <w:r w:rsidR="00FF688E">
        <w:rPr>
          <w:lang w:val="en-NZ"/>
        </w:rPr>
        <w:t>our</w:t>
      </w:r>
      <w:r w:rsidRPr="00FF688E">
        <w:rPr>
          <w:lang w:val="en-NZ"/>
        </w:rPr>
        <w:t xml:space="preserve"> framework. </w:t>
      </w:r>
      <w:r w:rsidR="00B3674F" w:rsidRPr="00FF688E">
        <w:rPr>
          <w:lang w:val="en-NZ"/>
        </w:rPr>
        <w:t>SystemJ compiler fron</w:t>
      </w:r>
      <w:r w:rsidR="006E15AC" w:rsidRPr="00FF688E">
        <w:rPr>
          <w:lang w:val="en-NZ"/>
        </w:rPr>
        <w:t>t</w:t>
      </w:r>
      <w:r w:rsidR="00B3674F" w:rsidRPr="00FF688E">
        <w:rPr>
          <w:lang w:val="en-NZ"/>
        </w:rPr>
        <w:t xml:space="preserve"> end com</w:t>
      </w:r>
      <w:r w:rsidR="00FF688E">
        <w:rPr>
          <w:lang w:val="en-NZ"/>
        </w:rPr>
        <w:t>piles the GALS program described</w:t>
      </w:r>
      <w:r w:rsidR="00B3674F" w:rsidRPr="00FF688E">
        <w:rPr>
          <w:lang w:val="en-NZ"/>
        </w:rPr>
        <w:t xml:space="preserve"> in SystemJ and </w:t>
      </w:r>
      <w:r w:rsidR="006E15AC" w:rsidRPr="00FF688E">
        <w:rPr>
          <w:lang w:val="en-NZ"/>
        </w:rPr>
        <w:t>prod</w:t>
      </w:r>
      <w:r w:rsidR="00FF688E">
        <w:rPr>
          <w:lang w:val="en-NZ"/>
        </w:rPr>
        <w:t>uces</w:t>
      </w:r>
      <w:r w:rsidR="00B3674F" w:rsidRPr="00FF688E">
        <w:rPr>
          <w:lang w:val="en-NZ"/>
        </w:rPr>
        <w:t xml:space="preserve"> AGRC</w:t>
      </w:r>
      <w:r w:rsidR="00885AF5">
        <w:rPr>
          <w:lang w:val="en-NZ"/>
        </w:rPr>
        <w:t xml:space="preserve"> in step 1</w:t>
      </w:r>
      <w:r w:rsidR="00B3674F" w:rsidRPr="00FF688E">
        <w:rPr>
          <w:lang w:val="en-NZ"/>
        </w:rPr>
        <w:t xml:space="preserve">. </w:t>
      </w:r>
      <w:r w:rsidR="006E15AC" w:rsidRPr="00FF688E">
        <w:rPr>
          <w:lang w:val="en-NZ"/>
        </w:rPr>
        <w:t>T</w:t>
      </w:r>
      <w:r w:rsidR="00FF688E">
        <w:rPr>
          <w:lang w:val="en-NZ"/>
        </w:rPr>
        <w:t>his together with</w:t>
      </w:r>
      <w:r w:rsidR="006E15AC" w:rsidRPr="00FF688E">
        <w:rPr>
          <w:lang w:val="en-NZ"/>
        </w:rPr>
        <w:t xml:space="preserve"> abstract details of pr</w:t>
      </w:r>
      <w:r w:rsidR="00FF688E">
        <w:rPr>
          <w:lang w:val="en-NZ"/>
        </w:rPr>
        <w:t>ocessor is</w:t>
      </w:r>
      <w:r w:rsidR="006E15AC" w:rsidRPr="00FF688E">
        <w:rPr>
          <w:lang w:val="en-NZ"/>
        </w:rPr>
        <w:t xml:space="preserve"> fed to TACO </w:t>
      </w:r>
      <w:r w:rsidR="00FF688E">
        <w:rPr>
          <w:lang w:val="en-NZ"/>
        </w:rPr>
        <w:t>framework</w:t>
      </w:r>
      <w:r w:rsidR="006E15AC" w:rsidRPr="00FF688E">
        <w:rPr>
          <w:lang w:val="en-NZ"/>
        </w:rPr>
        <w:t xml:space="preserve"> </w:t>
      </w:r>
      <w:r w:rsidR="00885AF5">
        <w:rPr>
          <w:lang w:val="en-NZ"/>
        </w:rPr>
        <w:t>in step 2 which calculates the WCRT of each</w:t>
      </w:r>
      <w:r w:rsidR="00CB0FCB" w:rsidRPr="00FF688E">
        <w:rPr>
          <w:lang w:val="en-NZ"/>
        </w:rPr>
        <w:t xml:space="preserve"> clock-domain in isolation as if running on a dedicated processor. The </w:t>
      </w:r>
      <w:r w:rsidR="00885AF5">
        <w:rPr>
          <w:lang w:val="en-NZ"/>
        </w:rPr>
        <w:t>frame</w:t>
      </w:r>
      <w:r w:rsidR="00CB0FCB" w:rsidRPr="00FF688E">
        <w:rPr>
          <w:lang w:val="en-NZ"/>
        </w:rPr>
        <w:t xml:space="preserve">work </w:t>
      </w:r>
      <w:r w:rsidR="00885AF5" w:rsidRPr="00FF688E">
        <w:rPr>
          <w:lang w:val="en-NZ"/>
        </w:rPr>
        <w:t>analyses</w:t>
      </w:r>
      <w:r w:rsidR="00CB0FCB" w:rsidRPr="00FF688E">
        <w:rPr>
          <w:lang w:val="en-NZ"/>
        </w:rPr>
        <w:t xml:space="preserve"> for worst case execution path and finds out all instructions </w:t>
      </w:r>
      <w:r w:rsidR="00885AF5">
        <w:rPr>
          <w:lang w:val="en-NZ"/>
        </w:rPr>
        <w:t>falling in</w:t>
      </w:r>
      <w:r w:rsidR="00CB0FCB" w:rsidRPr="00FF688E">
        <w:rPr>
          <w:lang w:val="en-NZ"/>
        </w:rPr>
        <w:t xml:space="preserve"> this path by separating them into memory </w:t>
      </w:r>
      <w:r w:rsidR="00885AF5" w:rsidRPr="00FF688E">
        <w:rPr>
          <w:lang w:val="en-NZ"/>
        </w:rPr>
        <w:t>referenced</w:t>
      </w:r>
      <w:r w:rsidR="00CB0FCB" w:rsidRPr="00FF688E">
        <w:rPr>
          <w:lang w:val="en-NZ"/>
        </w:rPr>
        <w:t xml:space="preserve"> </w:t>
      </w:r>
      <w:r w:rsidR="00760714" w:rsidRPr="00FF688E">
        <w:rPr>
          <w:lang w:val="en-NZ"/>
        </w:rPr>
        <w:t xml:space="preserve">(M) </w:t>
      </w:r>
      <w:r w:rsidR="00CB0FCB" w:rsidRPr="00FF688E">
        <w:rPr>
          <w:lang w:val="en-NZ"/>
        </w:rPr>
        <w:t>and non</w:t>
      </w:r>
      <w:r w:rsidR="00885AF5">
        <w:rPr>
          <w:lang w:val="en-NZ"/>
        </w:rPr>
        <w:t>-</w:t>
      </w:r>
      <w:r w:rsidR="00CB0FCB" w:rsidRPr="00FF688E">
        <w:rPr>
          <w:lang w:val="en-NZ"/>
        </w:rPr>
        <w:t xml:space="preserve">memory reference </w:t>
      </w:r>
      <w:r w:rsidR="00760714" w:rsidRPr="00FF688E">
        <w:rPr>
          <w:lang w:val="en-NZ"/>
        </w:rPr>
        <w:t xml:space="preserve">(I) </w:t>
      </w:r>
      <w:r w:rsidR="00885AF5">
        <w:rPr>
          <w:lang w:val="en-NZ"/>
        </w:rPr>
        <w:t>instruction</w:t>
      </w:r>
      <w:r w:rsidR="00CB0FCB" w:rsidRPr="00FF688E">
        <w:rPr>
          <w:lang w:val="en-NZ"/>
        </w:rPr>
        <w:t xml:space="preserve">. This information together with the execution platform details is used to calculate the worst case reaction time. It </w:t>
      </w:r>
      <w:proofErr w:type="gramStart"/>
      <w:r w:rsidR="00CB0FCB" w:rsidRPr="00FF688E">
        <w:rPr>
          <w:lang w:val="en-NZ"/>
        </w:rPr>
        <w:t>then  generates</w:t>
      </w:r>
      <w:proofErr w:type="gramEnd"/>
      <w:r w:rsidR="00CB0FCB" w:rsidRPr="00FF688E">
        <w:rPr>
          <w:lang w:val="en-NZ"/>
        </w:rPr>
        <w:t xml:space="preserve"> a </w:t>
      </w:r>
      <w:r w:rsidR="00CB0FCB" w:rsidRPr="00FF688E">
        <w:rPr>
          <w:lang w:val="en-NZ"/>
        </w:rPr>
        <w:lastRenderedPageBreak/>
        <w:t xml:space="preserve">Task Graph (TG) where each clock-domain is represented as a </w:t>
      </w:r>
      <w:r w:rsidR="00CB0FCB" w:rsidRPr="00885AF5">
        <w:rPr>
          <w:sz w:val="22"/>
          <w:lang w:val="en-NZ"/>
        </w:rPr>
        <w:t>task</w:t>
      </w:r>
      <w:r w:rsidR="00CB0FCB" w:rsidRPr="00FF688E">
        <w:rPr>
          <w:lang w:val="en-NZ"/>
        </w:rPr>
        <w:t xml:space="preserve"> annotated with its WCRT. </w:t>
      </w:r>
      <w:r w:rsidR="00885AF5">
        <w:rPr>
          <w:lang w:val="en-NZ"/>
        </w:rPr>
        <w:t>The details of TACO frame</w:t>
      </w:r>
      <w:r w:rsidR="00760714" w:rsidRPr="00FF688E">
        <w:rPr>
          <w:lang w:val="en-NZ"/>
        </w:rPr>
        <w:t xml:space="preserve">work are </w:t>
      </w:r>
      <w:r w:rsidR="00A45E1D">
        <w:rPr>
          <w:lang w:val="en-NZ"/>
        </w:rPr>
        <w:t xml:space="preserve">provided in Section </w:t>
      </w:r>
      <w:r w:rsidR="00A45E1D">
        <w:rPr>
          <w:lang w:val="en-NZ"/>
        </w:rPr>
        <w:fldChar w:fldCharType="begin"/>
      </w:r>
      <w:r w:rsidR="00A45E1D">
        <w:rPr>
          <w:lang w:val="en-NZ"/>
        </w:rPr>
        <w:instrText xml:space="preserve"> REF _Ref410308843 \r \h </w:instrText>
      </w:r>
      <w:r w:rsidR="00A45E1D">
        <w:rPr>
          <w:lang w:val="en-NZ"/>
        </w:rPr>
      </w:r>
      <w:r w:rsidR="00A45E1D">
        <w:rPr>
          <w:lang w:val="en-NZ"/>
        </w:rPr>
        <w:fldChar w:fldCharType="separate"/>
      </w:r>
      <w:r w:rsidR="00A45E1D">
        <w:rPr>
          <w:lang w:val="en-NZ"/>
        </w:rPr>
        <w:t>5.2</w:t>
      </w:r>
      <w:r w:rsidR="00A45E1D">
        <w:rPr>
          <w:lang w:val="en-NZ"/>
        </w:rPr>
        <w:fldChar w:fldCharType="end"/>
      </w:r>
      <w:r w:rsidR="00760714" w:rsidRPr="00FF688E">
        <w:rPr>
          <w:lang w:val="en-NZ"/>
        </w:rPr>
        <w:t xml:space="preserve">. This TG together with AG and timing </w:t>
      </w:r>
      <w:r w:rsidR="00885AF5">
        <w:rPr>
          <w:lang w:val="en-NZ"/>
        </w:rPr>
        <w:t xml:space="preserve">information </w:t>
      </w:r>
      <w:r w:rsidR="00760714" w:rsidRPr="00FF688E">
        <w:rPr>
          <w:lang w:val="en-NZ"/>
        </w:rPr>
        <w:t xml:space="preserve">is fed to design space exploration tool </w:t>
      </w:r>
      <w:r w:rsidR="00885AF5">
        <w:rPr>
          <w:lang w:val="en-NZ"/>
        </w:rPr>
        <w:t>in</w:t>
      </w:r>
      <w:r w:rsidR="00760714" w:rsidRPr="00FF688E">
        <w:rPr>
          <w:lang w:val="en-NZ"/>
        </w:rPr>
        <w:t xml:space="preserve"> step 3 with an objective to schedule all the clock-domains on minimum number of processor while meeting all the timing constraints. These objective functions and constraints are also formulated using ILP. </w:t>
      </w:r>
      <w:r w:rsidR="00885AF5">
        <w:rPr>
          <w:lang w:val="en-NZ"/>
        </w:rPr>
        <w:t xml:space="preserve"> </w:t>
      </w:r>
      <w:r w:rsidRPr="00FF688E">
        <w:rPr>
          <w:lang w:val="en-NZ"/>
        </w:rPr>
        <w:t xml:space="preserve">Any ILP solver (e.g. </w:t>
      </w:r>
      <w:r w:rsidR="00760714" w:rsidRPr="00FF688E">
        <w:rPr>
          <w:lang w:val="en-NZ"/>
        </w:rPr>
        <w:t>G</w:t>
      </w:r>
      <w:r w:rsidR="00885AF5">
        <w:rPr>
          <w:lang w:val="en-NZ"/>
        </w:rPr>
        <w:t>u</w:t>
      </w:r>
      <w:r w:rsidR="00760714" w:rsidRPr="00FF688E">
        <w:rPr>
          <w:lang w:val="en-NZ"/>
        </w:rPr>
        <w:t>robi</w:t>
      </w:r>
      <w:r w:rsidRPr="00FF688E">
        <w:rPr>
          <w:lang w:val="en-NZ"/>
        </w:rPr>
        <w:t>) can be used for deriving the whole</w:t>
      </w:r>
      <w:r w:rsidR="006E15AC" w:rsidRPr="00FF688E">
        <w:rPr>
          <w:lang w:val="en-NZ"/>
        </w:rPr>
        <w:t xml:space="preserve"> </w:t>
      </w:r>
      <w:r w:rsidRPr="00FF688E">
        <w:rPr>
          <w:lang w:val="en-NZ"/>
        </w:rPr>
        <w:t xml:space="preserve">program’s </w:t>
      </w:r>
      <w:r w:rsidR="00760714" w:rsidRPr="00FF688E">
        <w:rPr>
          <w:lang w:val="en-NZ"/>
        </w:rPr>
        <w:t xml:space="preserve">schedule </w:t>
      </w:r>
      <w:r w:rsidR="00885AF5">
        <w:rPr>
          <w:lang w:val="en-NZ"/>
        </w:rPr>
        <w:t>whose</w:t>
      </w:r>
      <w:r w:rsidR="00760714" w:rsidRPr="00FF688E">
        <w:rPr>
          <w:lang w:val="en-NZ"/>
        </w:rPr>
        <w:t xml:space="preserve"> details are provided in Section </w:t>
      </w:r>
      <w:r w:rsidR="00AA6E81">
        <w:rPr>
          <w:lang w:val="en-NZ"/>
        </w:rPr>
        <w:fldChar w:fldCharType="begin"/>
      </w:r>
      <w:r w:rsidR="00AA6E81">
        <w:rPr>
          <w:lang w:val="en-NZ"/>
        </w:rPr>
        <w:instrText xml:space="preserve"> REF _Ref410308890 \r \h </w:instrText>
      </w:r>
      <w:r w:rsidR="00AA6E81">
        <w:rPr>
          <w:lang w:val="en-NZ"/>
        </w:rPr>
      </w:r>
      <w:r w:rsidR="00AA6E81">
        <w:rPr>
          <w:lang w:val="en-NZ"/>
        </w:rPr>
        <w:fldChar w:fldCharType="separate"/>
      </w:r>
      <w:r w:rsidR="00AA6E81">
        <w:rPr>
          <w:lang w:val="en-NZ"/>
        </w:rPr>
        <w:t>7</w:t>
      </w:r>
      <w:r w:rsidR="00AA6E81">
        <w:rPr>
          <w:lang w:val="en-NZ"/>
        </w:rPr>
        <w:fldChar w:fldCharType="end"/>
      </w:r>
      <w:r w:rsidRPr="00FF688E">
        <w:rPr>
          <w:lang w:val="en-NZ"/>
        </w:rPr>
        <w:t>.</w:t>
      </w:r>
      <w:r w:rsidRPr="00FF688E">
        <w:rPr>
          <w:lang w:val="en-NZ"/>
        </w:rPr>
        <w:cr/>
      </w:r>
      <w:r w:rsidR="00760714" w:rsidRPr="00FF688E">
        <w:rPr>
          <w:lang w:val="en-NZ"/>
        </w:rPr>
        <w:t xml:space="preserve">The </w:t>
      </w:r>
      <w:r w:rsidR="00885AF5" w:rsidRPr="00FF688E">
        <w:rPr>
          <w:lang w:val="en-NZ"/>
        </w:rPr>
        <w:t>result of step 3 is</w:t>
      </w:r>
      <w:r w:rsidR="00885AF5">
        <w:rPr>
          <w:lang w:val="en-NZ"/>
        </w:rPr>
        <w:t xml:space="preserve"> </w:t>
      </w:r>
      <w:r w:rsidR="00760714" w:rsidRPr="00FF688E">
        <w:rPr>
          <w:lang w:val="en-NZ"/>
        </w:rPr>
        <w:t xml:space="preserve">multicore system connected to a shared memory via bus. </w:t>
      </w:r>
      <w:r w:rsidR="00885AF5">
        <w:t>For shared bus, we assume a TDMA-based round robin arbitration policy, where a fixed length bus slot is assigned to each core</w:t>
      </w:r>
    </w:p>
    <w:p w:rsidR="00A0332F" w:rsidRPr="00FF688E" w:rsidRDefault="00760714" w:rsidP="00FF688E">
      <w:pPr>
        <w:pStyle w:val="InitialBodyText"/>
        <w:rPr>
          <w:lang w:val="en-NZ"/>
        </w:rPr>
      </w:pPr>
      <w:r w:rsidRPr="00FF688E">
        <w:rPr>
          <w:lang w:val="en-NZ"/>
        </w:rPr>
        <w:t>The WCRT of all the clock-dom</w:t>
      </w:r>
      <w:r w:rsidR="00885AF5">
        <w:rPr>
          <w:lang w:val="en-NZ"/>
        </w:rPr>
        <w:t>a</w:t>
      </w:r>
      <w:r w:rsidRPr="00FF688E">
        <w:rPr>
          <w:lang w:val="en-NZ"/>
        </w:rPr>
        <w:t>in</w:t>
      </w:r>
      <w:r w:rsidR="00885AF5">
        <w:rPr>
          <w:lang w:val="en-NZ"/>
        </w:rPr>
        <w:t>s</w:t>
      </w:r>
      <w:r w:rsidRPr="00FF688E">
        <w:rPr>
          <w:lang w:val="en-NZ"/>
        </w:rPr>
        <w:t xml:space="preserve"> are recomputed for multicore architecture </w:t>
      </w:r>
      <w:r w:rsidR="0046599E" w:rsidRPr="00FF688E">
        <w:rPr>
          <w:lang w:val="en-NZ"/>
        </w:rPr>
        <w:t xml:space="preserve">at step </w:t>
      </w:r>
      <w:r w:rsidR="00885AF5" w:rsidRPr="00FF688E">
        <w:rPr>
          <w:lang w:val="en-NZ"/>
        </w:rPr>
        <w:t>4 accounting</w:t>
      </w:r>
      <w:r w:rsidR="0046599E" w:rsidRPr="00FF688E">
        <w:rPr>
          <w:lang w:val="en-NZ"/>
        </w:rPr>
        <w:t xml:space="preserve"> for allocation and delays due to TDMA. In case, time constraints are </w:t>
      </w:r>
      <w:r w:rsidR="00885AF5" w:rsidRPr="00FF688E">
        <w:rPr>
          <w:lang w:val="en-NZ"/>
        </w:rPr>
        <w:t>violated</w:t>
      </w:r>
      <w:r w:rsidR="0046599E" w:rsidRPr="00FF688E">
        <w:rPr>
          <w:lang w:val="en-NZ"/>
        </w:rPr>
        <w:t xml:space="preserve"> which are due to memory access, a weighted schedule for TDMA is </w:t>
      </w:r>
      <w:r w:rsidR="00885AF5">
        <w:rPr>
          <w:lang w:val="en-NZ"/>
        </w:rPr>
        <w:t>computed</w:t>
      </w:r>
      <w:r w:rsidR="0046599E" w:rsidRPr="00FF688E">
        <w:rPr>
          <w:lang w:val="en-NZ"/>
        </w:rPr>
        <w:t xml:space="preserve"> at step 5 thus </w:t>
      </w:r>
      <w:r w:rsidR="00885AF5" w:rsidRPr="00FF688E">
        <w:rPr>
          <w:lang w:val="en-NZ"/>
        </w:rPr>
        <w:t>providing</w:t>
      </w:r>
      <w:r w:rsidR="0046599E" w:rsidRPr="00FF688E">
        <w:rPr>
          <w:lang w:val="en-NZ"/>
        </w:rPr>
        <w:t xml:space="preserve"> more bandwidth to processor excessive memory reference instructions so that it is able to meet the timing requiremen</w:t>
      </w:r>
      <w:r w:rsidR="00885AF5">
        <w:rPr>
          <w:lang w:val="en-NZ"/>
        </w:rPr>
        <w:t>t</w:t>
      </w:r>
      <w:r w:rsidR="0046599E" w:rsidRPr="00FF688E">
        <w:rPr>
          <w:lang w:val="en-NZ"/>
        </w:rPr>
        <w:t xml:space="preserve">s. The details </w:t>
      </w:r>
      <w:r w:rsidR="00A23EA0">
        <w:rPr>
          <w:lang w:val="en-NZ"/>
        </w:rPr>
        <w:t xml:space="preserve">are provided in Section </w:t>
      </w:r>
    </w:p>
    <w:p w:rsidR="00A0332F" w:rsidRDefault="00A0332F" w:rsidP="004B1298">
      <w:pPr>
        <w:rPr>
          <w:lang w:val="fr-FR"/>
        </w:rPr>
      </w:pPr>
    </w:p>
    <w:p w:rsidR="00A0332F" w:rsidRDefault="00A0332F" w:rsidP="004B1298">
      <w:pPr>
        <w:rPr>
          <w:lang w:val="fr-FR"/>
        </w:rPr>
      </w:pPr>
    </w:p>
    <w:p w:rsidR="00A0332F" w:rsidRDefault="00A0332F" w:rsidP="004B1298">
      <w:pPr>
        <w:rPr>
          <w:lang w:val="fr-FR"/>
        </w:rPr>
      </w:pPr>
    </w:p>
    <w:p w:rsidR="00A0332F" w:rsidRDefault="00A0332F" w:rsidP="00A0332F">
      <w:pPr>
        <w:jc w:val="center"/>
        <w:rPr>
          <w:lang w:val="fr-FR"/>
        </w:rPr>
      </w:pPr>
      <w:r>
        <w:rPr>
          <w:noProof/>
          <w:lang w:val="en-NZ" w:eastAsia="en-NZ"/>
        </w:rPr>
        <w:drawing>
          <wp:inline distT="0" distB="0" distL="0" distR="0" wp14:anchorId="0FAD009D" wp14:editId="7AFD4C6A">
            <wp:extent cx="2422184" cy="271900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s-cmparhcitecture.emf"/>
                    <pic:cNvPicPr/>
                  </pic:nvPicPr>
                  <pic:blipFill>
                    <a:blip r:embed="rId12">
                      <a:extLst>
                        <a:ext uri="{28A0092B-C50C-407E-A947-70E740481C1C}">
                          <a14:useLocalDpi xmlns:a14="http://schemas.microsoft.com/office/drawing/2010/main" val="0"/>
                        </a:ext>
                      </a:extLst>
                    </a:blip>
                    <a:stretch>
                      <a:fillRect/>
                    </a:stretch>
                  </pic:blipFill>
                  <pic:spPr>
                    <a:xfrm>
                      <a:off x="0" y="0"/>
                      <a:ext cx="2426782" cy="2724170"/>
                    </a:xfrm>
                    <a:prstGeom prst="rect">
                      <a:avLst/>
                    </a:prstGeom>
                  </pic:spPr>
                </pic:pic>
              </a:graphicData>
            </a:graphic>
          </wp:inline>
        </w:drawing>
      </w:r>
    </w:p>
    <w:p w:rsidR="00A0332F" w:rsidRPr="0043213E" w:rsidRDefault="00A0332F" w:rsidP="00A0332F">
      <w:pPr>
        <w:pStyle w:val="Figurecaption"/>
      </w:pPr>
      <w:r w:rsidRPr="0043213E">
        <w:t xml:space="preserve">Fig. </w:t>
      </w:r>
      <w:proofErr w:type="gramStart"/>
      <w:r>
        <w:t>ccc</w:t>
      </w:r>
      <w:proofErr w:type="gramEnd"/>
      <w:r w:rsidRPr="0043213E">
        <w:t xml:space="preserve">. </w:t>
      </w:r>
      <w:proofErr w:type="gramStart"/>
      <w:r>
        <w:t>GALS-CMP system.</w:t>
      </w:r>
      <w:proofErr w:type="gramEnd"/>
    </w:p>
    <w:p w:rsidR="00A0332F" w:rsidRDefault="00A0332F" w:rsidP="004B1298">
      <w:pPr>
        <w:rPr>
          <w:lang w:val="fr-FR"/>
        </w:rPr>
      </w:pPr>
    </w:p>
    <w:p w:rsidR="004B1298" w:rsidRPr="007078CC" w:rsidRDefault="004B1298" w:rsidP="007078CC">
      <w:pPr>
        <w:pStyle w:val="Heading2"/>
        <w:keepLines/>
        <w:tabs>
          <w:tab w:val="clear" w:pos="450"/>
          <w:tab w:val="num" w:pos="360"/>
        </w:tabs>
        <w:spacing w:before="120"/>
        <w:ind w:left="288" w:hanging="288"/>
        <w:rPr>
          <w:rFonts w:eastAsia="SimSun"/>
          <w:lang w:eastAsia="zh-CN"/>
        </w:rPr>
      </w:pPr>
      <w:r w:rsidRPr="007078CC">
        <w:rPr>
          <w:rFonts w:eastAsia="SimSun"/>
          <w:lang w:eastAsia="zh-CN"/>
        </w:rPr>
        <w:t>Memory Access Patter</w:t>
      </w:r>
      <w:r w:rsidR="007078CC">
        <w:rPr>
          <w:rFonts w:eastAsia="SimSun"/>
          <w:lang w:eastAsia="zh-CN"/>
        </w:rPr>
        <w:t>n</w:t>
      </w:r>
    </w:p>
    <w:p w:rsidR="004B1298" w:rsidRDefault="004B1298" w:rsidP="004B1298">
      <w:pPr>
        <w:autoSpaceDE w:val="0"/>
        <w:autoSpaceDN w:val="0"/>
        <w:adjustRightInd w:val="0"/>
        <w:jc w:val="both"/>
        <w:rPr>
          <w:rFonts w:ascii="Century Schoolbook" w:hAnsi="Century Schoolbook" w:cs="Times New Roman"/>
          <w:color w:val="000000"/>
          <w:sz w:val="20"/>
          <w:szCs w:val="20"/>
          <w:lang w:val="en-NZ"/>
        </w:rPr>
      </w:pPr>
      <w:r>
        <w:rPr>
          <w:rFonts w:ascii="Century Schoolbook" w:hAnsi="Century Schoolbook" w:cs="Times New Roman"/>
          <w:color w:val="000000"/>
          <w:sz w:val="20"/>
          <w:szCs w:val="20"/>
          <w:lang w:val="en-NZ"/>
        </w:rPr>
        <w:t xml:space="preserve">The SystemJ compiler compiles the program into CRCF instructions and JCF instructions which are executed on JOPPlus, an extension of JOP. </w:t>
      </w:r>
      <w:r w:rsidRPr="00CD6364">
        <w:rPr>
          <w:rFonts w:ascii="Century Schoolbook" w:hAnsi="Century Schoolbook" w:cs="Times New Roman"/>
          <w:color w:val="000000"/>
          <w:sz w:val="20"/>
          <w:szCs w:val="20"/>
          <w:lang w:val="en-NZ"/>
        </w:rPr>
        <w:t>JOP translates most of the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to its native microcode instructions.</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Each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 is composed of a microcode instruction or a series of microcode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instructions. Some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are actually implemented in hardware.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A couple of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are implemented in Java. Accor</w:t>
      </w:r>
      <w:r>
        <w:rPr>
          <w:rFonts w:ascii="Century Schoolbook" w:hAnsi="Century Schoolbook" w:cs="Times New Roman"/>
          <w:color w:val="000000"/>
          <w:sz w:val="20"/>
          <w:szCs w:val="20"/>
          <w:lang w:val="en-NZ"/>
        </w:rPr>
        <w:t>ding to the JVM specification</w:t>
      </w:r>
      <w:r w:rsidR="00AA6E81">
        <w:rPr>
          <w:rFonts w:ascii="Century Schoolbook" w:hAnsi="Century Schoolbook" w:cs="Times New Roman"/>
          <w:color w:val="000000"/>
          <w:sz w:val="20"/>
          <w:szCs w:val="20"/>
          <w:lang w:val="en-NZ"/>
        </w:rPr>
        <w:t xml:space="preserve"> </w:t>
      </w:r>
      <w:r w:rsidR="00AA6E81">
        <w:rPr>
          <w:rFonts w:ascii="Century Schoolbook" w:hAnsi="Century Schoolbook" w:cs="Times New Roman"/>
          <w:color w:val="000000"/>
          <w:sz w:val="20"/>
          <w:szCs w:val="20"/>
          <w:lang w:val="en-NZ"/>
        </w:rPr>
        <w:fldChar w:fldCharType="begin"/>
      </w:r>
      <w:r w:rsidR="00AA6E81">
        <w:rPr>
          <w:rFonts w:ascii="Century Schoolbook" w:hAnsi="Century Schoolbook" w:cs="Times New Roman"/>
          <w:color w:val="000000"/>
          <w:sz w:val="20"/>
          <w:szCs w:val="20"/>
          <w:lang w:val="en-NZ"/>
        </w:rPr>
        <w:instrText xml:space="preserve"> ADDIN EN.CITE &lt;EndNote&gt;&lt;Cite&gt;&lt;Author&gt;Lindholm&lt;/Author&gt;&lt;Year&gt;1999&lt;/Year&gt;&lt;RecNum&gt;57&lt;/RecNum&gt;&lt;DisplayText&gt;[Lindholm and Yellin 1999]&lt;/DisplayText&gt;&lt;record&gt;&lt;rec-number&gt;57&lt;/rec-number&gt;&lt;foreign-keys&gt;&lt;key app="EN" db-id="wswee2dr5v0vvce2rs75xwzsvw2e50v2ewar" timestamp="1422498898"&gt;57&lt;/key&gt;&lt;/foreign-keys&gt;&lt;ref-type name="Book"&gt;6&lt;/ref-type&gt;&lt;contributors&gt;&lt;authors&gt;&lt;author&gt;Tim Lindholm&lt;/author&gt;&lt;author&gt;Frank Yellin&lt;/author&gt;&lt;/authors&gt;&lt;/contributors&gt;&lt;titles&gt;&lt;title&gt;Java Virtual Machine Specification&lt;/title&gt;&lt;/titles&gt;&lt;section&gt;473&lt;/section&gt;&lt;dates&gt;&lt;year&gt;1999&lt;/year&gt;&lt;/dates&gt;&lt;publisher&gt;Addison-Wesley Longman Publishing Co., Inc. &lt;/publisher&gt;&lt;isbn&gt;553607&lt;/isbn&gt;&lt;call-num&gt;0201432943&lt;/call-num&gt;&lt;urls&gt;&lt;/urls&gt;&lt;/record&gt;&lt;/Cite&gt;&lt;/EndNote&gt;</w:instrText>
      </w:r>
      <w:r w:rsidR="00AA6E81">
        <w:rPr>
          <w:rFonts w:ascii="Century Schoolbook" w:hAnsi="Century Schoolbook" w:cs="Times New Roman"/>
          <w:color w:val="000000"/>
          <w:sz w:val="20"/>
          <w:szCs w:val="20"/>
          <w:lang w:val="en-NZ"/>
        </w:rPr>
        <w:fldChar w:fldCharType="separate"/>
      </w:r>
      <w:r w:rsidR="00AA6E81">
        <w:rPr>
          <w:rFonts w:ascii="Century Schoolbook" w:hAnsi="Century Schoolbook" w:cs="Times New Roman"/>
          <w:noProof/>
          <w:color w:val="000000"/>
          <w:sz w:val="20"/>
          <w:szCs w:val="20"/>
          <w:lang w:val="en-NZ"/>
        </w:rPr>
        <w:t>[</w:t>
      </w:r>
      <w:hyperlink w:anchor="_ENREF_8" w:tooltip="Lindholm, 1999 #57" w:history="1">
        <w:r w:rsidR="009D4BA9">
          <w:rPr>
            <w:rFonts w:ascii="Century Schoolbook" w:hAnsi="Century Schoolbook" w:cs="Times New Roman"/>
            <w:noProof/>
            <w:color w:val="000000"/>
            <w:sz w:val="20"/>
            <w:szCs w:val="20"/>
            <w:lang w:val="en-NZ"/>
          </w:rPr>
          <w:t>Lindholm and Yellin 1999</w:t>
        </w:r>
      </w:hyperlink>
      <w:r w:rsidR="00AA6E81">
        <w:rPr>
          <w:rFonts w:ascii="Century Schoolbook" w:hAnsi="Century Schoolbook" w:cs="Times New Roman"/>
          <w:noProof/>
          <w:color w:val="000000"/>
          <w:sz w:val="20"/>
          <w:szCs w:val="20"/>
          <w:lang w:val="en-NZ"/>
        </w:rPr>
        <w:t>]</w:t>
      </w:r>
      <w:r w:rsidR="00AA6E81">
        <w:rPr>
          <w:rFonts w:ascii="Century Schoolbook" w:hAnsi="Century Schoolbook" w:cs="Times New Roman"/>
          <w:color w:val="000000"/>
          <w:sz w:val="20"/>
          <w:szCs w:val="20"/>
          <w:lang w:val="en-NZ"/>
        </w:rPr>
        <w:fldChar w:fldCharType="end"/>
      </w:r>
      <w:r w:rsidRPr="00CD6364">
        <w:rPr>
          <w:rFonts w:ascii="Century Schoolbook" w:hAnsi="Century Schoolbook" w:cs="Times New Roman"/>
          <w:color w:val="000000"/>
          <w:sz w:val="20"/>
          <w:szCs w:val="20"/>
          <w:lang w:val="en-NZ"/>
        </w:rPr>
        <w:t>, the heap and the method area are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shared data areas, whereas the stack is a private data area for each thread.</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In JOP, the heap and the method area are located in the main memory.</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Consequently, all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that work on these areas have to be carefully</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lastRenderedPageBreak/>
        <w:t>examined. Some byte</w:t>
      </w:r>
      <w:r>
        <w:rPr>
          <w:rFonts w:ascii="Century Schoolbook" w:hAnsi="Century Schoolbook" w:cs="Times New Roman"/>
          <w:color w:val="000000"/>
          <w:sz w:val="20"/>
          <w:szCs w:val="20"/>
          <w:lang w:val="en-NZ"/>
        </w:rPr>
        <w:t>-</w:t>
      </w:r>
      <w:r w:rsidRPr="00CD6364">
        <w:rPr>
          <w:rFonts w:ascii="Century Schoolbook" w:hAnsi="Century Schoolbook" w:cs="Times New Roman"/>
          <w:color w:val="000000"/>
          <w:sz w:val="20"/>
          <w:szCs w:val="20"/>
          <w:lang w:val="en-NZ"/>
        </w:rPr>
        <w:t>codes access the memory several times, some only</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once. Hence, it makes sense to have a closer look at the different instructions.</w:t>
      </w:r>
    </w:p>
    <w:p w:rsidR="004B1298" w:rsidRDefault="004B1298" w:rsidP="004B1298">
      <w:pPr>
        <w:autoSpaceDE w:val="0"/>
        <w:autoSpaceDN w:val="0"/>
        <w:adjustRightInd w:val="0"/>
        <w:jc w:val="both"/>
        <w:rPr>
          <w:rFonts w:ascii="Century Schoolbook" w:hAnsi="Century Schoolbook" w:cs="Times New Roman"/>
          <w:color w:val="000000"/>
          <w:sz w:val="20"/>
          <w:szCs w:val="20"/>
          <w:lang w:val="en-NZ"/>
        </w:rPr>
      </w:pPr>
      <w:r w:rsidRPr="00CD6364">
        <w:rPr>
          <w:rFonts w:ascii="Century Schoolbook" w:hAnsi="Century Schoolbook" w:cs="Times New Roman"/>
          <w:color w:val="000000"/>
          <w:sz w:val="20"/>
          <w:szCs w:val="20"/>
          <w:lang w:val="en-NZ"/>
        </w:rPr>
        <w:t xml:space="preserve">Table </w:t>
      </w:r>
      <w:r>
        <w:rPr>
          <w:rFonts w:ascii="Century Schoolbook" w:hAnsi="Century Schoolbook" w:cs="Times New Roman"/>
          <w:color w:val="000000"/>
          <w:sz w:val="20"/>
          <w:szCs w:val="20"/>
          <w:lang w:val="en-NZ"/>
        </w:rPr>
        <w:t>II</w:t>
      </w:r>
      <w:r w:rsidRPr="00CD6364">
        <w:rPr>
          <w:rFonts w:ascii="Century Schoolbook" w:hAnsi="Century Schoolbook" w:cs="Times New Roman"/>
          <w:color w:val="000000"/>
          <w:sz w:val="20"/>
          <w:szCs w:val="20"/>
          <w:lang w:val="en-NZ"/>
        </w:rPr>
        <w:t xml:space="preserve"> summarizes the bytecodes that access the main memory. Most memory access patterns of the bytecodes can be statically </w:t>
      </w:r>
      <w:r w:rsidR="00AA6E81" w:rsidRPr="00CD6364">
        <w:rPr>
          <w:rFonts w:ascii="Century Schoolbook" w:hAnsi="Century Schoolbook" w:cs="Times New Roman"/>
          <w:color w:val="000000"/>
          <w:sz w:val="20"/>
          <w:szCs w:val="20"/>
          <w:lang w:val="en-NZ"/>
        </w:rPr>
        <w:t>analysed</w:t>
      </w:r>
      <w:r w:rsidRPr="00CD6364">
        <w:rPr>
          <w:rFonts w:ascii="Century Schoolbook" w:hAnsi="Century Schoolbook" w:cs="Times New Roman"/>
          <w:color w:val="000000"/>
          <w:sz w:val="20"/>
          <w:szCs w:val="20"/>
          <w:lang w:val="en-NZ"/>
        </w:rPr>
        <w:t>;</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 xml:space="preserve">i.e. bytecodes that access the heap and those of type </w:t>
      </w:r>
      <w:r w:rsidRPr="00256DB0">
        <w:rPr>
          <w:rFonts w:ascii="Century Schoolbook" w:hAnsi="Century Schoolbook" w:cs="Times New Roman"/>
          <w:i/>
          <w:color w:val="000000"/>
          <w:sz w:val="20"/>
          <w:szCs w:val="20"/>
          <w:lang w:val="en-NZ"/>
        </w:rPr>
        <w:t>const</w:t>
      </w:r>
      <w:r w:rsidRPr="00CD6364">
        <w:rPr>
          <w:rFonts w:ascii="Century Schoolbook" w:hAnsi="Century Schoolbook" w:cs="Times New Roman"/>
          <w:color w:val="000000"/>
          <w:sz w:val="20"/>
          <w:szCs w:val="20"/>
          <w:lang w:val="en-NZ"/>
        </w:rPr>
        <w:t>. The pattern</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is only dependent on the memory access time. If the memory access time is</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known, the memory access pattern of the bytecodes can be analyzed regardless</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of the source code of the program. An example of such a bytecode is</w:t>
      </w:r>
      <w:r>
        <w:rPr>
          <w:rFonts w:ascii="Century Schoolbook" w:hAnsi="Century Schoolbook" w:cs="Times New Roman"/>
          <w:color w:val="000000"/>
          <w:sz w:val="20"/>
          <w:szCs w:val="20"/>
          <w:lang w:val="en-NZ"/>
        </w:rPr>
        <w:t xml:space="preserve"> </w:t>
      </w:r>
      <w:proofErr w:type="gramStart"/>
      <w:r w:rsidRPr="00256DB0">
        <w:rPr>
          <w:rFonts w:ascii="Century Schoolbook" w:hAnsi="Century Schoolbook" w:cs="Times New Roman"/>
          <w:i/>
          <w:color w:val="000000"/>
          <w:sz w:val="20"/>
          <w:szCs w:val="20"/>
          <w:lang w:val="en-NZ"/>
        </w:rPr>
        <w:t>ldc</w:t>
      </w:r>
      <w:proofErr w:type="gramEnd"/>
      <w:r w:rsidRPr="00CD6364">
        <w:rPr>
          <w:rFonts w:ascii="Century Schoolbook" w:hAnsi="Century Schoolbook" w:cs="Times New Roman"/>
          <w:color w:val="000000"/>
          <w:sz w:val="20"/>
          <w:szCs w:val="20"/>
          <w:lang w:val="en-NZ"/>
        </w:rPr>
        <w:t>, which pushes a single word constant onto the stack. Therefore, only one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memory access to the method area is needed. JOP translates this bytecode</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into a series of microcodes. If the memory access time is known, the memory</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access pattern can be specified using JOP’s bytecode implementation. Another</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 xml:space="preserve">example is </w:t>
      </w:r>
      <w:r w:rsidRPr="00256DB0">
        <w:rPr>
          <w:rFonts w:ascii="Century Schoolbook" w:hAnsi="Century Schoolbook" w:cs="Times New Roman"/>
          <w:i/>
          <w:color w:val="000000"/>
          <w:sz w:val="20"/>
          <w:szCs w:val="20"/>
          <w:lang w:val="en-NZ"/>
        </w:rPr>
        <w:t>iaload</w:t>
      </w:r>
      <w:r w:rsidRPr="00CD6364">
        <w:rPr>
          <w:rFonts w:ascii="Century Schoolbook" w:hAnsi="Century Schoolbook" w:cs="Times New Roman"/>
          <w:color w:val="000000"/>
          <w:sz w:val="20"/>
          <w:szCs w:val="20"/>
          <w:lang w:val="en-NZ"/>
        </w:rPr>
        <w:t>, which is implemented in hardware. For the analysis</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of the memory access pattern, we determine the VHDL implementation in</w:t>
      </w:r>
      <w:r>
        <w:rPr>
          <w:rFonts w:ascii="Century Schoolbook" w:hAnsi="Century Schoolbook" w:cs="Times New Roman"/>
          <w:color w:val="000000"/>
          <w:sz w:val="20"/>
          <w:szCs w:val="20"/>
          <w:lang w:val="en-NZ"/>
        </w:rPr>
        <w:t xml:space="preserve"> </w:t>
      </w:r>
      <w:r w:rsidRPr="00CD6364">
        <w:rPr>
          <w:rFonts w:ascii="Century Schoolbook" w:hAnsi="Century Schoolbook" w:cs="Times New Roman"/>
          <w:color w:val="000000"/>
          <w:sz w:val="20"/>
          <w:szCs w:val="20"/>
          <w:lang w:val="en-NZ"/>
        </w:rPr>
        <w:t>combination with ModelSim simulations.</w:t>
      </w:r>
    </w:p>
    <w:p w:rsidR="004B1298" w:rsidRDefault="004B1298" w:rsidP="004B1298">
      <w:pPr>
        <w:autoSpaceDE w:val="0"/>
        <w:autoSpaceDN w:val="0"/>
        <w:adjustRightInd w:val="0"/>
        <w:jc w:val="both"/>
        <w:rPr>
          <w:rFonts w:ascii="Century Schoolbook" w:hAnsi="Century Schoolbook" w:cs="Times New Roman"/>
          <w:color w:val="000000"/>
          <w:sz w:val="20"/>
          <w:szCs w:val="20"/>
          <w:lang w:val="en-NZ"/>
        </w:rPr>
      </w:pPr>
      <w:r w:rsidRPr="00C543B7">
        <w:rPr>
          <w:rFonts w:ascii="Century Schoolbook" w:hAnsi="Century Schoolbook" w:cs="Times New Roman"/>
          <w:color w:val="000000"/>
          <w:sz w:val="20"/>
          <w:szCs w:val="20"/>
          <w:lang w:val="en-NZ"/>
        </w:rPr>
        <w:t>The memory access patterns of the bytecodes of type call and return need</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a dynamic analysis and are more difficult to attain. Each JOP is equipped</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with an instruction cache that caches complete Java methods [14]. Consequently,</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the memory access patterns of these bytecodes vary, depending on</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the history of the execution. If the method is already in the cache, no additional</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memory accesses are needed to load the method into the cache. If a</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cache miss occurs, JOP will have to load the whole method into the cache.</w:t>
      </w:r>
      <w:r>
        <w:rPr>
          <w:rFonts w:ascii="Century Schoolbook" w:hAnsi="Century Schoolbook" w:cs="Times New Roman"/>
          <w:color w:val="000000"/>
          <w:sz w:val="20"/>
          <w:szCs w:val="20"/>
          <w:lang w:val="en-NZ"/>
        </w:rPr>
        <w:t xml:space="preserve"> </w:t>
      </w:r>
    </w:p>
    <w:p w:rsidR="004B1298" w:rsidRPr="00CD6364" w:rsidRDefault="004B1298" w:rsidP="004B1298">
      <w:pPr>
        <w:autoSpaceDE w:val="0"/>
        <w:autoSpaceDN w:val="0"/>
        <w:adjustRightInd w:val="0"/>
        <w:jc w:val="both"/>
        <w:rPr>
          <w:rFonts w:ascii="Century Schoolbook" w:hAnsi="Century Schoolbook" w:cs="Times New Roman"/>
          <w:color w:val="000000"/>
          <w:sz w:val="20"/>
          <w:szCs w:val="20"/>
          <w:lang w:val="en-NZ"/>
        </w:rPr>
      </w:pPr>
      <w:r w:rsidRPr="00CD6364">
        <w:rPr>
          <w:rFonts w:ascii="Century Schoolbook" w:hAnsi="Century Schoolbook" w:cs="Times New Roman"/>
          <w:color w:val="000000"/>
          <w:sz w:val="20"/>
          <w:szCs w:val="20"/>
          <w:lang w:val="en-NZ"/>
        </w:rPr>
        <w:t xml:space="preserve">The bytecodes </w:t>
      </w:r>
      <w:r>
        <w:rPr>
          <w:rFonts w:ascii="Century Schoolbook" w:hAnsi="Century Schoolbook" w:cs="Times New Roman"/>
          <w:color w:val="000000"/>
          <w:sz w:val="20"/>
          <w:szCs w:val="20"/>
          <w:lang w:val="en-NZ"/>
        </w:rPr>
        <w:t>data</w:t>
      </w:r>
      <w:r w:rsidRPr="00256DB0">
        <w:rPr>
          <w:rFonts w:ascii="Century Schoolbook" w:hAnsi="Century Schoolbook" w:cs="Times New Roman"/>
          <w:i/>
          <w:color w:val="000000"/>
          <w:sz w:val="20"/>
          <w:szCs w:val="20"/>
          <w:lang w:val="en-NZ"/>
        </w:rPr>
        <w:t>call</w:t>
      </w:r>
      <w:r w:rsidRPr="00CD6364">
        <w:rPr>
          <w:rFonts w:ascii="Century Schoolbook" w:hAnsi="Century Schoolbook" w:cs="Times New Roman"/>
          <w:color w:val="000000"/>
          <w:sz w:val="20"/>
          <w:szCs w:val="20"/>
          <w:lang w:val="en-NZ"/>
        </w:rPr>
        <w:t xml:space="preserve"> and </w:t>
      </w:r>
      <w:r w:rsidRPr="00256DB0">
        <w:rPr>
          <w:rFonts w:ascii="Century Schoolbook" w:hAnsi="Century Schoolbook" w:cs="Times New Roman"/>
          <w:i/>
          <w:color w:val="000000"/>
          <w:sz w:val="20"/>
          <w:szCs w:val="20"/>
          <w:lang w:val="en-NZ"/>
        </w:rPr>
        <w:t>return</w:t>
      </w:r>
      <w:r>
        <w:rPr>
          <w:rFonts w:ascii="Century Schoolbook" w:hAnsi="Century Schoolbook" w:cs="Times New Roman"/>
          <w:i/>
          <w:color w:val="000000"/>
          <w:sz w:val="20"/>
          <w:szCs w:val="20"/>
          <w:lang w:val="en-NZ"/>
        </w:rPr>
        <w:t>result</w:t>
      </w:r>
      <w:r w:rsidRPr="00CD6364">
        <w:rPr>
          <w:rFonts w:ascii="Century Schoolbook" w:hAnsi="Century Schoolbook" w:cs="Times New Roman"/>
          <w:color w:val="000000"/>
          <w:sz w:val="20"/>
          <w:szCs w:val="20"/>
          <w:lang w:val="en-NZ"/>
        </w:rPr>
        <w:t xml:space="preserve"> </w:t>
      </w:r>
      <w:r>
        <w:rPr>
          <w:rFonts w:ascii="Century Schoolbook" w:hAnsi="Century Schoolbook" w:cs="Times New Roman"/>
          <w:color w:val="000000"/>
          <w:sz w:val="20"/>
          <w:szCs w:val="20"/>
          <w:lang w:val="en-NZ"/>
        </w:rPr>
        <w:t>have different behaviour as comp</w:t>
      </w:r>
      <w:r w:rsidR="00B8507C">
        <w:rPr>
          <w:rFonts w:ascii="Century Schoolbook" w:hAnsi="Century Schoolbook" w:cs="Times New Roman"/>
          <w:color w:val="000000"/>
          <w:sz w:val="20"/>
          <w:szCs w:val="20"/>
          <w:lang w:val="en-NZ"/>
        </w:rPr>
        <w:t>a</w:t>
      </w:r>
      <w:r>
        <w:rPr>
          <w:rFonts w:ascii="Century Schoolbook" w:hAnsi="Century Schoolbook" w:cs="Times New Roman"/>
          <w:color w:val="000000"/>
          <w:sz w:val="20"/>
          <w:szCs w:val="20"/>
          <w:lang w:val="en-NZ"/>
        </w:rPr>
        <w:t xml:space="preserve">red to return and call. The methodcall bytecode directly invokes a </w:t>
      </w:r>
      <w:r w:rsidR="00B8507C">
        <w:rPr>
          <w:rFonts w:ascii="Century Schoolbook" w:hAnsi="Century Schoolbook" w:cs="Times New Roman"/>
          <w:color w:val="000000"/>
          <w:sz w:val="20"/>
          <w:szCs w:val="20"/>
          <w:lang w:val="en-NZ"/>
        </w:rPr>
        <w:t>method</w:t>
      </w:r>
      <w:r>
        <w:rPr>
          <w:rFonts w:ascii="Century Schoolbook" w:hAnsi="Century Schoolbook" w:cs="Times New Roman"/>
          <w:color w:val="000000"/>
          <w:sz w:val="20"/>
          <w:szCs w:val="20"/>
          <w:lang w:val="en-NZ"/>
        </w:rPr>
        <w:t xml:space="preserve"> and always result in cache miss. Similarly, </w:t>
      </w:r>
      <w:r w:rsidRPr="00B8507C">
        <w:rPr>
          <w:rFonts w:ascii="Century Schoolbook" w:hAnsi="Century Schoolbook" w:cs="Times New Roman"/>
          <w:i/>
          <w:color w:val="000000"/>
          <w:sz w:val="20"/>
          <w:szCs w:val="20"/>
          <w:lang w:val="en-NZ"/>
        </w:rPr>
        <w:t>returnresult</w:t>
      </w:r>
      <w:r>
        <w:rPr>
          <w:rFonts w:ascii="Century Schoolbook" w:hAnsi="Century Schoolbook" w:cs="Times New Roman"/>
          <w:color w:val="000000"/>
          <w:sz w:val="20"/>
          <w:szCs w:val="20"/>
          <w:lang w:val="en-NZ"/>
        </w:rPr>
        <w:t xml:space="preserve"> from a Java method to CRCF will not return to cache loading instead simply writes to CRCF memory and return to CRCF instruction execution.  </w:t>
      </w:r>
      <w:r w:rsidRPr="00C543B7">
        <w:rPr>
          <w:rFonts w:ascii="Century Schoolbook" w:hAnsi="Century Schoolbook" w:cs="Times New Roman"/>
          <w:color w:val="000000"/>
          <w:sz w:val="20"/>
          <w:szCs w:val="20"/>
          <w:lang w:val="en-NZ"/>
        </w:rPr>
        <w:t>Depending on a cache hit or a cache miss and the length of the method that</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 xml:space="preserve">has to be loaded, the access pattern </w:t>
      </w:r>
      <w:r>
        <w:rPr>
          <w:rFonts w:ascii="Century Schoolbook" w:hAnsi="Century Schoolbook" w:cs="Times New Roman"/>
          <w:color w:val="000000"/>
          <w:sz w:val="20"/>
          <w:szCs w:val="20"/>
          <w:lang w:val="en-NZ"/>
        </w:rPr>
        <w:t>is</w:t>
      </w:r>
      <w:r w:rsidRPr="00C543B7">
        <w:rPr>
          <w:rFonts w:ascii="Century Schoolbook" w:hAnsi="Century Schoolbook" w:cs="Times New Roman"/>
          <w:color w:val="000000"/>
          <w:sz w:val="20"/>
          <w:szCs w:val="20"/>
          <w:lang w:val="en-NZ"/>
        </w:rPr>
        <w:t xml:space="preserve"> created for each individual</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occurrence of t</w:t>
      </w:r>
      <w:r>
        <w:rPr>
          <w:rFonts w:ascii="Century Schoolbook" w:hAnsi="Century Schoolbook" w:cs="Times New Roman"/>
          <w:color w:val="000000"/>
          <w:sz w:val="20"/>
          <w:szCs w:val="20"/>
          <w:lang w:val="en-NZ"/>
        </w:rPr>
        <w:t xml:space="preserve">he bytecode in the source code and </w:t>
      </w:r>
      <w:r w:rsidRPr="00C543B7">
        <w:rPr>
          <w:rFonts w:ascii="Century Schoolbook" w:hAnsi="Century Schoolbook" w:cs="Times New Roman"/>
          <w:color w:val="000000"/>
          <w:sz w:val="20"/>
          <w:szCs w:val="20"/>
          <w:lang w:val="en-NZ"/>
        </w:rPr>
        <w:t xml:space="preserve">integrated </w:t>
      </w:r>
      <w:r>
        <w:rPr>
          <w:rFonts w:ascii="Century Schoolbook" w:hAnsi="Century Schoolbook" w:cs="Times New Roman"/>
          <w:color w:val="000000"/>
          <w:sz w:val="20"/>
          <w:szCs w:val="20"/>
          <w:lang w:val="en-NZ"/>
        </w:rPr>
        <w:t xml:space="preserve">in </w:t>
      </w:r>
      <w:r w:rsidRPr="00C543B7">
        <w:rPr>
          <w:rFonts w:ascii="Century Schoolbook" w:hAnsi="Century Schoolbook" w:cs="Times New Roman"/>
          <w:color w:val="000000"/>
          <w:sz w:val="20"/>
          <w:szCs w:val="20"/>
          <w:lang w:val="en-NZ"/>
        </w:rPr>
        <w:t>the</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generation of the patterns into the WCET analysis tool where the cache information</w:t>
      </w:r>
      <w:r>
        <w:rPr>
          <w:rFonts w:ascii="Century Schoolbook" w:hAnsi="Century Schoolbook" w:cs="Times New Roman"/>
          <w:color w:val="000000"/>
          <w:sz w:val="20"/>
          <w:szCs w:val="20"/>
          <w:lang w:val="en-NZ"/>
        </w:rPr>
        <w:t xml:space="preserve"> </w:t>
      </w:r>
      <w:r w:rsidRPr="00C543B7">
        <w:rPr>
          <w:rFonts w:ascii="Century Schoolbook" w:hAnsi="Century Schoolbook" w:cs="Times New Roman"/>
          <w:color w:val="000000"/>
          <w:sz w:val="20"/>
          <w:szCs w:val="20"/>
          <w:lang w:val="en-NZ"/>
        </w:rPr>
        <w:t xml:space="preserve">is available. </w:t>
      </w:r>
    </w:p>
    <w:p w:rsidR="004B1298" w:rsidRDefault="004B1298" w:rsidP="004B1298">
      <w:pPr>
        <w:autoSpaceDE w:val="0"/>
        <w:autoSpaceDN w:val="0"/>
        <w:adjustRightInd w:val="0"/>
        <w:jc w:val="both"/>
        <w:rPr>
          <w:rFonts w:ascii="Century Schoolbook" w:hAnsi="Century Schoolbook" w:cs="Times New Roman"/>
          <w:color w:val="000000"/>
          <w:sz w:val="20"/>
          <w:szCs w:val="20"/>
          <w:lang w:val="en-NZ"/>
        </w:rPr>
      </w:pPr>
    </w:p>
    <w:p w:rsidR="004B1298" w:rsidRPr="006C79A0" w:rsidRDefault="004B1298" w:rsidP="004B1298">
      <w:pPr>
        <w:pStyle w:val="TableCaption"/>
      </w:pPr>
      <w:r w:rsidRPr="006C79A0">
        <w:t xml:space="preserve">Table </w:t>
      </w:r>
      <w:r>
        <w:t>II</w:t>
      </w:r>
      <w:r w:rsidRPr="006C79A0">
        <w:t xml:space="preserve">. </w:t>
      </w:r>
      <w:r>
        <w:t>Bytecodes accessing the shared memory</w:t>
      </w:r>
    </w:p>
    <w:tbl>
      <w:tblPr>
        <w:tblW w:w="0" w:type="auto"/>
        <w:jc w:val="center"/>
        <w:tblInd w:w="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3"/>
        <w:gridCol w:w="4607"/>
        <w:gridCol w:w="1365"/>
      </w:tblGrid>
      <w:tr w:rsidR="004B1298" w:rsidRPr="00CC6870" w:rsidTr="009C14DE">
        <w:trPr>
          <w:jc w:val="center"/>
        </w:trPr>
        <w:tc>
          <w:tcPr>
            <w:tcW w:w="963" w:type="dxa"/>
          </w:tcPr>
          <w:p w:rsidR="004B1298" w:rsidRPr="00CC6870" w:rsidRDefault="004B1298" w:rsidP="009C14DE">
            <w:pPr>
              <w:pStyle w:val="Default"/>
              <w:jc w:val="center"/>
              <w:rPr>
                <w:rFonts w:ascii="Consolas" w:hAnsi="Consolas" w:cs="Consolas"/>
                <w:b/>
              </w:rPr>
            </w:pPr>
            <w:r w:rsidRPr="00CC6870">
              <w:rPr>
                <w:rFonts w:ascii="Century Schoolbook" w:hAnsi="Century Schoolbook"/>
                <w:b/>
                <w:sz w:val="16"/>
                <w:szCs w:val="16"/>
              </w:rPr>
              <w:t>Type</w:t>
            </w:r>
          </w:p>
        </w:tc>
        <w:tc>
          <w:tcPr>
            <w:tcW w:w="4607" w:type="dxa"/>
          </w:tcPr>
          <w:p w:rsidR="004B1298" w:rsidRPr="00CC6870" w:rsidRDefault="004B1298" w:rsidP="009C14DE">
            <w:pPr>
              <w:pStyle w:val="Default"/>
              <w:jc w:val="center"/>
              <w:rPr>
                <w:rFonts w:ascii="Century Schoolbook" w:hAnsi="Century Schoolbook"/>
                <w:b/>
              </w:rPr>
            </w:pPr>
            <w:r w:rsidRPr="00CC6870">
              <w:rPr>
                <w:rFonts w:ascii="Century Schoolbook" w:hAnsi="Century Schoolbook"/>
                <w:b/>
                <w:sz w:val="16"/>
                <w:szCs w:val="16"/>
              </w:rPr>
              <w:t>Bytecode</w:t>
            </w:r>
          </w:p>
        </w:tc>
        <w:tc>
          <w:tcPr>
            <w:tcW w:w="1365" w:type="dxa"/>
          </w:tcPr>
          <w:p w:rsidR="004B1298" w:rsidRPr="00CC6870" w:rsidRDefault="004B1298" w:rsidP="009C14DE">
            <w:pPr>
              <w:pStyle w:val="Default"/>
              <w:jc w:val="center"/>
              <w:rPr>
                <w:rFonts w:ascii="Century Schoolbook" w:hAnsi="Century Schoolbook"/>
                <w:b/>
                <w:sz w:val="16"/>
                <w:szCs w:val="16"/>
              </w:rPr>
            </w:pPr>
            <w:r w:rsidRPr="00CC6870">
              <w:rPr>
                <w:rFonts w:ascii="Century Schoolbook" w:hAnsi="Century Schoolbook"/>
                <w:b/>
                <w:sz w:val="16"/>
                <w:szCs w:val="16"/>
              </w:rPr>
              <w:t>Memory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 xml:space="preserve">const </w:t>
            </w:r>
          </w:p>
        </w:tc>
        <w:tc>
          <w:tcPr>
            <w:tcW w:w="4607" w:type="dxa"/>
          </w:tcPr>
          <w:p w:rsidR="004B1298" w:rsidRPr="00014F76" w:rsidRDefault="004B1298" w:rsidP="009C14DE">
            <w:pPr>
              <w:pStyle w:val="Tablebody"/>
            </w:pPr>
            <w:r w:rsidRPr="00CC6870">
              <w:rPr>
                <w:lang w:val="en-NZ"/>
              </w:rPr>
              <w:t>ldc, ldc_w, ldc2_w</w:t>
            </w:r>
          </w:p>
        </w:tc>
        <w:tc>
          <w:tcPr>
            <w:tcW w:w="1365" w:type="dxa"/>
          </w:tcPr>
          <w:p w:rsidR="004B1298" w:rsidRPr="00014F76" w:rsidRDefault="004B1298" w:rsidP="009C14DE">
            <w:pPr>
              <w:pStyle w:val="Tablebody"/>
            </w:pPr>
            <w:r>
              <w:t>Method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get</w:t>
            </w:r>
          </w:p>
        </w:tc>
        <w:tc>
          <w:tcPr>
            <w:tcW w:w="4607" w:type="dxa"/>
          </w:tcPr>
          <w:p w:rsidR="004B1298" w:rsidRPr="00014F76" w:rsidRDefault="004B1298" w:rsidP="009C14DE">
            <w:pPr>
              <w:pStyle w:val="Tablebody"/>
            </w:pPr>
            <w:r w:rsidRPr="00CC6870">
              <w:rPr>
                <w:lang w:val="en-NZ"/>
              </w:rPr>
              <w:t>getfield, getstatic</w:t>
            </w:r>
          </w:p>
        </w:tc>
        <w:tc>
          <w:tcPr>
            <w:tcW w:w="1365" w:type="dxa"/>
          </w:tcPr>
          <w:p w:rsidR="004B1298" w:rsidRPr="00014F76" w:rsidRDefault="004B1298" w:rsidP="009C14DE">
            <w:pPr>
              <w:pStyle w:val="Tablebody"/>
            </w:pPr>
            <w:r>
              <w:t>Heap</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put</w:t>
            </w:r>
          </w:p>
        </w:tc>
        <w:tc>
          <w:tcPr>
            <w:tcW w:w="4607" w:type="dxa"/>
          </w:tcPr>
          <w:p w:rsidR="004B1298" w:rsidRPr="00014F76" w:rsidRDefault="004B1298" w:rsidP="009C14DE">
            <w:pPr>
              <w:pStyle w:val="Tablebody"/>
            </w:pPr>
            <w:r w:rsidRPr="00CC6870">
              <w:rPr>
                <w:lang w:val="en-NZ"/>
              </w:rPr>
              <w:t>putfield, putstatic</w:t>
            </w:r>
          </w:p>
        </w:tc>
        <w:tc>
          <w:tcPr>
            <w:tcW w:w="1365" w:type="dxa"/>
          </w:tcPr>
          <w:p w:rsidR="004B1298" w:rsidRPr="00014F76" w:rsidRDefault="004B1298" w:rsidP="009C14DE">
            <w:pPr>
              <w:pStyle w:val="Tablebody"/>
            </w:pPr>
            <w:r>
              <w:t>Heap</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array</w:t>
            </w:r>
          </w:p>
        </w:tc>
        <w:tc>
          <w:tcPr>
            <w:tcW w:w="4607" w:type="dxa"/>
          </w:tcPr>
          <w:p w:rsidR="004B1298" w:rsidRPr="00014F76" w:rsidRDefault="004B1298" w:rsidP="009C14DE">
            <w:pPr>
              <w:pStyle w:val="Default"/>
              <w:rPr>
                <w:rFonts w:ascii="Century Schoolbook" w:hAnsi="Century Schoolbook"/>
                <w:sz w:val="16"/>
                <w:szCs w:val="16"/>
              </w:rPr>
            </w:pPr>
            <w:r w:rsidRPr="00CC6870">
              <w:rPr>
                <w:rFonts w:ascii="Century Schoolbook" w:hAnsi="Century Schoolbook"/>
                <w:sz w:val="16"/>
                <w:szCs w:val="16"/>
                <w:lang w:val="en-NZ"/>
              </w:rPr>
              <w:t>aaload, aastore, baload, bastore,</w:t>
            </w:r>
            <w:r>
              <w:rPr>
                <w:rFonts w:ascii="Century Schoolbook" w:hAnsi="Century Schoolbook"/>
                <w:sz w:val="16"/>
                <w:szCs w:val="16"/>
                <w:lang w:val="en-NZ"/>
              </w:rPr>
              <w:t xml:space="preserve"> </w:t>
            </w:r>
            <w:r w:rsidRPr="00CC6870">
              <w:rPr>
                <w:rFonts w:ascii="Century Schoolbook" w:hAnsi="Century Schoolbook"/>
                <w:sz w:val="16"/>
                <w:szCs w:val="16"/>
                <w:lang w:val="en-NZ"/>
              </w:rPr>
              <w:t>caload, castore, daload, dastore,</w:t>
            </w:r>
            <w:r>
              <w:rPr>
                <w:rFonts w:ascii="Century Schoolbook" w:hAnsi="Century Schoolbook"/>
                <w:sz w:val="16"/>
                <w:szCs w:val="16"/>
                <w:lang w:val="en-NZ"/>
              </w:rPr>
              <w:t xml:space="preserve"> </w:t>
            </w:r>
            <w:r w:rsidRPr="00CC6870">
              <w:rPr>
                <w:rFonts w:ascii="Century Schoolbook" w:hAnsi="Century Schoolbook"/>
                <w:sz w:val="16"/>
                <w:szCs w:val="16"/>
                <w:lang w:val="en-NZ"/>
              </w:rPr>
              <w:t>faload, fastore, iaload, iastore,</w:t>
            </w:r>
            <w:r>
              <w:rPr>
                <w:rFonts w:ascii="Century Schoolbook" w:hAnsi="Century Schoolbook"/>
                <w:sz w:val="16"/>
                <w:szCs w:val="16"/>
                <w:lang w:val="en-NZ"/>
              </w:rPr>
              <w:t xml:space="preserve"> </w:t>
            </w:r>
            <w:r w:rsidRPr="00CC6870">
              <w:rPr>
                <w:rFonts w:ascii="Century Schoolbook" w:hAnsi="Century Schoolbook"/>
                <w:sz w:val="16"/>
                <w:szCs w:val="16"/>
                <w:lang w:val="en-NZ"/>
              </w:rPr>
              <w:t>laload, lastore, saload, sastore,</w:t>
            </w:r>
            <w:r>
              <w:rPr>
                <w:rFonts w:ascii="Century Schoolbook" w:hAnsi="Century Schoolbook"/>
                <w:sz w:val="16"/>
                <w:szCs w:val="16"/>
                <w:lang w:val="en-NZ"/>
              </w:rPr>
              <w:t xml:space="preserve"> </w:t>
            </w:r>
            <w:r w:rsidRPr="00CC6870">
              <w:rPr>
                <w:rFonts w:ascii="Century Schoolbook" w:hAnsi="Century Schoolbook"/>
                <w:sz w:val="16"/>
                <w:szCs w:val="16"/>
                <w:lang w:val="en-NZ"/>
              </w:rPr>
              <w:t>arraylength</w:t>
            </w:r>
          </w:p>
        </w:tc>
        <w:tc>
          <w:tcPr>
            <w:tcW w:w="1365" w:type="dxa"/>
          </w:tcPr>
          <w:p w:rsidR="004B1298" w:rsidRPr="00014F76" w:rsidRDefault="004B1298" w:rsidP="009C14DE">
            <w:pPr>
              <w:pStyle w:val="Tablebody"/>
            </w:pPr>
            <w:r>
              <w:t>Heap</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call</w:t>
            </w:r>
          </w:p>
        </w:tc>
        <w:tc>
          <w:tcPr>
            <w:tcW w:w="4607" w:type="dxa"/>
          </w:tcPr>
          <w:p w:rsidR="004B1298" w:rsidRPr="00014F76" w:rsidRDefault="004B1298" w:rsidP="009C14DE">
            <w:pPr>
              <w:pStyle w:val="Default"/>
              <w:rPr>
                <w:rFonts w:ascii="Century Schoolbook" w:hAnsi="Century Schoolbook"/>
              </w:rPr>
            </w:pPr>
            <w:r w:rsidRPr="00CC6870">
              <w:rPr>
                <w:rFonts w:ascii="Century Schoolbook" w:hAnsi="Century Schoolbook"/>
                <w:sz w:val="16"/>
                <w:szCs w:val="16"/>
                <w:lang w:val="en-NZ"/>
              </w:rPr>
              <w:t>invokeinterface, invokespecial,</w:t>
            </w:r>
            <w:r w:rsidRPr="00CC6870">
              <w:rPr>
                <w:rFonts w:ascii="SFRM1095" w:hAnsi="SFRM1095" w:cs="SFRM1095"/>
                <w:color w:val="auto"/>
                <w:sz w:val="22"/>
                <w:szCs w:val="22"/>
                <w:lang w:val="en-NZ"/>
              </w:rPr>
              <w:t xml:space="preserve"> </w:t>
            </w:r>
            <w:r w:rsidRPr="00CC6870">
              <w:rPr>
                <w:rFonts w:ascii="Century Schoolbook" w:hAnsi="Century Schoolbook"/>
                <w:sz w:val="16"/>
                <w:szCs w:val="16"/>
                <w:lang w:val="en-NZ"/>
              </w:rPr>
              <w:t>invokestatic, invokevirtual</w:t>
            </w:r>
            <w:r>
              <w:rPr>
                <w:rFonts w:ascii="Century Schoolbook" w:hAnsi="Century Schoolbook"/>
                <w:sz w:val="16"/>
                <w:szCs w:val="16"/>
                <w:lang w:val="en-NZ"/>
              </w:rPr>
              <w:t>, datacall</w:t>
            </w:r>
          </w:p>
        </w:tc>
        <w:tc>
          <w:tcPr>
            <w:tcW w:w="1365" w:type="dxa"/>
          </w:tcPr>
          <w:p w:rsidR="004B1298" w:rsidRPr="00014F76" w:rsidRDefault="004B1298" w:rsidP="009C14DE">
            <w:pPr>
              <w:pStyle w:val="Tablebody"/>
            </w:pPr>
            <w:r>
              <w:t>Method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return</w:t>
            </w:r>
          </w:p>
        </w:tc>
        <w:tc>
          <w:tcPr>
            <w:tcW w:w="4607" w:type="dxa"/>
          </w:tcPr>
          <w:p w:rsidR="004B1298" w:rsidRPr="00014F76" w:rsidRDefault="004B1298" w:rsidP="009C14DE">
            <w:pPr>
              <w:pStyle w:val="Tablebody"/>
            </w:pPr>
            <w:r w:rsidRPr="00CC6870">
              <w:rPr>
                <w:lang w:val="en-NZ"/>
              </w:rPr>
              <w:t>areturn, dreturn, freturn,</w:t>
            </w:r>
            <w:r>
              <w:rPr>
                <w:lang w:val="en-NZ"/>
              </w:rPr>
              <w:t xml:space="preserve"> </w:t>
            </w:r>
            <w:r w:rsidRPr="00CC6870">
              <w:rPr>
                <w:lang w:val="en-NZ"/>
              </w:rPr>
              <w:t>ireturn, lreturn, return</w:t>
            </w:r>
            <w:r>
              <w:rPr>
                <w:lang w:val="en-NZ"/>
              </w:rPr>
              <w:t>, returncrcf</w:t>
            </w:r>
          </w:p>
        </w:tc>
        <w:tc>
          <w:tcPr>
            <w:tcW w:w="1365" w:type="dxa"/>
          </w:tcPr>
          <w:p w:rsidR="004B1298" w:rsidRPr="00014F76" w:rsidRDefault="004B1298" w:rsidP="009C14DE">
            <w:pPr>
              <w:pStyle w:val="Tablebody"/>
            </w:pPr>
            <w:r>
              <w:t>Method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new</w:t>
            </w:r>
          </w:p>
        </w:tc>
        <w:tc>
          <w:tcPr>
            <w:tcW w:w="4607" w:type="dxa"/>
          </w:tcPr>
          <w:p w:rsidR="004B1298" w:rsidRPr="00014F76" w:rsidRDefault="004B1298" w:rsidP="009C14DE">
            <w:pPr>
              <w:pStyle w:val="Tablebody"/>
            </w:pPr>
            <w:r w:rsidRPr="00CC6870">
              <w:rPr>
                <w:lang w:val="en-NZ"/>
              </w:rPr>
              <w:t>anewarray, multianewarray, new,</w:t>
            </w:r>
            <w:r>
              <w:rPr>
                <w:lang w:val="en-NZ"/>
              </w:rPr>
              <w:t xml:space="preserve"> </w:t>
            </w:r>
            <w:r w:rsidRPr="00CC6870">
              <w:rPr>
                <w:lang w:val="en-NZ"/>
              </w:rPr>
              <w:t>newarray</w:t>
            </w:r>
          </w:p>
        </w:tc>
        <w:tc>
          <w:tcPr>
            <w:tcW w:w="1365" w:type="dxa"/>
          </w:tcPr>
          <w:p w:rsidR="004B1298" w:rsidRPr="00014F76" w:rsidRDefault="004B1298" w:rsidP="009C14DE">
            <w:pPr>
              <w:pStyle w:val="Tablebody"/>
            </w:pPr>
            <w:r>
              <w:t>Heap</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switch</w:t>
            </w:r>
          </w:p>
        </w:tc>
        <w:tc>
          <w:tcPr>
            <w:tcW w:w="4607" w:type="dxa"/>
          </w:tcPr>
          <w:p w:rsidR="004B1298" w:rsidRPr="00014F76" w:rsidRDefault="004B1298" w:rsidP="009C14DE">
            <w:pPr>
              <w:pStyle w:val="Tablebody"/>
            </w:pPr>
            <w:r w:rsidRPr="00CC6870">
              <w:rPr>
                <w:lang w:val="en-NZ"/>
              </w:rPr>
              <w:t>lookupswitch, tableswitch</w:t>
            </w:r>
          </w:p>
        </w:tc>
        <w:tc>
          <w:tcPr>
            <w:tcW w:w="1365" w:type="dxa"/>
          </w:tcPr>
          <w:p w:rsidR="004B1298" w:rsidRPr="00014F76" w:rsidRDefault="004B1298" w:rsidP="009C14DE">
            <w:pPr>
              <w:pStyle w:val="Tablebody"/>
            </w:pPr>
            <w:r>
              <w:t>Method Area</w:t>
            </w:r>
          </w:p>
        </w:tc>
      </w:tr>
      <w:tr w:rsidR="004B1298" w:rsidTr="009C14DE">
        <w:trPr>
          <w:jc w:val="center"/>
        </w:trPr>
        <w:tc>
          <w:tcPr>
            <w:tcW w:w="963" w:type="dxa"/>
          </w:tcPr>
          <w:p w:rsidR="004B1298" w:rsidRPr="00CC6870" w:rsidRDefault="004B1298" w:rsidP="009C14DE">
            <w:pPr>
              <w:pStyle w:val="Default"/>
              <w:rPr>
                <w:rFonts w:ascii="Century Schoolbook" w:hAnsi="Century Schoolbook"/>
                <w:sz w:val="16"/>
                <w:szCs w:val="16"/>
              </w:rPr>
            </w:pPr>
            <w:r w:rsidRPr="00CC6870">
              <w:rPr>
                <w:rFonts w:ascii="Century Schoolbook" w:hAnsi="Century Schoolbook"/>
                <w:sz w:val="16"/>
                <w:szCs w:val="16"/>
              </w:rPr>
              <w:t>cast</w:t>
            </w:r>
          </w:p>
        </w:tc>
        <w:tc>
          <w:tcPr>
            <w:tcW w:w="4607" w:type="dxa"/>
          </w:tcPr>
          <w:p w:rsidR="004B1298" w:rsidRPr="00014F76" w:rsidRDefault="004B1298" w:rsidP="009C14DE">
            <w:pPr>
              <w:pStyle w:val="Tablebody"/>
            </w:pPr>
            <w:r w:rsidRPr="00CC6870">
              <w:rPr>
                <w:lang w:val="en-NZ"/>
              </w:rPr>
              <w:t>checkcast, instanceof</w:t>
            </w:r>
          </w:p>
        </w:tc>
        <w:tc>
          <w:tcPr>
            <w:tcW w:w="1365" w:type="dxa"/>
          </w:tcPr>
          <w:p w:rsidR="004B1298" w:rsidRPr="00014F76" w:rsidRDefault="004B1298" w:rsidP="009C14DE">
            <w:pPr>
              <w:pStyle w:val="Tablebody"/>
            </w:pPr>
            <w:r>
              <w:t>Heap</w:t>
            </w:r>
          </w:p>
        </w:tc>
      </w:tr>
    </w:tbl>
    <w:p w:rsidR="004B1298" w:rsidRDefault="004B1298" w:rsidP="004B1298">
      <w:pPr>
        <w:pStyle w:val="InitialBodyTextIndent"/>
        <w:ind w:firstLineChars="100" w:firstLine="200"/>
        <w:rPr>
          <w:rFonts w:eastAsia="SimSun"/>
        </w:rPr>
      </w:pPr>
    </w:p>
    <w:p w:rsidR="004B1298" w:rsidRDefault="004B1298" w:rsidP="004B1298">
      <w:pPr>
        <w:pStyle w:val="Heading2"/>
        <w:keepLines/>
        <w:tabs>
          <w:tab w:val="clear" w:pos="450"/>
          <w:tab w:val="num" w:pos="360"/>
        </w:tabs>
        <w:spacing w:before="120"/>
        <w:ind w:left="288" w:hanging="288"/>
        <w:rPr>
          <w:rFonts w:eastAsia="SimSun"/>
          <w:lang w:eastAsia="zh-CN"/>
        </w:rPr>
      </w:pPr>
      <w:bookmarkStart w:id="1" w:name="_Ref410308843"/>
      <w:r>
        <w:rPr>
          <w:rFonts w:eastAsia="SimSun"/>
          <w:lang w:eastAsia="zh-CN"/>
        </w:rPr>
        <w:t>WCET Analysis</w:t>
      </w:r>
      <w:bookmarkEnd w:id="1"/>
    </w:p>
    <w:p w:rsidR="004B1298" w:rsidRPr="008B4BA3" w:rsidRDefault="004B1298" w:rsidP="00B8507C">
      <w:pPr>
        <w:pStyle w:val="InitialBodyTextIndent"/>
        <w:ind w:firstLineChars="100" w:firstLine="200"/>
        <w:rPr>
          <w:rFonts w:eastAsia="SimSun"/>
        </w:rPr>
      </w:pPr>
      <w:r>
        <w:lastRenderedPageBreak/>
        <w:t>We use</w:t>
      </w:r>
      <w:r w:rsidRPr="008430A5">
        <w:t xml:space="preserve"> TACO</w:t>
      </w:r>
      <w:r>
        <w:t xml:space="preserve"> </w:t>
      </w:r>
      <w:r>
        <w:fldChar w:fldCharType="begin">
          <w:fldData xml:space="preserve">PEVuZE5vdGU+PENpdGU+PEF1dGhvcj5aaGVubWluPC9BdXRob3I+PFllYXI+MjAxNDwvWWVhcj48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</w:fldData>
        </w:fldChar>
      </w:r>
      <w:r>
        <w:instrText xml:space="preserve"> ADDIN EN.CITE </w:instrText>
      </w:r>
      <w:r>
        <w:fldChar w:fldCharType="begin">
          <w:fldData xml:space="preserve">PEVuZE5vdGU+PENpdGU+PEF1dGhvcj5aaGVubWluPC9BdXRob3I+PFllYXI+MjAxNDwvWWVhcj48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</w:fldData>
        </w:fldChar>
      </w:r>
      <w:r>
        <w:instrText xml:space="preserve"> ADDIN EN.CITE.DATA </w:instrText>
      </w:r>
      <w:r>
        <w:fldChar w:fldCharType="end"/>
      </w:r>
      <w:r>
        <w:fldChar w:fldCharType="separate"/>
      </w:r>
      <w:r>
        <w:rPr>
          <w:noProof/>
        </w:rPr>
        <w:t>[</w:t>
      </w:r>
      <w:hyperlink w:anchor="_ENREF_22" w:tooltip="Zhenmin, 2014 #55" w:history="1">
        <w:r w:rsidR="009D4BA9">
          <w:rPr>
            <w:noProof/>
          </w:rPr>
          <w:t>Zhenmin et al. 2014</w:t>
        </w:r>
      </w:hyperlink>
      <w:r>
        <w:rPr>
          <w:noProof/>
        </w:rPr>
        <w:t>]</w:t>
      </w:r>
      <w:r>
        <w:fldChar w:fldCharType="end"/>
      </w:r>
      <w:r>
        <w:t xml:space="preserve">, </w:t>
      </w:r>
      <w:r w:rsidRPr="008430A5">
        <w:t xml:space="preserve">static analysis framework, for tight WCRT analysis and code optimization </w:t>
      </w:r>
      <w:r>
        <w:t xml:space="preserve">for each clock-domain of </w:t>
      </w:r>
      <w:r w:rsidRPr="008430A5">
        <w:t>SystemJ progra</w:t>
      </w:r>
      <w:r>
        <w:t>ms.</w:t>
      </w:r>
      <w:r w:rsidRPr="00E24C1B">
        <w:rPr>
          <w:rFonts w:eastAsia="SimSun"/>
          <w:noProof/>
          <w:lang w:val="en-NZ" w:eastAsia="en-NZ"/>
        </w:rPr>
        <mc:AlternateContent>
          <mc:Choice Requires="wps">
            <w:drawing>
              <wp:anchor distT="0" distB="0" distL="114300" distR="114300" simplePos="0" relativeHeight="251662336" behindDoc="0" locked="0" layoutInCell="1" allowOverlap="1" wp14:anchorId="6269865A" wp14:editId="055410AD">
                <wp:simplePos x="0" y="0"/>
                <wp:positionH relativeFrom="column">
                  <wp:posOffset>996950</wp:posOffset>
                </wp:positionH>
                <wp:positionV relativeFrom="paragraph">
                  <wp:posOffset>2223135</wp:posOffset>
                </wp:positionV>
                <wp:extent cx="3218180" cy="4013835"/>
                <wp:effectExtent l="0" t="0" r="1270" b="5715"/>
                <wp:wrapTopAndBottom/>
                <wp:docPr id="14" name="Text Box 14"/>
                <wp:cNvGraphicFramePr/>
                <a:graphic xmlns:a="http://schemas.openxmlformats.org/drawingml/2006/main">
                  <a:graphicData uri="http://schemas.microsoft.com/office/word/2010/wordprocessingShape">
                    <wps:wsp>
                      <wps:cNvSpPr txBox="1"/>
                      <wps:spPr>
                        <a:xfrm>
                          <a:off x="0" y="0"/>
                          <a:ext cx="3218180" cy="4013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1D2B" w:rsidRDefault="00A11D2B" w:rsidP="004B1298">
                            <w:pPr>
                              <w:spacing w:after="120"/>
                              <w:rPr>
                                <w:lang w:eastAsia="zh-CN"/>
                              </w:rPr>
                            </w:pPr>
                            <w:r>
                              <w:object w:dxaOrig="7935" w:dyaOrig="9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1.05pt;height:4in" o:ole="">
                                  <v:imagedata r:id="rId13" o:title=""/>
                                </v:shape>
                                <o:OLEObject Type="Embed" ProgID="Visio.Drawing.11" ShapeID="_x0000_i1026" DrawAspect="Content" ObjectID="_1484059362" r:id="rId14"/>
                              </w:object>
                            </w:r>
                          </w:p>
                          <w:p w:rsidR="00A11D2B" w:rsidRPr="00016B70" w:rsidRDefault="00A11D2B" w:rsidP="004B1298">
                            <w:pPr>
                              <w:jc w:val="center"/>
                              <w:rPr>
                                <w:lang w:eastAsia="zh-CN"/>
                              </w:rPr>
                            </w:pPr>
                            <w:proofErr w:type="gramStart"/>
                            <w:r w:rsidRPr="00686F2E">
                              <w:rPr>
                                <w:rFonts w:hint="eastAsia"/>
                                <w:sz w:val="16"/>
                                <w:lang w:eastAsia="zh-CN"/>
                              </w:rPr>
                              <w:t>Fig. 5</w:t>
                            </w:r>
                            <w:r>
                              <w:rPr>
                                <w:rFonts w:hint="eastAsia"/>
                                <w:sz w:val="16"/>
                                <w:lang w:eastAsia="zh-CN"/>
                              </w:rPr>
                              <w:t>.</w:t>
                            </w:r>
                            <w:proofErr w:type="gramEnd"/>
                            <w:r w:rsidRPr="00686F2E">
                              <w:rPr>
                                <w:rFonts w:hint="eastAsia"/>
                                <w:sz w:val="16"/>
                                <w:lang w:eastAsia="zh-CN"/>
                              </w:rPr>
                              <w:t xml:space="preserve">   </w:t>
                            </w:r>
                            <w:r>
                              <w:rPr>
                                <w:rFonts w:hint="eastAsia"/>
                                <w:sz w:val="16"/>
                                <w:lang w:eastAsia="zh-CN"/>
                              </w:rPr>
                              <w:t>Overview of TACO framework</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7" type="#_x0000_t202" style="position:absolute;left:0;text-align:left;margin-left:78.5pt;margin-top:175.05pt;width:253.4pt;height:316.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" filled="f" stroked="f" strokeweight=".5pt">
                <v:textbox inset="0,1mm,0,0">
                  <w:txbxContent>
                    <w:p w:rsidR="00A11D2B" w:rsidRDefault="00A11D2B" w:rsidP="004B1298">
                      <w:pPr>
                        <w:spacing w:after="120"/>
                        <w:rPr>
                          <w:lang w:eastAsia="zh-CN"/>
                        </w:rPr>
                      </w:pPr>
                      <w:r>
                        <w:object w:dxaOrig="7935" w:dyaOrig="9141">
                          <v:shape id="_x0000_i1026" type="#_x0000_t75" style="width:251.05pt;height:4in" o:ole="">
                            <v:imagedata r:id="rId13" o:title=""/>
                          </v:shape>
                          <o:OLEObject Type="Embed" ProgID="Visio.Drawing.11" ShapeID="_x0000_i1026" DrawAspect="Content" ObjectID="_1484059362" r:id="rId15"/>
                        </w:object>
                      </w:r>
                    </w:p>
                    <w:p w:rsidR="00A11D2B" w:rsidRPr="00016B70" w:rsidRDefault="00A11D2B" w:rsidP="004B1298">
                      <w:pPr>
                        <w:jc w:val="center"/>
                        <w:rPr>
                          <w:lang w:eastAsia="zh-CN"/>
                        </w:rPr>
                      </w:pPr>
                      <w:proofErr w:type="gramStart"/>
                      <w:r w:rsidRPr="00686F2E">
                        <w:rPr>
                          <w:rFonts w:hint="eastAsia"/>
                          <w:sz w:val="16"/>
                          <w:lang w:eastAsia="zh-CN"/>
                        </w:rPr>
                        <w:t>Fig. 5</w:t>
                      </w:r>
                      <w:r>
                        <w:rPr>
                          <w:rFonts w:hint="eastAsia"/>
                          <w:sz w:val="16"/>
                          <w:lang w:eastAsia="zh-CN"/>
                        </w:rPr>
                        <w:t>.</w:t>
                      </w:r>
                      <w:proofErr w:type="gramEnd"/>
                      <w:r w:rsidRPr="00686F2E">
                        <w:rPr>
                          <w:rFonts w:hint="eastAsia"/>
                          <w:sz w:val="16"/>
                          <w:lang w:eastAsia="zh-CN"/>
                        </w:rPr>
                        <w:t xml:space="preserve">   </w:t>
                      </w:r>
                      <w:r>
                        <w:rPr>
                          <w:rFonts w:hint="eastAsia"/>
                          <w:sz w:val="16"/>
                          <w:lang w:eastAsia="zh-CN"/>
                        </w:rPr>
                        <w:t>Overview of TACO framework</w:t>
                      </w:r>
                    </w:p>
                  </w:txbxContent>
                </v:textbox>
                <w10:wrap type="topAndBottom"/>
              </v:shape>
            </w:pict>
          </mc:Fallback>
        </mc:AlternateContent>
      </w:r>
      <w:r>
        <w:t xml:space="preserve"> </w:t>
      </w:r>
      <w:r>
        <w:rPr>
          <w:rFonts w:eastAsia="SimSun" w:hint="eastAsia"/>
        </w:rPr>
        <w:t xml:space="preserve">As shown in Fig [TODO] in Section [TODO], the TACO framework is invoked from Steps [TODO] to [TODO] in the complete flow of our approach. The </w:t>
      </w:r>
      <w:r w:rsidRPr="000E6F17">
        <w:rPr>
          <w:rFonts w:eastAsia="SimSun" w:hint="eastAsia"/>
        </w:rPr>
        <w:t xml:space="preserve">source code </w:t>
      </w:r>
      <w:r>
        <w:rPr>
          <w:rFonts w:eastAsia="SimSun" w:hint="eastAsia"/>
        </w:rPr>
        <w:t xml:space="preserve">of </w:t>
      </w:r>
      <w:r w:rsidRPr="000E6F17">
        <w:rPr>
          <w:rFonts w:eastAsia="SimSun" w:hint="eastAsia"/>
        </w:rPr>
        <w:t xml:space="preserve">SystemJ program is firstly compiled </w:t>
      </w:r>
      <w:r>
        <w:rPr>
          <w:rFonts w:eastAsia="SimSun" w:hint="eastAsia"/>
        </w:rPr>
        <w:t>in</w:t>
      </w:r>
      <w:r w:rsidRPr="000E6F17">
        <w:rPr>
          <w:rFonts w:eastAsia="SimSun" w:hint="eastAsia"/>
        </w:rPr>
        <w:t xml:space="preserve">to </w:t>
      </w:r>
      <w:r w:rsidRPr="00D218C4">
        <w:rPr>
          <w:rFonts w:eastAsia="SimSun"/>
          <w:i/>
        </w:rPr>
        <w:t>Asynchronous GRaph Code</w:t>
      </w:r>
      <w:r w:rsidRPr="00C5553B">
        <w:rPr>
          <w:rFonts w:eastAsia="SimSun"/>
        </w:rPr>
        <w:t xml:space="preserve"> (AGRC) </w:t>
      </w:r>
      <w:r w:rsidRPr="000E6F17">
        <w:rPr>
          <w:rFonts w:eastAsia="SimSun" w:hint="eastAsia"/>
        </w:rPr>
        <w:t>inter</w:t>
      </w:r>
      <w:r>
        <w:rPr>
          <w:rFonts w:eastAsia="SimSun" w:hint="eastAsia"/>
        </w:rPr>
        <w:t>mediate representation</w:t>
      </w:r>
      <w:r w:rsidRPr="000E6F17">
        <w:rPr>
          <w:rFonts w:eastAsia="SimSun" w:hint="eastAsia"/>
        </w:rPr>
        <w:t xml:space="preserve"> using the front-end of S</w:t>
      </w:r>
      <w:r w:rsidRPr="000E6F17">
        <w:rPr>
          <w:rFonts w:eastAsia="SimSun"/>
        </w:rPr>
        <w:t>y</w:t>
      </w:r>
      <w:r w:rsidRPr="000E6F17">
        <w:rPr>
          <w:rFonts w:eastAsia="SimSun" w:hint="eastAsia"/>
        </w:rPr>
        <w:t xml:space="preserve">stemJ compiler presented in </w:t>
      </w:r>
      <w:r>
        <w:rPr>
          <w:rFonts w:eastAsia="SimSun"/>
        </w:rPr>
        <w:fldChar w:fldCharType="begin"/>
      </w:r>
      <w:r>
        <w:rPr>
          <w:rFonts w:eastAsia="SimSun"/>
        </w:rPr>
        <w:instrText xml:space="preserve"> ADDIN EN.CITE &lt;EndNote&gt;&lt;Cite&gt;&lt;Author&gt;Malik&lt;/Author&gt;&lt;Year&gt;2011&lt;/Year&gt;&lt;RecNum&gt;16&lt;/RecNum&gt;&lt;DisplayText&gt;[Malik et al. 2011]&lt;/DisplayText&gt;&lt;record&gt;&lt;rec-number&gt;16&lt;/rec-number&gt;&lt;foreign-keys&gt;&lt;key app="EN" db-id="per9tt5wrazrs9e2907ps2t9dtzvdv52df0x"&gt;16&lt;/key&gt;&lt;/foreign-keys&gt;&lt;ref-type name="Conference Proceedings"&gt;10&lt;/ref-type&gt;&lt;contributors&gt;&lt;authors&gt;&lt;author&gt;Malik, A.&lt;/author&gt;&lt;author&gt;Girault, A.&lt;/author&gt;&lt;author&gt;Salcic, Z.&lt;/author&gt;&lt;/authors&gt;&lt;/contributors&gt;&lt;titles&gt;&lt;title&gt;A GALS Language for Dynamic Distributed and Reactive Programs&lt;/title&gt;&lt;secondary-title&gt;Application of Concurrency to System Design (ACSD), 2011 11th International Conference on&lt;/secondary-title&gt;&lt;alt-title&gt;Application of Concurrency to System Design (ACSD), 2011 11th International Conference on&lt;/alt-title&gt;&lt;/titles&gt;&lt;pages&gt;173-182&lt;/pages&gt;&lt;keywords&gt;&lt;keyword&gt;Java&lt;/keyword&gt;&lt;keyword&gt;distributed programming&lt;/keyword&gt;&lt;keyword&gt;formal specification&lt;/keyword&gt;&lt;keyword&gt;DSystemJ&lt;/keyword&gt;&lt;keyword&gt;GALS language&lt;/keyword&gt;&lt;keyword&gt;Java language&lt;/keyword&gt;&lt;keyword&gt;automatic code generation&lt;/keyword&gt;&lt;keyword&gt;dynamic creation&lt;/keyword&gt;&lt;keyword&gt;dynamic distributed programs&lt;/keyword&gt;&lt;keyword&gt;dynamic distributed systems&lt;/keyword&gt;&lt;keyword&gt;formal semantics&lt;/keyword&gt;&lt;keyword&gt;formal system specification&lt;/keyword&gt;&lt;keyword&gt;globally asynchronous locally synchronous language&lt;/keyword&gt;&lt;keyword&gt;reactive asynchronous System J language&lt;/keyword&gt;&lt;keyword&gt;reactive programs&lt;/keyword&gt;&lt;keyword&gt;sequential data computations&lt;/keyword&gt;&lt;/keywords&gt;&lt;dates&gt;&lt;year&gt;2011&lt;/year&gt;&lt;pub-dates&gt;&lt;date&gt;20-24 June 2011&lt;/date&gt;&lt;/pub-dates&gt;&lt;/dates&gt;&lt;isbn&gt;1550-4808&lt;/isbn&gt;&lt;urls&gt;&lt;/urls&gt;&lt;electronic-resource-num&gt;10.1109/acsd.2011.30&lt;/electronic-resource-num&gt;&lt;/record&gt;&lt;/Cite&gt;&lt;/EndNote&gt;</w:instrText>
      </w:r>
      <w:r>
        <w:rPr>
          <w:rFonts w:eastAsia="SimSun"/>
        </w:rPr>
        <w:fldChar w:fldCharType="separate"/>
      </w:r>
      <w:r>
        <w:rPr>
          <w:rFonts w:eastAsia="SimSun"/>
          <w:noProof/>
        </w:rPr>
        <w:t>[</w:t>
      </w:r>
      <w:hyperlink w:anchor="_ENREF_9" w:tooltip="Malik, 2011 #16" w:history="1">
        <w:r w:rsidR="009D4BA9">
          <w:rPr>
            <w:rFonts w:eastAsia="SimSun"/>
            <w:noProof/>
          </w:rPr>
          <w:t>Malik et al. 2011</w:t>
        </w:r>
      </w:hyperlink>
      <w:r>
        <w:rPr>
          <w:rFonts w:eastAsia="SimSun"/>
          <w:noProof/>
        </w:rPr>
        <w:t>]</w:t>
      </w:r>
      <w:r>
        <w:rPr>
          <w:rFonts w:eastAsia="SimSun"/>
        </w:rPr>
        <w:fldChar w:fldCharType="end"/>
      </w:r>
      <w:r w:rsidRPr="000E6F17">
        <w:rPr>
          <w:rFonts w:eastAsia="SimSun" w:hint="eastAsia"/>
        </w:rPr>
        <w:t xml:space="preserve"> (</w:t>
      </w:r>
      <w:r>
        <w:rPr>
          <w:rFonts w:eastAsia="SimSun" w:hint="eastAsia"/>
        </w:rPr>
        <w:t>s</w:t>
      </w:r>
      <w:r w:rsidRPr="000E6F17">
        <w:rPr>
          <w:rFonts w:eastAsia="SimSun" w:hint="eastAsia"/>
        </w:rPr>
        <w:t xml:space="preserve">tep 1). </w:t>
      </w:r>
      <w:r>
        <w:rPr>
          <w:rFonts w:eastAsia="SimSun" w:hint="eastAsia"/>
        </w:rPr>
        <w:t xml:space="preserve">The </w:t>
      </w:r>
      <w:r w:rsidRPr="008B4BA3">
        <w:rPr>
          <w:rFonts w:eastAsia="SimSun"/>
        </w:rPr>
        <w:t xml:space="preserve">AGRC extends the </w:t>
      </w:r>
      <w:r w:rsidRPr="00BC7B81">
        <w:rPr>
          <w:rFonts w:eastAsia="SimSun"/>
          <w:i/>
        </w:rPr>
        <w:t>GRaph Code</w:t>
      </w:r>
      <w:r w:rsidRPr="008B4BA3">
        <w:rPr>
          <w:rFonts w:eastAsia="SimSun"/>
        </w:rPr>
        <w:t xml:space="preserve"> (GRC) with asynchrony by composing separated GRCs, one for every clock-domain in the program, using afork and ajoin nodes. </w:t>
      </w:r>
      <w:r>
        <w:rPr>
          <w:rFonts w:hint="eastAsia"/>
        </w:rPr>
        <w:t>The AGRC representation a</w:t>
      </w:r>
      <w:r w:rsidRPr="000E6F17">
        <w:rPr>
          <w:rFonts w:eastAsia="SimSun" w:hint="eastAsia"/>
        </w:rPr>
        <w:t>t this step</w:t>
      </w:r>
      <w:r>
        <w:rPr>
          <w:rFonts w:eastAsia="SimSun" w:hint="eastAsia"/>
        </w:rPr>
        <w:t xml:space="preserve"> doe</w:t>
      </w:r>
      <w:r w:rsidRPr="000E6F17">
        <w:rPr>
          <w:rFonts w:eastAsia="SimSun" w:hint="eastAsia"/>
        </w:rPr>
        <w:t xml:space="preserve">s not contain any timing </w:t>
      </w:r>
      <w:r w:rsidRPr="000E6F17">
        <w:rPr>
          <w:rFonts w:eastAsia="SimSun"/>
        </w:rPr>
        <w:t>information</w:t>
      </w:r>
      <w:r>
        <w:rPr>
          <w:rFonts w:eastAsia="SimSun" w:hint="eastAsia"/>
        </w:rPr>
        <w:t xml:space="preserve"> and </w:t>
      </w:r>
      <w:r>
        <w:rPr>
          <w:rFonts w:hint="eastAsia"/>
        </w:rPr>
        <w:t xml:space="preserve">is then sent to the back-end of SystemJ compiler for target code generation. </w:t>
      </w:r>
      <w:r w:rsidRPr="000E6F17">
        <w:rPr>
          <w:rFonts w:eastAsia="SimSun" w:hint="eastAsia"/>
        </w:rPr>
        <w:t>The</w:t>
      </w:r>
      <w:r>
        <w:rPr>
          <w:rFonts w:eastAsia="SimSun" w:hint="eastAsia"/>
        </w:rPr>
        <w:t xml:space="preserve"> </w:t>
      </w:r>
      <w:r w:rsidRPr="000E6F17">
        <w:rPr>
          <w:rFonts w:eastAsia="SimSun" w:hint="eastAsia"/>
        </w:rPr>
        <w:t xml:space="preserve">target code </w:t>
      </w:r>
      <w:r>
        <w:rPr>
          <w:rFonts w:eastAsia="SimSun" w:hint="eastAsia"/>
        </w:rPr>
        <w:t xml:space="preserve">generated by </w:t>
      </w:r>
      <w:r w:rsidRPr="000E6F17">
        <w:rPr>
          <w:rFonts w:eastAsia="SimSun" w:hint="eastAsia"/>
        </w:rPr>
        <w:t xml:space="preserve">SystemJ compiler </w:t>
      </w:r>
      <w:r w:rsidRPr="000E6F17">
        <w:rPr>
          <w:rFonts w:eastAsia="SimSun"/>
        </w:rPr>
        <w:t>for</w:t>
      </w:r>
      <w:r>
        <w:rPr>
          <w:rFonts w:eastAsia="SimSun" w:hint="eastAsia"/>
        </w:rPr>
        <w:t xml:space="preserve"> JOP-Plus</w:t>
      </w:r>
      <w:r w:rsidRPr="000E6F17">
        <w:rPr>
          <w:rFonts w:eastAsia="SimSun" w:hint="eastAsia"/>
        </w:rPr>
        <w:t xml:space="preserve"> </w:t>
      </w:r>
      <w:r>
        <w:rPr>
          <w:rFonts w:eastAsia="SimSun" w:hint="eastAsia"/>
        </w:rPr>
        <w:t xml:space="preserve">is based on the standard Java Virtual Machine (JVM) instruction set for JCF and a customized instruction set for CRCF </w:t>
      </w:r>
      <w:r w:rsidRPr="000E6F17">
        <w:rPr>
          <w:rFonts w:eastAsia="SimSun" w:hint="eastAsia"/>
        </w:rPr>
        <w:t>(</w:t>
      </w:r>
      <w:r>
        <w:rPr>
          <w:rFonts w:eastAsia="SimSun" w:hint="eastAsia"/>
        </w:rPr>
        <w:t xml:space="preserve">step 2) </w:t>
      </w:r>
      <w:r>
        <w:rPr>
          <w:rFonts w:eastAsia="SimSun"/>
        </w:rPr>
        <w:fldChar w:fldCharType="begin"/>
      </w:r>
      <w:r>
        <w:rPr>
          <w:rFonts w:eastAsia="SimSun"/>
        </w:rPr>
        <w:instrText xml:space="preserve"> ADDIN EN.CITE &lt;EndNote&gt;&lt;Cite&gt;&lt;Author&gt;Nadeem&lt;/Author&gt;&lt;Year&gt;2012&lt;/Year&gt;&lt;RecNum&gt;11&lt;/RecNum&gt;&lt;DisplayText&gt;[Nadeem et al. 2012]&lt;/DisplayText&gt;&lt;record&gt;&lt;rec-number&gt;11&lt;/rec-number&gt;&lt;foreign-keys&gt;&lt;key app="EN" db-id="per9tt5wrazrs9e2907ps2t9dtzvdv52df0x"&gt;11&lt;/key&gt;&lt;/foreign-keys&gt;&lt;ref-type name="Conference Proceedings"&gt;10&lt;/ref-type&gt;&lt;contributors&gt;&lt;authors&gt;&lt;author&gt;Nadeem, M.&lt;/author&gt;&lt;author&gt;Biglari-Abhari, M.&lt;/author&gt;&lt;author&gt;Salcic, Z.&lt;/author&gt;&lt;/authors&gt;&lt;/contributors&gt;&lt;titles&gt;&lt;title&gt;JOP-plus - A processor for efficient execution of java programs extended with GALS concurrency&lt;/title&gt;&lt;secondary-title&gt;Design Automation Conference (ASP-DAC), 2012 17th Asia and South Pacific&lt;/secondary-title&gt;&lt;alt-title&gt;Design Automation Conference (ASP-DAC), 2012 17th Asia and South Pacific&lt;/alt-title&gt;&lt;/titles&gt;&lt;pages&gt;17-22&lt;/pages&gt;&lt;keywords&gt;&lt;keyword&gt;Java&lt;/keyword&gt;&lt;keyword&gt;multiprocessing programs&lt;/keyword&gt;&lt;keyword&gt;GALS concurrency&lt;/keyword&gt;&lt;keyword&gt;JOP-plus&lt;/keyword&gt;&lt;keyword&gt;Java optimized processor&lt;/keyword&gt;&lt;keyword&gt;Java programs&lt;/keyword&gt;&lt;keyword&gt;concurrent programming language&lt;/keyword&gt;&lt;keyword&gt;globally asynchronous locally synchronous&lt;/keyword&gt;&lt;/keywords&gt;&lt;dates&gt;&lt;year&gt;2012&lt;/year&gt;&lt;pub-dates&gt;&lt;date&gt;Jan. 30 2012-Feb. 2 2012&lt;/date&gt;&lt;/pub-dates&gt;&lt;/dates&gt;&lt;isbn&gt;2153-6961&lt;/isbn&gt;&lt;urls&gt;&lt;/urls&gt;&lt;electronic-resource-num&gt;10.1109/aspdac.2012.6164940&lt;/electronic-resource-num&gt;&lt;/record&gt;&lt;/Cite&gt;&lt;/EndNote&gt;</w:instrText>
      </w:r>
      <w:r>
        <w:rPr>
          <w:rFonts w:eastAsia="SimSun"/>
        </w:rPr>
        <w:fldChar w:fldCharType="separate"/>
      </w:r>
      <w:r>
        <w:rPr>
          <w:rFonts w:eastAsia="SimSun"/>
          <w:noProof/>
        </w:rPr>
        <w:t>[</w:t>
      </w:r>
      <w:hyperlink w:anchor="_ENREF_13" w:tooltip="Nadeem, 2012 #11" w:history="1">
        <w:r w:rsidR="009D4BA9">
          <w:rPr>
            <w:rFonts w:eastAsia="SimSun"/>
            <w:noProof/>
          </w:rPr>
          <w:t>Nadeem et al. 2012</w:t>
        </w:r>
      </w:hyperlink>
      <w:r>
        <w:rPr>
          <w:rFonts w:eastAsia="SimSun"/>
          <w:noProof/>
        </w:rPr>
        <w:t>]</w:t>
      </w:r>
      <w:r>
        <w:rPr>
          <w:rFonts w:eastAsia="SimSun"/>
        </w:rPr>
        <w:fldChar w:fldCharType="end"/>
      </w:r>
      <w:r>
        <w:rPr>
          <w:rFonts w:eastAsia="SimSun" w:hint="eastAsia"/>
        </w:rPr>
        <w:t>. T</w:t>
      </w:r>
      <w:r>
        <w:rPr>
          <w:rFonts w:eastAsia="SimSun"/>
        </w:rPr>
        <w:t>h</w:t>
      </w:r>
      <w:r>
        <w:rPr>
          <w:rFonts w:eastAsia="SimSun" w:hint="eastAsia"/>
        </w:rPr>
        <w:t>e produced codes are in the format of Java byte codes. During target code generation in step 2, t</w:t>
      </w:r>
      <w:r w:rsidRPr="000E6F17">
        <w:rPr>
          <w:rFonts w:eastAsia="SimSun" w:hint="eastAsia"/>
        </w:rPr>
        <w:t xml:space="preserve">he </w:t>
      </w:r>
      <w:r>
        <w:rPr>
          <w:rFonts w:eastAsia="SimSun" w:hint="eastAsia"/>
        </w:rPr>
        <w:t>tracking</w:t>
      </w:r>
      <w:r w:rsidRPr="000E6F17">
        <w:rPr>
          <w:rFonts w:eastAsia="SimSun" w:hint="eastAsia"/>
        </w:rPr>
        <w:t xml:space="preserve"> information </w:t>
      </w:r>
      <w:r>
        <w:rPr>
          <w:rFonts w:eastAsia="SimSun" w:hint="eastAsia"/>
        </w:rPr>
        <w:t xml:space="preserve">is also </w:t>
      </w:r>
      <w:r w:rsidR="009D4BA9">
        <w:rPr>
          <w:rFonts w:eastAsia="SimSun"/>
        </w:rPr>
        <w:t>produced;</w:t>
      </w:r>
      <w:r w:rsidRPr="000E6F17">
        <w:rPr>
          <w:rFonts w:eastAsia="SimSun" w:hint="eastAsia"/>
        </w:rPr>
        <w:t xml:space="preserve"> </w:t>
      </w:r>
      <w:r>
        <w:rPr>
          <w:rFonts w:eastAsia="SimSun" w:hint="eastAsia"/>
        </w:rPr>
        <w:t>indicating the original AGRC node from which a segment of target code is generated</w:t>
      </w:r>
      <w:r w:rsidRPr="000E6F17">
        <w:rPr>
          <w:rFonts w:eastAsia="SimSun" w:hint="eastAsia"/>
        </w:rPr>
        <w:t>.</w:t>
      </w:r>
      <w:r w:rsidRPr="008B4BA3">
        <w:rPr>
          <w:rFonts w:eastAsia="SimSun"/>
        </w:rPr>
        <w:t xml:space="preserve">Both CRCF assembly code and JCF Java code are analyzed by our customized WCET analyzer to calculate WCET information for each AGRC node (step 3). </w:t>
      </w:r>
      <w:r>
        <w:rPr>
          <w:rFonts w:eastAsia="SimSun" w:hint="eastAsia"/>
        </w:rPr>
        <w:t xml:space="preserve">We modify the WCET Analyzer used in TACO </w:t>
      </w:r>
      <w:r>
        <w:rPr>
          <w:rFonts w:eastAsia="SimSun"/>
        </w:rPr>
        <w:t>framework</w:t>
      </w:r>
      <w:r>
        <w:rPr>
          <w:rFonts w:eastAsia="SimSun" w:hint="eastAsia"/>
        </w:rPr>
        <w:t xml:space="preserve"> </w:t>
      </w:r>
      <w:r>
        <w:rPr>
          <w:rFonts w:eastAsia="SimSun"/>
        </w:rPr>
        <w:fldChar w:fldCharType="begin"/>
      </w:r>
      <w:r>
        <w:rPr>
          <w:rFonts w:eastAsia="SimSun"/>
        </w:rPr>
        <w:instrText xml:space="preserve"> ADDIN EN.CITE &lt;EndNote&gt;&lt;Cite&gt;&lt;Author&gt;Li&lt;/Author&gt;&lt;Year&gt;2014&lt;/Year&gt;&lt;RecNum&gt;52&lt;/RecNum&gt;&lt;DisplayText&gt;[Li et al. 2014]&lt;/DisplayText&gt;&lt;record&gt;&lt;rec-number&gt;52&lt;/rec-number&gt;&lt;foreign-keys&gt;&lt;key app="EN" db-id="per9tt5wrazrs9e2907ps2t9dtzvdv52df0x"&gt;52&lt;/key&gt;&lt;/foreign-keys&gt;&lt;ref-type name="Conference Proceedings"&gt;10&lt;/ref-type&gt;&lt;contributors&gt;&lt;authors&gt;&lt;author&gt;Li, Zhenmin&lt;/author&gt;&lt;author&gt;Malik, Avinash&lt;/author&gt;&lt;author&gt;Salcic, Zoran&lt;/author&gt;&lt;/authors&gt;&lt;/contributors&gt;&lt;titles&gt;&lt;title&gt;TACO: A scalable framework for timing analysis and code optimization of synchronous programs&lt;/title&gt;&lt;secondary-title&gt;Embedded and Real-Time Computing Systems and Applications (RTCSA), 2014 IEEE 20th International Conference on&lt;/secondary-title&gt;&lt;/titles&gt;&lt;pages&gt;1-8&lt;/pages&gt;&lt;dates&gt;&lt;year&gt;2014&lt;/year&gt;&lt;/dates&gt;&lt;publisher&gt;IEEE&lt;/publisher&gt;&lt;urls&gt;&lt;/urls&gt;&lt;/record&gt;&lt;/Cite&gt;&lt;/EndNote&gt;</w:instrText>
      </w:r>
      <w:r>
        <w:rPr>
          <w:rFonts w:eastAsia="SimSun"/>
        </w:rPr>
        <w:fldChar w:fldCharType="separate"/>
      </w:r>
      <w:r>
        <w:rPr>
          <w:rFonts w:eastAsia="SimSun"/>
          <w:noProof/>
        </w:rPr>
        <w:t>[</w:t>
      </w:r>
      <w:hyperlink w:anchor="_ENREF_7" w:tooltip="Li, 2014 #52" w:history="1">
        <w:r w:rsidR="009D4BA9">
          <w:rPr>
            <w:rFonts w:eastAsia="SimSun"/>
            <w:noProof/>
          </w:rPr>
          <w:t>Li et al. 2014</w:t>
        </w:r>
      </w:hyperlink>
      <w:r>
        <w:rPr>
          <w:rFonts w:eastAsia="SimSun"/>
          <w:noProof/>
        </w:rPr>
        <w:t>]</w:t>
      </w:r>
      <w:r>
        <w:rPr>
          <w:rFonts w:eastAsia="SimSun"/>
        </w:rPr>
        <w:fldChar w:fldCharType="end"/>
      </w:r>
      <w:r>
        <w:rPr>
          <w:rFonts w:eastAsia="SimSun" w:hint="eastAsia"/>
        </w:rPr>
        <w:t xml:space="preserve"> to accommodate JOP-Plus execution platform. We first extend the JOP </w:t>
      </w:r>
      <w:r w:rsidRPr="00C5553B">
        <w:rPr>
          <w:rFonts w:eastAsia="SimSun"/>
        </w:rPr>
        <w:t>WCET analysis tool</w:t>
      </w:r>
      <w:r>
        <w:rPr>
          <w:rFonts w:eastAsia="SimSun" w:hint="eastAsia"/>
        </w:rPr>
        <w:t>,</w:t>
      </w:r>
      <w:r w:rsidRPr="00C5553B">
        <w:rPr>
          <w:rFonts w:eastAsia="SimSun"/>
        </w:rPr>
        <w:t xml:space="preserve"> called </w:t>
      </w:r>
      <w:r w:rsidRPr="00C31F0A">
        <w:rPr>
          <w:rFonts w:eastAsia="SimSun"/>
          <w:i/>
        </w:rPr>
        <w:t>JOP WCET Analyzer</w:t>
      </w:r>
      <w:r>
        <w:rPr>
          <w:rFonts w:eastAsia="SimSun"/>
        </w:rPr>
        <w:t xml:space="preserve"> (WCA)</w:t>
      </w:r>
      <w:r>
        <w:rPr>
          <w:rFonts w:eastAsia="SimSun" w:hint="eastAsia"/>
        </w:rPr>
        <w:t xml:space="preserve">, to be able to analyze the byte code generated based on the newly added </w:t>
      </w:r>
      <w:r>
        <w:rPr>
          <w:rFonts w:eastAsia="SimSun"/>
        </w:rPr>
        <w:t>instruction</w:t>
      </w:r>
      <w:r>
        <w:rPr>
          <w:rFonts w:eastAsia="SimSun" w:hint="eastAsia"/>
        </w:rPr>
        <w:t xml:space="preserve"> set to implement CRCF. We then analyze the Java byte codes for CRCF and JCF separately using extended </w:t>
      </w:r>
      <w:r>
        <w:rPr>
          <w:rFonts w:eastAsia="SimSun" w:hint="eastAsia"/>
        </w:rPr>
        <w:lastRenderedPageBreak/>
        <w:t xml:space="preserve">JOP WCA to attain node-level WCET </w:t>
      </w:r>
      <w:r>
        <w:rPr>
          <w:rFonts w:eastAsia="SimSun"/>
        </w:rPr>
        <w:t>information</w:t>
      </w:r>
      <w:r>
        <w:rPr>
          <w:rFonts w:eastAsia="SimSun" w:hint="eastAsia"/>
        </w:rPr>
        <w:t xml:space="preserve">. When analyzing the JCF code for each Java data computation, we separately calculate the worst-case execution time for only memory accesses (WCMT) and instruction execution time without memory access (WCIT). </w:t>
      </w:r>
      <w:r w:rsidRPr="008B4BA3">
        <w:rPr>
          <w:rFonts w:eastAsia="SimSun"/>
        </w:rPr>
        <w:t xml:space="preserve">The original AGRC is then back-annotated with the node-level WCET information acquired from step 3 to obtain </w:t>
      </w:r>
      <w:r w:rsidRPr="00BC7B81">
        <w:rPr>
          <w:rFonts w:eastAsia="SimSun"/>
          <w:i/>
        </w:rPr>
        <w:t>Timed Asynchronous GRaph Code</w:t>
      </w:r>
      <w:r w:rsidRPr="008B4BA3">
        <w:rPr>
          <w:rFonts w:eastAsia="SimSun"/>
        </w:rPr>
        <w:t xml:space="preserve"> (TAGRC). </w:t>
      </w:r>
      <w:r>
        <w:rPr>
          <w:rFonts w:eastAsia="SimSun" w:hint="eastAsia"/>
        </w:rPr>
        <w:t xml:space="preserve">We annotate both WCMT and WCIT for each node in the AGRC. Note here, the WCMT for any control node representing CRCF is always 0 since no shared memory access occur during CRCF execution. </w:t>
      </w:r>
      <w:r w:rsidRPr="008B4BA3">
        <w:rPr>
          <w:rFonts w:eastAsia="SimSun"/>
        </w:rPr>
        <w:t xml:space="preserve">In order to compartmentalize our WCRT analysis to each synchronous clock-domain, TAGRC is partitioned into a set of </w:t>
      </w:r>
      <w:r w:rsidRPr="00BC7B81">
        <w:rPr>
          <w:rFonts w:eastAsia="SimSun"/>
          <w:i/>
        </w:rPr>
        <w:t>Timed GRaph Codes</w:t>
      </w:r>
      <w:r w:rsidRPr="008B4BA3">
        <w:rPr>
          <w:rFonts w:eastAsia="SimSun"/>
        </w:rPr>
        <w:t xml:space="preserve"> (TGRCs), one for every clock-domain. After obtaining TGRCs, model checking based tight WCRT analysis is carried out in steps 4-6. In step 4, each TGRC obtained from step 3 is translated to </w:t>
      </w:r>
      <w:r w:rsidRPr="00BC7B81">
        <w:rPr>
          <w:rFonts w:eastAsia="SimSun"/>
          <w:i/>
        </w:rPr>
        <w:t>Timed Automaton</w:t>
      </w:r>
      <w:r w:rsidRPr="008B4BA3">
        <w:rPr>
          <w:rFonts w:eastAsia="SimSun"/>
        </w:rPr>
        <w:t xml:space="preserve"> (TA). Instead of </w:t>
      </w:r>
      <w:r w:rsidR="00334784">
        <w:rPr>
          <w:rFonts w:eastAsia="SimSun"/>
        </w:rPr>
        <w:t xml:space="preserve">using </w:t>
      </w:r>
      <w:r w:rsidRPr="008B4BA3">
        <w:rPr>
          <w:rFonts w:eastAsia="SimSun"/>
        </w:rPr>
        <w:t>real-valued clocks, we employ a single bounded integer to capture the total time cost of a complete transition from the beginn</w:t>
      </w:r>
      <w:r>
        <w:rPr>
          <w:rFonts w:eastAsia="SimSun"/>
        </w:rPr>
        <w:t>ing to the end of a logic tick.</w:t>
      </w:r>
      <w:r>
        <w:rPr>
          <w:rFonts w:eastAsia="SimSun" w:hint="eastAsia"/>
        </w:rPr>
        <w:t xml:space="preserve">The UPPAAL model checker </w:t>
      </w:r>
      <w:r>
        <w:rPr>
          <w:rFonts w:eastAsia="SimSun"/>
        </w:rPr>
        <w:fldChar w:fldCharType="begin"/>
      </w:r>
      <w:r>
        <w:rPr>
          <w:rFonts w:eastAsia="SimSun"/>
        </w:rPr>
        <w:instrText xml:space="preserve"> ADDIN EN.CITE &lt;EndNote&gt;&lt;Cite&gt;&lt;Author&gt;Behrmann&lt;/Author&gt;&lt;Year&gt;2004&lt;/Year&gt;&lt;RecNum&gt;54&lt;/RecNum&gt;&lt;DisplayText&gt;[Behrmann et al. 2004]&lt;/DisplayText&gt;&lt;record&gt;&lt;rec-number&gt;54&lt;/rec-number&gt;&lt;foreign-keys&gt;&lt;key app="EN" db-id="per9tt5wrazrs9e2907ps2t9dtzvdv52df0x"&gt;54&lt;/key&gt;&lt;/foreign-keys&gt;&lt;ref-type name="Book Section"&gt;5&lt;/ref-type&gt;&lt;contributors&gt;&lt;authors&gt;&lt;author&gt;Behrmann, Gerd&lt;/author&gt;&lt;author&gt;David, Alexandre&lt;/author&gt;&lt;author&gt;Larsen, Kim G&lt;/author&gt;&lt;/authors&gt;&lt;/contributors&gt;&lt;titles&gt;&lt;title&gt;A tutorial on uppaal&lt;/title&gt;&lt;secondary-title&gt;Formal methods for the design of real-time systems&lt;/secondary-title&gt;&lt;/titles&gt;&lt;pages&gt;200-236&lt;/pages&gt;&lt;dates&gt;&lt;year&gt;2004&lt;/year&gt;&lt;/dates&gt;&lt;publisher&gt;Springer&lt;/publisher&gt;&lt;isbn&gt;3540230688&lt;/isbn&gt;&lt;urls&gt;&lt;/urls&gt;&lt;/record&gt;&lt;/Cite&gt;&lt;/EndNote&gt;</w:instrText>
      </w:r>
      <w:r>
        <w:rPr>
          <w:rFonts w:eastAsia="SimSun"/>
        </w:rPr>
        <w:fldChar w:fldCharType="separate"/>
      </w:r>
      <w:r>
        <w:rPr>
          <w:rFonts w:eastAsia="SimSun"/>
          <w:noProof/>
        </w:rPr>
        <w:t>[</w:t>
      </w:r>
      <w:hyperlink w:anchor="_ENREF_2" w:tooltip="Behrmann, 2004 #54" w:history="1">
        <w:r w:rsidR="009D4BA9">
          <w:rPr>
            <w:rFonts w:eastAsia="SimSun"/>
            <w:noProof/>
          </w:rPr>
          <w:t>Behrmann et al. 2004</w:t>
        </w:r>
      </w:hyperlink>
      <w:r>
        <w:rPr>
          <w:rFonts w:eastAsia="SimSun"/>
          <w:noProof/>
        </w:rPr>
        <w:t>]</w:t>
      </w:r>
      <w:r>
        <w:rPr>
          <w:rFonts w:eastAsia="SimSun"/>
        </w:rPr>
        <w:fldChar w:fldCharType="end"/>
      </w:r>
      <w:r>
        <w:rPr>
          <w:rFonts w:eastAsia="SimSun" w:hint="eastAsia"/>
        </w:rPr>
        <w:t xml:space="preserve"> is used in TACO framework as </w:t>
      </w:r>
      <w:r w:rsidRPr="008B4BA3">
        <w:rPr>
          <w:rFonts w:eastAsia="SimSun"/>
        </w:rPr>
        <w:t>it offers efficient algorithms for both TA and automata with integer operations</w:t>
      </w:r>
      <w:r>
        <w:rPr>
          <w:rFonts w:eastAsia="SimSun" w:hint="eastAsia"/>
        </w:rPr>
        <w:t>, while offering an excellent graphical user interface</w:t>
      </w:r>
      <w:r w:rsidRPr="008B4BA3">
        <w:rPr>
          <w:rFonts w:eastAsia="SimSun"/>
        </w:rPr>
        <w:t>.</w:t>
      </w:r>
      <w:r>
        <w:rPr>
          <w:rFonts w:eastAsia="SimSun" w:hint="eastAsia"/>
        </w:rPr>
        <w:t xml:space="preserve"> A</w:t>
      </w:r>
      <w:r w:rsidRPr="008B4BA3">
        <w:rPr>
          <w:rFonts w:eastAsia="SimSun"/>
        </w:rPr>
        <w:t>ll</w:t>
      </w:r>
      <w:r>
        <w:rPr>
          <w:rFonts w:eastAsia="SimSun" w:hint="eastAsia"/>
        </w:rPr>
        <w:t xml:space="preserve"> the</w:t>
      </w:r>
      <w:r w:rsidRPr="008B4BA3">
        <w:rPr>
          <w:rFonts w:eastAsia="SimSun"/>
        </w:rPr>
        <w:t xml:space="preserve"> timed automata </w:t>
      </w:r>
      <w:r>
        <w:rPr>
          <w:rFonts w:eastAsia="SimSun" w:hint="eastAsia"/>
        </w:rPr>
        <w:t>produced in TACO framework</w:t>
      </w:r>
      <w:r w:rsidRPr="008B4BA3">
        <w:rPr>
          <w:rFonts w:eastAsia="SimSun"/>
        </w:rPr>
        <w:t xml:space="preserve"> </w:t>
      </w:r>
      <w:r>
        <w:rPr>
          <w:rFonts w:eastAsia="SimSun" w:hint="eastAsia"/>
        </w:rPr>
        <w:t xml:space="preserve">are </w:t>
      </w:r>
      <w:r w:rsidRPr="008B4BA3">
        <w:rPr>
          <w:rFonts w:eastAsia="SimSun"/>
        </w:rPr>
        <w:t xml:space="preserve">in the format of UPPAAL model. </w:t>
      </w:r>
      <w:r w:rsidRPr="000F4C94">
        <w:rPr>
          <w:noProof/>
          <w:lang w:val="en-NZ" w:eastAsia="en-NZ"/>
        </w:rPr>
        <mc:AlternateContent>
          <mc:Choice Requires="wps">
            <w:drawing>
              <wp:anchor distT="0" distB="0" distL="114300" distR="114300" simplePos="0" relativeHeight="251663360" behindDoc="0" locked="0" layoutInCell="1" allowOverlap="1" wp14:anchorId="0510787F" wp14:editId="63EB43BA">
                <wp:simplePos x="0" y="0"/>
                <wp:positionH relativeFrom="column">
                  <wp:posOffset>-13335</wp:posOffset>
                </wp:positionH>
                <wp:positionV relativeFrom="paragraph">
                  <wp:posOffset>1429385</wp:posOffset>
                </wp:positionV>
                <wp:extent cx="5032375" cy="3461385"/>
                <wp:effectExtent l="0" t="0" r="0" b="5715"/>
                <wp:wrapTopAndBottom/>
                <wp:docPr id="12" name="Text Box 12"/>
                <wp:cNvGraphicFramePr/>
                <a:graphic xmlns:a="http://schemas.openxmlformats.org/drawingml/2006/main">
                  <a:graphicData uri="http://schemas.microsoft.com/office/word/2010/wordprocessingShape">
                    <wps:wsp>
                      <wps:cNvSpPr txBox="1"/>
                      <wps:spPr>
                        <a:xfrm>
                          <a:off x="0" y="0"/>
                          <a:ext cx="5032375" cy="3461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1D2B" w:rsidRDefault="00A11D2B" w:rsidP="004B1298">
                            <w:pPr>
                              <w:rPr>
                                <w:lang w:eastAsia="zh-CN"/>
                              </w:rPr>
                            </w:pPr>
                            <w:r>
                              <w:object w:dxaOrig="6403" w:dyaOrig="7084">
                                <v:shape id="_x0000_i1028" type="#_x0000_t75" style="width:196.55pt;height:216.4pt" o:ole="">
                                  <v:imagedata r:id="rId16" o:title=""/>
                                </v:shape>
                                <o:OLEObject Type="Embed" ProgID="Visio.Drawing.11" ShapeID="_x0000_i1028" DrawAspect="Content" ObjectID="_1484059363" r:id="rId17"/>
                              </w:object>
                            </w:r>
                            <w:r>
                              <w:rPr>
                                <w:rFonts w:hint="eastAsia"/>
                                <w:lang w:eastAsia="zh-CN"/>
                              </w:rPr>
                              <w:t xml:space="preserve">  </w:t>
                            </w:r>
                            <w:r>
                              <w:object w:dxaOrig="5836" w:dyaOrig="7256">
                                <v:shape id="_x0000_i1030" type="#_x0000_t75" style="width:184pt;height:227.8pt" o:ole="">
                                  <v:imagedata r:id="rId18" o:title=""/>
                                </v:shape>
                                <o:OLEObject Type="Embed" ProgID="Visio.Drawing.11" ShapeID="_x0000_i1030" DrawAspect="Content" ObjectID="_1484059364" r:id="rId19"/>
                              </w:object>
                            </w:r>
                          </w:p>
                          <w:p w:rsidR="00A11D2B" w:rsidRDefault="00A11D2B" w:rsidP="004B1298">
                            <w:pPr>
                              <w:spacing w:line="320" w:lineRule="exact"/>
                              <w:ind w:firstLineChars="1350" w:firstLine="2160"/>
                              <w:rPr>
                                <w:lang w:eastAsia="zh-CN"/>
                              </w:rPr>
                            </w:pPr>
                            <w:r w:rsidRPr="003B79C9">
                              <w:rPr>
                                <w:rFonts w:hint="eastAsia"/>
                                <w:noProof/>
                                <w:sz w:val="16"/>
                                <w:szCs w:val="16"/>
                                <w:lang w:eastAsia="zh-CN"/>
                              </w:rPr>
                              <w:t>(a)</w:t>
                            </w:r>
                            <w:r>
                              <w:rPr>
                                <w:rFonts w:hint="eastAsia"/>
                                <w:lang w:eastAsia="zh-CN"/>
                              </w:rPr>
                              <w:t xml:space="preserve">                             </w:t>
                            </w:r>
                            <w:r w:rsidRPr="003B79C9">
                              <w:rPr>
                                <w:rFonts w:hint="eastAsia"/>
                                <w:noProof/>
                                <w:sz w:val="16"/>
                                <w:szCs w:val="16"/>
                                <w:lang w:eastAsia="zh-CN"/>
                              </w:rPr>
                              <w:t>(b)</w:t>
                            </w:r>
                          </w:p>
                          <w:p w:rsidR="00A11D2B" w:rsidRPr="008715DE" w:rsidRDefault="00A11D2B" w:rsidP="004B1298">
                            <w:pPr>
                              <w:spacing w:line="280" w:lineRule="exact"/>
                              <w:jc w:val="center"/>
                              <w:rPr>
                                <w:noProof/>
                                <w:sz w:val="16"/>
                                <w:szCs w:val="16"/>
                                <w:lang w:eastAsia="zh-CN"/>
                              </w:rPr>
                            </w:pPr>
                            <w:r>
                              <w:rPr>
                                <w:rFonts w:hint="eastAsia"/>
                                <w:noProof/>
                                <w:sz w:val="16"/>
                                <w:szCs w:val="16"/>
                                <w:lang w:eastAsia="zh-CN"/>
                              </w:rPr>
                              <w:t xml:space="preserve">Fig. 7.   </w:t>
                            </w:r>
                            <w:r w:rsidRPr="008715DE">
                              <w:rPr>
                                <w:rFonts w:hint="eastAsia"/>
                                <w:noProof/>
                                <w:sz w:val="16"/>
                                <w:szCs w:val="16"/>
                                <w:lang w:eastAsia="zh-CN"/>
                              </w:rPr>
                              <w:t>Translation from TGRC to UPPAAL Model of TA</w:t>
                            </w:r>
                          </w:p>
                          <w:p w:rsidR="00A11D2B" w:rsidRDefault="00A11D2B" w:rsidP="004B129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left:0;text-align:left;margin-left:-1.05pt;margin-top:112.55pt;width:396.25pt;height:27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" filled="f" stroked="f" strokeweight=".5pt">
                <v:textbox inset="0,0,0,0">
                  <w:txbxContent>
                    <w:p w:rsidR="00A11D2B" w:rsidRDefault="00A11D2B" w:rsidP="004B1298">
                      <w:pPr>
                        <w:rPr>
                          <w:lang w:eastAsia="zh-CN"/>
                        </w:rPr>
                      </w:pPr>
                      <w:r>
                        <w:object w:dxaOrig="6403" w:dyaOrig="7084">
                          <v:shape id="_x0000_i1028" type="#_x0000_t75" style="width:196.55pt;height:216.4pt" o:ole="">
                            <v:imagedata r:id="rId16" o:title=""/>
                          </v:shape>
                          <o:OLEObject Type="Embed" ProgID="Visio.Drawing.11" ShapeID="_x0000_i1028" DrawAspect="Content" ObjectID="_1484059363" r:id="rId20"/>
                        </w:object>
                      </w:r>
                      <w:r>
                        <w:rPr>
                          <w:rFonts w:hint="eastAsia"/>
                          <w:lang w:eastAsia="zh-CN"/>
                        </w:rPr>
                        <w:t xml:space="preserve">  </w:t>
                      </w:r>
                      <w:r>
                        <w:object w:dxaOrig="5836" w:dyaOrig="7256">
                          <v:shape id="_x0000_i1030" type="#_x0000_t75" style="width:184pt;height:227.8pt" o:ole="">
                            <v:imagedata r:id="rId18" o:title=""/>
                          </v:shape>
                          <o:OLEObject Type="Embed" ProgID="Visio.Drawing.11" ShapeID="_x0000_i1030" DrawAspect="Content" ObjectID="_1484059364" r:id="rId21"/>
                        </w:object>
                      </w:r>
                    </w:p>
                    <w:p w:rsidR="00A11D2B" w:rsidRDefault="00A11D2B" w:rsidP="004B1298">
                      <w:pPr>
                        <w:spacing w:line="320" w:lineRule="exact"/>
                        <w:ind w:firstLineChars="1350" w:firstLine="2160"/>
                        <w:rPr>
                          <w:lang w:eastAsia="zh-CN"/>
                        </w:rPr>
                      </w:pPr>
                      <w:r w:rsidRPr="003B79C9">
                        <w:rPr>
                          <w:rFonts w:hint="eastAsia"/>
                          <w:noProof/>
                          <w:sz w:val="16"/>
                          <w:szCs w:val="16"/>
                          <w:lang w:eastAsia="zh-CN"/>
                        </w:rPr>
                        <w:t>(a)</w:t>
                      </w:r>
                      <w:r>
                        <w:rPr>
                          <w:rFonts w:hint="eastAsia"/>
                          <w:lang w:eastAsia="zh-CN"/>
                        </w:rPr>
                        <w:t xml:space="preserve">                             </w:t>
                      </w:r>
                      <w:r w:rsidRPr="003B79C9">
                        <w:rPr>
                          <w:rFonts w:hint="eastAsia"/>
                          <w:noProof/>
                          <w:sz w:val="16"/>
                          <w:szCs w:val="16"/>
                          <w:lang w:eastAsia="zh-CN"/>
                        </w:rPr>
                        <w:t>(b)</w:t>
                      </w:r>
                    </w:p>
                    <w:p w:rsidR="00A11D2B" w:rsidRPr="008715DE" w:rsidRDefault="00A11D2B" w:rsidP="004B1298">
                      <w:pPr>
                        <w:spacing w:line="280" w:lineRule="exact"/>
                        <w:jc w:val="center"/>
                        <w:rPr>
                          <w:noProof/>
                          <w:sz w:val="16"/>
                          <w:szCs w:val="16"/>
                          <w:lang w:eastAsia="zh-CN"/>
                        </w:rPr>
                      </w:pPr>
                      <w:r>
                        <w:rPr>
                          <w:rFonts w:hint="eastAsia"/>
                          <w:noProof/>
                          <w:sz w:val="16"/>
                          <w:szCs w:val="16"/>
                          <w:lang w:eastAsia="zh-CN"/>
                        </w:rPr>
                        <w:t xml:space="preserve">Fig. 7.   </w:t>
                      </w:r>
                      <w:r w:rsidRPr="008715DE">
                        <w:rPr>
                          <w:rFonts w:hint="eastAsia"/>
                          <w:noProof/>
                          <w:sz w:val="16"/>
                          <w:szCs w:val="16"/>
                          <w:lang w:eastAsia="zh-CN"/>
                        </w:rPr>
                        <w:t>Translation from TGRC to UPPAAL Model of TA</w:t>
                      </w:r>
                    </w:p>
                    <w:p w:rsidR="00A11D2B" w:rsidRDefault="00A11D2B" w:rsidP="004B1298"/>
                  </w:txbxContent>
                </v:textbox>
                <w10:wrap type="topAndBottom"/>
              </v:shape>
            </w:pict>
          </mc:Fallback>
        </mc:AlternateContent>
      </w:r>
      <w:r w:rsidRPr="008B4BA3">
        <w:rPr>
          <w:rFonts w:eastAsia="SimSun"/>
        </w:rPr>
        <w:t>During the translation from TGRC to TA we preserve the following information</w:t>
      </w:r>
      <w:r>
        <w:rPr>
          <w:rFonts w:eastAsia="SimSun" w:hint="eastAsia"/>
        </w:rPr>
        <w:t xml:space="preserve"> in the UPPAAL model</w:t>
      </w:r>
      <w:r w:rsidRPr="008B4BA3">
        <w:rPr>
          <w:rFonts w:eastAsia="SimSun"/>
        </w:rPr>
        <w:t xml:space="preserve">: (1) the state encoding and decoding that capture tick transition semantics and (2) internal and output signal emission and testing. </w:t>
      </w:r>
      <w:r>
        <w:rPr>
          <w:rFonts w:eastAsia="SimSun" w:hint="eastAsia"/>
        </w:rPr>
        <w:t>T</w:t>
      </w:r>
      <w:r>
        <w:rPr>
          <w:rFonts w:eastAsia="SimSun"/>
        </w:rPr>
        <w:t>h</w:t>
      </w:r>
      <w:r>
        <w:rPr>
          <w:rFonts w:eastAsia="SimSun" w:hint="eastAsia"/>
        </w:rPr>
        <w:t>e preserved</w:t>
      </w:r>
      <w:r w:rsidRPr="008B4BA3">
        <w:rPr>
          <w:rFonts w:eastAsia="SimSun"/>
        </w:rPr>
        <w:t xml:space="preserve"> information essentially models the execut</w:t>
      </w:r>
      <w:r>
        <w:rPr>
          <w:rFonts w:eastAsia="SimSun"/>
        </w:rPr>
        <w:t>ion flow of the SystemJ program</w:t>
      </w:r>
      <w:r>
        <w:rPr>
          <w:rFonts w:eastAsia="SimSun" w:hint="eastAsia"/>
        </w:rPr>
        <w:t xml:space="preserve">. After the UPPAAL model is produced, </w:t>
      </w:r>
      <w:r w:rsidRPr="008B4BA3">
        <w:rPr>
          <w:rFonts w:eastAsia="SimSun"/>
        </w:rPr>
        <w:t xml:space="preserve">tight WCRT result </w:t>
      </w:r>
      <w:r>
        <w:rPr>
          <w:rFonts w:eastAsia="SimSun" w:hint="eastAsia"/>
        </w:rPr>
        <w:t>can be obtained by using the</w:t>
      </w:r>
      <w:r w:rsidRPr="008B4BA3">
        <w:rPr>
          <w:rFonts w:eastAsia="SimSun"/>
        </w:rPr>
        <w:t xml:space="preserve"> model checker </w:t>
      </w:r>
      <w:r>
        <w:rPr>
          <w:rFonts w:eastAsia="SimSun" w:hint="eastAsia"/>
        </w:rPr>
        <w:t xml:space="preserve">which </w:t>
      </w:r>
      <w:r w:rsidRPr="008B4BA3">
        <w:rPr>
          <w:rFonts w:eastAsia="SimSun"/>
        </w:rPr>
        <w:t xml:space="preserve">will automatically </w:t>
      </w:r>
      <w:r>
        <w:rPr>
          <w:rFonts w:eastAsia="SimSun" w:hint="eastAsia"/>
        </w:rPr>
        <w:t>identify the</w:t>
      </w:r>
      <w:r w:rsidRPr="008B4BA3">
        <w:rPr>
          <w:rFonts w:eastAsia="SimSun"/>
        </w:rPr>
        <w:t xml:space="preserve"> scenarios where conventional WCRT estimation techniques like Max-Plus algebra would produce large over-estimates</w:t>
      </w:r>
      <w:r>
        <w:rPr>
          <w:rFonts w:eastAsia="SimSun" w:hint="eastAsia"/>
        </w:rPr>
        <w:t>.</w:t>
      </w:r>
      <w:r w:rsidRPr="008B4BA3">
        <w:rPr>
          <w:rFonts w:eastAsia="SimSun"/>
        </w:rPr>
        <w:t xml:space="preserve"> </w:t>
      </w:r>
    </w:p>
    <w:p w:rsidR="004B1298" w:rsidRPr="001E6B4B" w:rsidRDefault="004B1298" w:rsidP="004B1298">
      <w:pPr>
        <w:pStyle w:val="Heading2"/>
        <w:keepLines/>
        <w:tabs>
          <w:tab w:val="clear" w:pos="450"/>
          <w:tab w:val="num" w:pos="360"/>
        </w:tabs>
        <w:spacing w:before="120"/>
        <w:ind w:left="288" w:hanging="288"/>
        <w:rPr>
          <w:rFonts w:eastAsia="SimSun"/>
          <w:lang w:eastAsia="zh-CN"/>
        </w:rPr>
      </w:pPr>
      <w:r w:rsidRPr="001E6B4B">
        <w:rPr>
          <w:rFonts w:eastAsia="SimSun"/>
          <w:lang w:eastAsia="zh-CN"/>
        </w:rPr>
        <w:lastRenderedPageBreak/>
        <w:t>Translation from Timed GRC to UPPAAL Model</w:t>
      </w:r>
    </w:p>
    <w:p w:rsidR="004B1298" w:rsidRPr="001E6B4B" w:rsidRDefault="004B1298" w:rsidP="004B1298">
      <w:pPr>
        <w:pStyle w:val="InitialBodyTextIndent"/>
        <w:ind w:firstLineChars="100" w:firstLine="200"/>
        <w:rPr>
          <w:rFonts w:eastAsia="SimSun"/>
        </w:rPr>
      </w:pPr>
      <w:r w:rsidRPr="001E6B4B">
        <w:rPr>
          <w:rFonts w:eastAsia="SimSun"/>
        </w:rPr>
        <w:t xml:space="preserve">This sub-section describes the translation from TGRC to UPPAAL model (UM) of TA, which is illustrated in Fig. 7. The graph code shown in Fig. 7(a) is the TGRC for the </w:t>
      </w:r>
      <w:r>
        <w:rPr>
          <w:rFonts w:eastAsia="SimSun" w:hint="eastAsia"/>
        </w:rPr>
        <w:t>Asproto</w:t>
      </w:r>
      <w:r>
        <w:rPr>
          <w:rFonts w:eastAsia="SimSun"/>
        </w:rPr>
        <w:t xml:space="preserve"> example introduced in Section </w:t>
      </w:r>
      <w:r>
        <w:rPr>
          <w:rFonts w:eastAsia="SimSun" w:hint="eastAsia"/>
        </w:rPr>
        <w:t>[TOD</w:t>
      </w:r>
      <w:r>
        <w:rPr>
          <w:rFonts w:eastAsia="SimSun"/>
        </w:rPr>
        <w:t>O]. The correspond</w:t>
      </w:r>
      <w:r w:rsidRPr="001E6B4B">
        <w:rPr>
          <w:rFonts w:eastAsia="SimSun"/>
        </w:rPr>
        <w:t>ing UPPAAL model translated from the TGRC is shown in Fig. 7(b). The first step in the translation is to perform a one-to-one mapping for each node in the TGRC to a location in the UM. For example, afork node AF0 in the TGRC is mapped to the initial location AF0 in UM. Similarly switch node S1 is mapped to a location S1, and so on. Next, we map each control flow edge in the TGRC to a transition between two locations in the UM. The conditional branching is modeled by annotating the transitions with additional guards. For instance, the transition from location S1 to E3 in Fig. 7(b) has the expression S</w:t>
      </w:r>
      <w:r>
        <w:rPr>
          <w:rFonts w:eastAsia="SimSun" w:hint="eastAsia"/>
        </w:rPr>
        <w:t>633</w:t>
      </w:r>
      <w:r w:rsidRPr="001E6B4B">
        <w:rPr>
          <w:rFonts w:eastAsia="SimSun"/>
        </w:rPr>
        <w:t>==</w:t>
      </w:r>
      <w:r>
        <w:rPr>
          <w:rFonts w:eastAsia="SimSun" w:hint="eastAsia"/>
        </w:rPr>
        <w:t>636</w:t>
      </w:r>
      <w:r w:rsidRPr="001E6B4B">
        <w:rPr>
          <w:rFonts w:eastAsia="SimSun"/>
        </w:rPr>
        <w:t xml:space="preserve"> as its guard to capture the tick transition semantics based on state encoding and decoding of switch node S1 in Fig. 7(a). </w:t>
      </w:r>
    </w:p>
    <w:p w:rsidR="004B1298" w:rsidRPr="001E6B4B" w:rsidRDefault="004B1298" w:rsidP="004B1298">
      <w:pPr>
        <w:pStyle w:val="InitialBodyTextIndent"/>
        <w:ind w:firstLineChars="100" w:firstLine="200"/>
        <w:rPr>
          <w:rFonts w:eastAsia="SimSun"/>
        </w:rPr>
      </w:pPr>
      <w:r w:rsidRPr="001E6B4B">
        <w:rPr>
          <w:rFonts w:eastAsia="SimSun"/>
        </w:rPr>
        <w:t>The signal emission and</w:t>
      </w:r>
      <w:r>
        <w:rPr>
          <w:rFonts w:eastAsia="SimSun"/>
        </w:rPr>
        <w:t xml:space="preserve"> state encoding process are cap</w:t>
      </w:r>
      <w:r w:rsidRPr="001E6B4B">
        <w:rPr>
          <w:rFonts w:eastAsia="SimSun"/>
        </w:rPr>
        <w:t>tured by the assignments on the transition. In Fig. 7(b), assignments on transitions from E3, E</w:t>
      </w:r>
      <w:r>
        <w:rPr>
          <w:rFonts w:eastAsia="SimSun" w:hint="eastAsia"/>
        </w:rPr>
        <w:t>7</w:t>
      </w:r>
      <w:r w:rsidRPr="001E6B4B">
        <w:rPr>
          <w:rFonts w:eastAsia="SimSun"/>
        </w:rPr>
        <w:t xml:space="preserve"> and E</w:t>
      </w:r>
      <w:r>
        <w:rPr>
          <w:rFonts w:eastAsia="SimSun" w:hint="eastAsia"/>
        </w:rPr>
        <w:t>8</w:t>
      </w:r>
      <w:r w:rsidRPr="001E6B4B">
        <w:rPr>
          <w:rFonts w:eastAsia="SimSun"/>
        </w:rPr>
        <w:t xml:space="preserve"> model three distinct state encoding. </w:t>
      </w:r>
      <w:r>
        <w:rPr>
          <w:rFonts w:eastAsia="SimSun" w:hint="eastAsia"/>
        </w:rPr>
        <w:t xml:space="preserve">Three </w:t>
      </w:r>
      <w:r>
        <w:rPr>
          <w:rFonts w:eastAsia="SimSun"/>
        </w:rPr>
        <w:t>bounded integers, i.</w:t>
      </w:r>
      <w:r>
        <w:rPr>
          <w:rFonts w:eastAsia="SimSun" w:hint="eastAsia"/>
        </w:rPr>
        <w:t>e. wcrt, wcmt and wcit,</w:t>
      </w:r>
      <w:r w:rsidRPr="001E6B4B">
        <w:rPr>
          <w:rFonts w:eastAsia="SimSun"/>
        </w:rPr>
        <w:t xml:space="preserve"> </w:t>
      </w:r>
      <w:r>
        <w:rPr>
          <w:rFonts w:eastAsia="SimSun" w:hint="eastAsia"/>
        </w:rPr>
        <w:t>are</w:t>
      </w:r>
      <w:r w:rsidRPr="001E6B4B">
        <w:rPr>
          <w:rFonts w:eastAsia="SimSun"/>
        </w:rPr>
        <w:t xml:space="preserve"> used to count </w:t>
      </w:r>
      <w:r>
        <w:rPr>
          <w:rFonts w:eastAsia="SimSun"/>
        </w:rPr>
        <w:t>the</w:t>
      </w:r>
      <w:r w:rsidRPr="001E6B4B">
        <w:rPr>
          <w:rFonts w:eastAsia="SimSun"/>
        </w:rPr>
        <w:t xml:space="preserve"> execution time </w:t>
      </w:r>
      <w:r>
        <w:rPr>
          <w:rFonts w:eastAsia="SimSun" w:hint="eastAsia"/>
        </w:rPr>
        <w:t xml:space="preserve">for only memory access, the execution time without any memory access, and the total execution time for both types of execution, respectively. The execution time is counted </w:t>
      </w:r>
      <w:r w:rsidRPr="001E6B4B">
        <w:rPr>
          <w:rFonts w:eastAsia="SimSun"/>
        </w:rPr>
        <w:t xml:space="preserve">within a single </w:t>
      </w:r>
      <w:r>
        <w:rPr>
          <w:rFonts w:eastAsia="SimSun" w:hint="eastAsia"/>
        </w:rPr>
        <w:t xml:space="preserve">global </w:t>
      </w:r>
      <w:r w:rsidRPr="001E6B4B">
        <w:rPr>
          <w:rFonts w:eastAsia="SimSun"/>
        </w:rPr>
        <w:t>tick</w:t>
      </w:r>
      <w:r>
        <w:rPr>
          <w:rFonts w:eastAsia="SimSun" w:hint="eastAsia"/>
        </w:rPr>
        <w:t xml:space="preserve"> and reset to zero upon completion of one tick (during transition AJ5 to AF0)</w:t>
      </w:r>
      <w:r w:rsidRPr="001E6B4B">
        <w:rPr>
          <w:rFonts w:eastAsia="SimSun"/>
        </w:rPr>
        <w:t xml:space="preserve">. Therefore, every transition in the UM is annotated with an assignment that increases the </w:t>
      </w:r>
      <w:r>
        <w:rPr>
          <w:rFonts w:eastAsia="SimSun" w:hint="eastAsia"/>
        </w:rPr>
        <w:t xml:space="preserve">value of </w:t>
      </w:r>
      <w:r w:rsidRPr="001E6B4B">
        <w:rPr>
          <w:rFonts w:eastAsia="SimSun"/>
        </w:rPr>
        <w:t>integer</w:t>
      </w:r>
      <w:r>
        <w:rPr>
          <w:rFonts w:eastAsia="SimSun" w:hint="eastAsia"/>
        </w:rPr>
        <w:t>s</w:t>
      </w:r>
      <w:r w:rsidRPr="001E6B4B">
        <w:rPr>
          <w:rFonts w:eastAsia="SimSun"/>
        </w:rPr>
        <w:t xml:space="preserve"> </w:t>
      </w:r>
      <w:r>
        <w:rPr>
          <w:rFonts w:eastAsia="SimSun" w:hint="eastAsia"/>
        </w:rPr>
        <w:t>wcrt, wcmt and wcit</w:t>
      </w:r>
      <w:r w:rsidRPr="001E6B4B">
        <w:rPr>
          <w:rFonts w:eastAsia="SimSun"/>
        </w:rPr>
        <w:t xml:space="preserve"> by the </w:t>
      </w:r>
      <w:r>
        <w:rPr>
          <w:rFonts w:eastAsia="SimSun" w:hint="eastAsia"/>
        </w:rPr>
        <w:t xml:space="preserve">corresponding </w:t>
      </w:r>
      <w:r w:rsidRPr="001E6B4B">
        <w:rPr>
          <w:rFonts w:eastAsia="SimSun"/>
        </w:rPr>
        <w:t>WCET value</w:t>
      </w:r>
      <w:r>
        <w:rPr>
          <w:rFonts w:eastAsia="SimSun" w:hint="eastAsia"/>
        </w:rPr>
        <w:t>s</w:t>
      </w:r>
      <w:r w:rsidRPr="001E6B4B">
        <w:rPr>
          <w:rFonts w:eastAsia="SimSun"/>
        </w:rPr>
        <w:t xml:space="preserve"> of the target location. Due to the semantics of AGRC nodes related with control flow, modifications should be done to the UM to correctly model the execution flow. Because the parallelism of the branches forked out by a fork node is compiled away so that each branch is executed one after another. Thus, the join node should have a transition back to its corresponding fork node to model the semantics of fork and join node. Furthermore, since a tick starts at afork node and finishes at ajoin node, there should be a transition from ajoin node back to afork node to model the repetitive execution of ticks. The bounded integer wcrt should also be cleared to zero during the transition from ajoin node to afork node (from AJ5 to AF0), and at the same time all the signal statues and values are updated. </w:t>
      </w:r>
    </w:p>
    <w:p w:rsidR="004B1298" w:rsidRDefault="004B1298" w:rsidP="004B1298">
      <w:pPr>
        <w:pStyle w:val="InitialBodyTextIndent"/>
        <w:ind w:firstLineChars="100" w:firstLine="200"/>
        <w:rPr>
          <w:rFonts w:eastAsia="SimSun"/>
        </w:rPr>
      </w:pPr>
      <w:r w:rsidRPr="001E6B4B">
        <w:rPr>
          <w:rFonts w:eastAsia="SimSun"/>
        </w:rPr>
        <w:t>We model the tight WCRT analysis problem as verifying a CTL property in UPPAAL model checker. The tight WCRT, named WCRTtight, is the objective of WCRT analysis. WCRT-tight lies in the bounded range denoted by [WCRTlb, WCRTub]. WCRTub is a safe upper-bound of WCRT obtained by applying Max-Plus algebra to the TGRC, which is essentially summing up the maximum tick execution time of every reaction in the clock-domain. Similarly, we calculate a lower-bound of WCRT, termed WCRTlb, by summing up the minimum tick execution time of every reaction in the clock-domain. After translating TGRC to UM, we check the validity of a WCRT estimate of the clock-domain, termed WCRTest, by verifying a CTL property upon the UM using UPPAAL model checker. The CTL property is writte</w:t>
      </w:r>
      <w:r w:rsidRPr="001E6B4B">
        <w:rPr>
          <w:rFonts w:eastAsia="SimSun" w:hint="eastAsia"/>
        </w:rPr>
        <w:t xml:space="preserve">n as </w:t>
      </w:r>
      <w:proofErr w:type="gramStart"/>
      <w:r w:rsidRPr="001E6B4B">
        <w:rPr>
          <w:rFonts w:eastAsia="SimSun" w:hint="eastAsia"/>
        </w:rPr>
        <w:t>A[</w:t>
      </w:r>
      <w:proofErr w:type="gramEnd"/>
      <w:r w:rsidRPr="001E6B4B">
        <w:rPr>
          <w:rFonts w:eastAsia="SimSun" w:hint="eastAsia"/>
        </w:rPr>
        <w:t xml:space="preserve">](wcrt </w:t>
      </w:r>
      <w:r w:rsidRPr="001E6B4B">
        <w:rPr>
          <w:rFonts w:eastAsia="SimSun" w:hint="eastAsia"/>
        </w:rPr>
        <w:t>≤</w:t>
      </w:r>
      <w:r w:rsidRPr="001E6B4B">
        <w:rPr>
          <w:rFonts w:eastAsia="SimSun" w:hint="eastAsia"/>
        </w:rPr>
        <w:t xml:space="preserve"> WCRTest), meaning that the value of integer wcrt is less or equal to the WCRTest for every path starting from the initial location. In order to minimize the number of queries, we use standard binary search algorithm to find WCRTtight.</w:t>
      </w:r>
      <w:r w:rsidRPr="00276FD8">
        <w:t xml:space="preserve"> </w:t>
      </w:r>
    </w:p>
    <w:p w:rsidR="004B1298" w:rsidRPr="004B1298" w:rsidRDefault="004B1298" w:rsidP="004B1298">
      <w:pPr>
        <w:rPr>
          <w:lang w:val="fr-FR"/>
        </w:rPr>
      </w:pPr>
    </w:p>
    <w:p w:rsidR="00563DB0" w:rsidRDefault="00563DB0" w:rsidP="00EA2C67">
      <w:pPr>
        <w:pStyle w:val="ArabicList"/>
      </w:pPr>
    </w:p>
    <w:p w:rsidR="00764FEB" w:rsidRDefault="00764FEB" w:rsidP="00764FEB">
      <w:pPr>
        <w:pStyle w:val="Heading1"/>
      </w:pPr>
      <w:bookmarkStart w:id="2" w:name="_Ref410308890"/>
      <w:r>
        <w:rPr>
          <w:rFonts w:hint="eastAsia"/>
          <w:lang w:eastAsia="zh-CN"/>
        </w:rPr>
        <w:lastRenderedPageBreak/>
        <w:t>milp formulations for weighted tdma</w:t>
      </w:r>
      <w:bookmarkEnd w:id="2"/>
    </w:p>
    <w:p w:rsidR="00764FEB" w:rsidRDefault="00764FEB" w:rsidP="00764FEB">
      <w:pPr>
        <w:pStyle w:val="InitialBodyTextIndent"/>
        <w:ind w:firstLineChars="100" w:firstLine="200"/>
      </w:pPr>
      <w:r>
        <w:t>I</w:t>
      </w:r>
      <w:r>
        <w:rPr>
          <w:rFonts w:hint="eastAsia"/>
        </w:rPr>
        <w:t xml:space="preserve">n this section, we first state the problem formally and then present the MILP constraint formulation for finding the optimal weighted TDMA solution in terms of resource usage while satisfying timing constraints for every clock-domain considering </w:t>
      </w:r>
      <w:r>
        <w:t>resource</w:t>
      </w:r>
      <w:r>
        <w:rPr>
          <w:rFonts w:hint="eastAsia"/>
        </w:rPr>
        <w:t xml:space="preserve"> binding. In Section 4.1 we</w:t>
      </w:r>
      <w:r>
        <w:t>…</w:t>
      </w:r>
      <w:r>
        <w:rPr>
          <w:rFonts w:hint="eastAsia"/>
        </w:rPr>
        <w:t xml:space="preserve">, Section 4.2 presents the optimal constraint formulation (MILP). In Section 4.3 we </w:t>
      </w:r>
      <w:r>
        <w:t>…</w:t>
      </w:r>
      <w:r>
        <w:rPr>
          <w:rFonts w:hint="eastAsia"/>
        </w:rPr>
        <w:t>.</w:t>
      </w:r>
    </w:p>
    <w:p w:rsidR="00764FEB" w:rsidRDefault="00764FEB" w:rsidP="00764FEB">
      <w:pPr>
        <w:pStyle w:val="Heading2"/>
        <w:keepLines/>
        <w:tabs>
          <w:tab w:val="clear" w:pos="450"/>
          <w:tab w:val="num" w:pos="360"/>
        </w:tabs>
        <w:spacing w:before="120"/>
        <w:ind w:left="288" w:hanging="288"/>
        <w:rPr>
          <w:rFonts w:eastAsia="SimSun"/>
          <w:lang w:eastAsia="zh-CN"/>
        </w:rPr>
      </w:pPr>
      <w:r>
        <w:rPr>
          <w:rFonts w:eastAsia="SimSun" w:hint="eastAsia"/>
          <w:lang w:eastAsia="zh-CN"/>
        </w:rPr>
        <w:t>Problem definition</w:t>
      </w:r>
    </w:p>
    <w:p w:rsidR="00764FEB" w:rsidRDefault="00764FEB" w:rsidP="00764FEB">
      <w:pPr>
        <w:pStyle w:val="InitialBodyTextIndent"/>
        <w:ind w:firstLineChars="100" w:firstLine="200"/>
      </w:pPr>
      <w:r>
        <w:rPr>
          <w:rFonts w:hint="eastAsia"/>
        </w:rPr>
        <w:t>The problem that we address consists of binding clock-domains to allocable JOP-Plus cores and obtaining a weighted TDMA scheme such that the minimum hardware resource usage is achieved and the timeliness of the system is guaranteed. Formally, the problem can be stated as follows.</w:t>
      </w:r>
    </w:p>
    <w:p w:rsidR="00764FEB" w:rsidRDefault="00764FEB" w:rsidP="00764FEB">
      <w:pPr>
        <w:pStyle w:val="InitialBodyTextIndent"/>
        <w:ind w:firstLineChars="100" w:firstLine="200"/>
      </w:pPr>
      <w:r>
        <w:rPr>
          <w:rFonts w:hint="eastAsia"/>
        </w:rPr>
        <w:t>Given:</w:t>
      </w:r>
    </w:p>
    <w:p w:rsidR="00764FEB" w:rsidRDefault="00764FEB" w:rsidP="00764FEB">
      <w:pPr>
        <w:pStyle w:val="InitialBodyTextIndent"/>
        <w:numPr>
          <w:ilvl w:val="0"/>
          <w:numId w:val="28"/>
        </w:numPr>
        <w:ind w:left="426" w:hanging="226"/>
      </w:pPr>
      <w:r>
        <w:rPr>
          <w:rFonts w:hint="eastAsia"/>
        </w:rPr>
        <w:t>A GALS system described by a SystemJ program consisting of a set of asynchronous clock-</w:t>
      </w:r>
      <w:proofErr w:type="gramStart"/>
      <w:r>
        <w:rPr>
          <w:rFonts w:hint="eastAsia"/>
        </w:rPr>
        <w:t xml:space="preserve">domains </w:t>
      </w:r>
      <w:proofErr w:type="gramEnd"/>
      <m:oMath>
        <m:r>
          <w:rPr>
            <w:rFonts w:ascii="Cambria Math" w:hAnsi="Cambria Math"/>
          </w:rPr>
          <m:t>CD</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cd</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cd</m:t>
                </m:r>
              </m:e>
              <m:sub>
                <m:r>
                  <w:rPr>
                    <w:rFonts w:ascii="Cambria Math" w:hAnsi="Cambria Math"/>
                  </w:rPr>
                  <m:t>n-1</m:t>
                </m:r>
              </m:sub>
            </m:sSub>
          </m:e>
        </m:d>
      </m:oMath>
      <w:r>
        <w:rPr>
          <w:rFonts w:hint="eastAsia"/>
        </w:rPr>
        <w:t xml:space="preserve">, where </w:t>
      </w:r>
      <m:oMath>
        <m:sSub>
          <m:sSubPr>
            <m:ctrlPr>
              <w:rPr>
                <w:rFonts w:ascii="Cambria Math" w:hAnsi="Cambria Math"/>
                <w:i/>
              </w:rPr>
            </m:ctrlPr>
          </m:sSubPr>
          <m:e>
            <m:r>
              <w:rPr>
                <w:rFonts w:ascii="Cambria Math" w:hAnsi="Cambria Math"/>
              </w:rPr>
              <m:t>cd</m:t>
            </m:r>
          </m:e>
          <m:sub>
            <m:r>
              <w:rPr>
                <w:rFonts w:ascii="Cambria Math" w:hAnsi="Cambria Math"/>
              </w:rPr>
              <m:t>i</m:t>
            </m:r>
          </m:sub>
        </m:sSub>
        <m:r>
          <w:rPr>
            <w:rFonts w:ascii="Cambria Math" w:hAnsi="Cambria Math"/>
          </w:rPr>
          <m:t>∈CD</m:t>
        </m:r>
      </m:oMath>
      <w:r>
        <w:rPr>
          <w:rFonts w:hint="eastAsia"/>
        </w:rPr>
        <w:t xml:space="preserve"> denotes a clock-domain that is comprised of parallel reactions running synchronously in its own lockstep.</w:t>
      </w:r>
    </w:p>
    <w:p w:rsidR="00764FEB" w:rsidRDefault="00764FEB" w:rsidP="00764FEB">
      <w:pPr>
        <w:pStyle w:val="InitialBodyTextIndent"/>
        <w:numPr>
          <w:ilvl w:val="0"/>
          <w:numId w:val="28"/>
        </w:numPr>
        <w:ind w:left="426" w:hanging="226"/>
      </w:pPr>
      <w:r>
        <w:rPr>
          <w:rFonts w:hint="eastAsia"/>
        </w:rPr>
        <w:t xml:space="preserve">An execution platform named GALS-CMP with TDMA based shared memory architecture. The GALS-CMP multi-core </w:t>
      </w:r>
      <w:r>
        <w:t>architecture</w:t>
      </w:r>
      <w:r>
        <w:rPr>
          <w:rFonts w:hint="eastAsia"/>
        </w:rPr>
        <w:t xml:space="preserve"> is abstracted as a set of JOP-Plus </w:t>
      </w:r>
      <w:proofErr w:type="gramStart"/>
      <w:r>
        <w:rPr>
          <w:rFonts w:hint="eastAsia"/>
        </w:rPr>
        <w:t xml:space="preserve">cores </w:t>
      </w:r>
      <w:proofErr w:type="gramEnd"/>
      <m:oMath>
        <m:r>
          <w:rPr>
            <w:rFonts w:ascii="Cambria Math" w:hAnsi="Cambria Math"/>
          </w:rPr>
          <m:t>P</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m-1</m:t>
                </m:r>
              </m:sub>
            </m:sSub>
          </m:e>
        </m:d>
      </m:oMath>
      <w:r>
        <w:rPr>
          <w:rFonts w:hint="eastAsia"/>
        </w:rPr>
        <w:t xml:space="preserve">, where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∈P</m:t>
        </m:r>
      </m:oMath>
      <w:r>
        <w:rPr>
          <w:rFonts w:hint="eastAsia"/>
        </w:rPr>
        <w:t xml:space="preserve"> represents a JOP-Plus core on which single or multiple asynchronous clock-domains are running.</w:t>
      </w:r>
    </w:p>
    <w:p w:rsidR="00764FEB" w:rsidRDefault="00764FEB" w:rsidP="00764FEB">
      <w:pPr>
        <w:pStyle w:val="InitialBodyTextIndent"/>
        <w:numPr>
          <w:ilvl w:val="0"/>
          <w:numId w:val="28"/>
        </w:numPr>
        <w:ind w:left="426" w:hanging="226"/>
      </w:pPr>
      <w:r>
        <w:rPr>
          <w:rFonts w:hint="eastAsia"/>
        </w:rPr>
        <w:t xml:space="preserve">A TDMA bus access schedule specified as a set of time slot allocation </w:t>
      </w:r>
      <w:proofErr w:type="gramStart"/>
      <w:r>
        <w:rPr>
          <w:rFonts w:hint="eastAsia"/>
        </w:rPr>
        <w:t xml:space="preserve">schemes </w:t>
      </w:r>
      <w:proofErr w:type="gramEnd"/>
      <m:oMath>
        <m:r>
          <w:rPr>
            <w:rFonts w:ascii="Cambria Math" w:hAnsi="Cambria Math"/>
          </w:rPr>
          <m:t>TS</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ts</m:t>
                </m:r>
              </m:e>
              <m:sub>
                <m:r>
                  <w:rPr>
                    <w:rFonts w:ascii="Cambria Math" w:hAnsi="Cambria Math"/>
                  </w:rPr>
                  <m:t>m-1</m:t>
                </m:r>
              </m:sub>
            </m:sSub>
          </m:e>
        </m:d>
      </m:oMath>
      <w:r>
        <w:rPr>
          <w:rFonts w:hint="eastAsia"/>
        </w:rPr>
        <w:t xml:space="preserve">, where each time slot allocation scheme </w:t>
      </w:r>
      <m:oMath>
        <m:sSub>
          <m:sSubPr>
            <m:ctrlPr>
              <w:rPr>
                <w:rFonts w:ascii="Cambria Math" w:hAnsi="Cambria Math"/>
                <w:i/>
              </w:rPr>
            </m:ctrlPr>
          </m:sSubPr>
          <m:e>
            <m:r>
              <w:rPr>
                <w:rFonts w:ascii="Cambria Math" w:hAnsi="Cambria Math"/>
              </w:rPr>
              <m:t>ts</m:t>
            </m:r>
          </m:e>
          <m:sub>
            <m:r>
              <w:rPr>
                <w:rFonts w:ascii="Cambria Math" w:hAnsi="Cambria Math"/>
              </w:rPr>
              <m:t>i</m:t>
            </m:r>
          </m:sub>
        </m:sSub>
        <m:r>
          <w:rPr>
            <w:rFonts w:ascii="Cambria Math" w:hAnsi="Cambria Math"/>
          </w:rPr>
          <m:t>∈TS</m:t>
        </m:r>
      </m:oMath>
      <w:r>
        <w:rPr>
          <w:rFonts w:hint="eastAsia"/>
        </w:rPr>
        <w:t xml:space="preserve"> is applied to a unique JOP-Plus core. The representation of time slot allocation scheme is further discussed in Section TODO.</w:t>
      </w:r>
    </w:p>
    <w:p w:rsidR="00764FEB" w:rsidRDefault="00764FEB" w:rsidP="00764FEB">
      <w:pPr>
        <w:pStyle w:val="InitialBodyTextIndent"/>
        <w:numPr>
          <w:ilvl w:val="0"/>
          <w:numId w:val="28"/>
        </w:numPr>
        <w:ind w:left="426" w:hanging="226"/>
      </w:pPr>
      <w:r>
        <w:rPr>
          <w:rFonts w:hint="eastAsia"/>
        </w:rPr>
        <w:t xml:space="preserve">A resource binding function </w:t>
      </w:r>
      <m:oMath>
        <m:r>
          <m:rPr>
            <m:scr m:val="script"/>
            <m:sty m:val="p"/>
          </m:rPr>
          <w:rPr>
            <w:rFonts w:ascii="Cambria Math" w:hAnsi="Cambria Math"/>
          </w:rPr>
          <m:t>B:</m:t>
        </m:r>
        <m:r>
          <w:rPr>
            <w:rFonts w:ascii="Cambria Math" w:hAnsi="Cambria Math"/>
          </w:rPr>
          <m:t>CD⟼P</m:t>
        </m:r>
      </m:oMath>
      <w:r>
        <w:rPr>
          <w:rFonts w:hint="eastAsia"/>
        </w:rPr>
        <w:t xml:space="preserve"> </w:t>
      </w:r>
      <w:r>
        <w:t>associating</w:t>
      </w:r>
      <w:r>
        <w:rPr>
          <w:rFonts w:hint="eastAsia"/>
        </w:rPr>
        <w:t xml:space="preserve"> clock-domains of the SystemJ program with JOP-Plus cores of GALS-CMP platform. Each JOP-Plus core is capable of executing any number of clock-domains.</w:t>
      </w:r>
    </w:p>
    <w:p w:rsidR="00764FEB" w:rsidRDefault="00764FEB" w:rsidP="00764FEB">
      <w:pPr>
        <w:pStyle w:val="InitialBodyTextIndent"/>
        <w:numPr>
          <w:ilvl w:val="0"/>
          <w:numId w:val="28"/>
        </w:numPr>
        <w:ind w:left="426" w:hanging="226"/>
      </w:pPr>
      <w:r>
        <w:rPr>
          <w:rFonts w:hint="eastAsia"/>
        </w:rPr>
        <w:t xml:space="preserve">A set </w:t>
      </w:r>
      <w:r w:rsidRPr="002E7B08">
        <w:rPr>
          <w:rFonts w:hint="eastAsia"/>
          <w:i/>
        </w:rPr>
        <w:t>Worst-Case Execution Time</w:t>
      </w:r>
      <w:r>
        <w:rPr>
          <w:rFonts w:hint="eastAsia"/>
        </w:rPr>
        <w:t xml:space="preserve"> (WCET) profiles</w:t>
      </w:r>
      <w:proofErr w:type="gramStart"/>
      <w:r>
        <w:rPr>
          <w:rFonts w:hint="eastAsia"/>
        </w:rPr>
        <w:t xml:space="preserve">, </w:t>
      </w:r>
      <w:proofErr w:type="gramEnd"/>
      <m:oMath>
        <m:r>
          <w:rPr>
            <w:rFonts w:ascii="Cambria Math" w:hAnsi="Cambria Math"/>
          </w:rPr>
          <m:t>W</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e>
        </m:d>
      </m:oMath>
      <w:r>
        <w:rPr>
          <w:rFonts w:hint="eastAsia"/>
        </w:rPr>
        <w:t xml:space="preserve">, for every clock-domain of the SystemJ program, where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oMath>
      <w:r>
        <w:rPr>
          <w:rFonts w:hint="eastAsia"/>
        </w:rPr>
        <w:t xml:space="preserve"> denotes the WCET profile for a single clock-domain. Each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oMath>
      <w:r>
        <w:rPr>
          <w:rFonts w:hint="eastAsia"/>
        </w:rPr>
        <w:t xml:space="preserve"> is characterized by a </w:t>
      </w:r>
      <w:proofErr w:type="gramStart"/>
      <w:r>
        <w:rPr>
          <w:rFonts w:hint="eastAsia"/>
        </w:rPr>
        <w:t xml:space="preserve">tuple </w:t>
      </w:r>
      <w:proofErr w:type="gramEnd"/>
      <m:oMath>
        <m:r>
          <w:rPr>
            <w:rFonts w:ascii="Cambria Math" w:hAnsi="Cambria Math"/>
          </w:rPr>
          <m:t>(</m:t>
        </m:r>
        <m:sSub>
          <m:sSubPr>
            <m:ctrlPr>
              <w:rPr>
                <w:rFonts w:ascii="Cambria Math" w:hAnsi="Cambria Math"/>
                <w:i/>
              </w:rPr>
            </m:ctrlPr>
          </m:sSubPr>
          <m:e>
            <m:r>
              <w:rPr>
                <w:rFonts w:ascii="Cambria Math" w:hAnsi="Cambria Math"/>
              </w:rPr>
              <m:t>wcmt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wcit</m:t>
            </m:r>
          </m:e>
          <m:sub>
            <m:r>
              <w:rPr>
                <w:rFonts w:ascii="Cambria Math" w:hAnsi="Cambria Math"/>
              </w:rPr>
              <m:t>i</m:t>
            </m:r>
          </m:sub>
        </m:sSub>
        <m:r>
          <w:rPr>
            <w:rFonts w:ascii="Cambria Math" w:hAnsi="Cambria Math"/>
          </w:rPr>
          <m:t>)</m:t>
        </m:r>
      </m:oMath>
      <w:r>
        <w:rPr>
          <w:rFonts w:hint="eastAsia"/>
        </w:rPr>
        <w:t xml:space="preserve">, where </w:t>
      </w:r>
      <m:oMath>
        <m:sSub>
          <m:sSubPr>
            <m:ctrlPr>
              <w:rPr>
                <w:rFonts w:ascii="Cambria Math" w:hAnsi="Cambria Math"/>
                <w:i/>
              </w:rPr>
            </m:ctrlPr>
          </m:sSubPr>
          <m:e>
            <m:r>
              <w:rPr>
                <w:rFonts w:ascii="Cambria Math" w:hAnsi="Cambria Math"/>
              </w:rPr>
              <m:t>wcmt</m:t>
            </m:r>
          </m:e>
          <m:sub>
            <m:r>
              <w:rPr>
                <w:rFonts w:ascii="Cambria Math" w:hAnsi="Cambria Math"/>
              </w:rPr>
              <m:t>i</m:t>
            </m:r>
          </m:sub>
        </m:sSub>
      </m:oMath>
      <w:r>
        <w:rPr>
          <w:rFonts w:hint="eastAsia"/>
        </w:rPr>
        <w:t xml:space="preserve"> represent the Worst-Case Memory Access Time (WCMAT) and </w:t>
      </w:r>
      <m:oMath>
        <m:sSub>
          <m:sSubPr>
            <m:ctrlPr>
              <w:rPr>
                <w:rFonts w:ascii="Cambria Math" w:hAnsi="Cambria Math"/>
                <w:i/>
              </w:rPr>
            </m:ctrlPr>
          </m:sSubPr>
          <m:e>
            <m:r>
              <w:rPr>
                <w:rFonts w:ascii="Cambria Math" w:hAnsi="Cambria Math"/>
              </w:rPr>
              <m:t>wcit</m:t>
            </m:r>
          </m:e>
          <m:sub>
            <m:r>
              <w:rPr>
                <w:rFonts w:ascii="Cambria Math" w:hAnsi="Cambria Math"/>
              </w:rPr>
              <m:t>i</m:t>
            </m:r>
          </m:sub>
        </m:sSub>
      </m:oMath>
      <w:r>
        <w:rPr>
          <w:rFonts w:hint="eastAsia"/>
        </w:rPr>
        <w:t xml:space="preserve"> denotes the Worst-Case Instruction Execution Time (WCIET) that does not involve </w:t>
      </w:r>
      <w:r>
        <w:t>memory</w:t>
      </w:r>
      <w:r>
        <w:rPr>
          <w:rFonts w:hint="eastAsia"/>
        </w:rPr>
        <w:t xml:space="preserve"> accessing.</w:t>
      </w:r>
    </w:p>
    <w:p w:rsidR="00764FEB" w:rsidRDefault="00764FEB" w:rsidP="00764FEB">
      <w:pPr>
        <w:pStyle w:val="InitialBodyTextIndent"/>
        <w:numPr>
          <w:ilvl w:val="0"/>
          <w:numId w:val="28"/>
        </w:numPr>
        <w:ind w:left="426" w:hanging="226"/>
      </w:pPr>
      <w:r>
        <w:rPr>
          <w:rFonts w:hint="eastAsia"/>
        </w:rPr>
        <w:t>A set of timing requirements</w:t>
      </w:r>
      <w:proofErr w:type="gramStart"/>
      <w:r>
        <w:rPr>
          <w:rFonts w:hint="eastAsia"/>
        </w:rPr>
        <w:t xml:space="preserve">, </w:t>
      </w:r>
      <w:proofErr w:type="gramEnd"/>
      <m:oMath>
        <m:r>
          <w:rPr>
            <w:rFonts w:ascii="Cambria Math" w:hAnsi="Cambria Math"/>
          </w:rPr>
          <m:t>R</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e>
        </m:d>
      </m:oMath>
      <w:r>
        <w:rPr>
          <w:rFonts w:hint="eastAsia"/>
        </w:rPr>
        <w:t xml:space="preserve">, for every clock-domain of the SystemJ program, where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oMath>
      <w:r>
        <w:rPr>
          <w:rFonts w:hint="eastAsia"/>
        </w:rPr>
        <w:t xml:space="preserve"> refers to the timing constraint for </w:t>
      </w:r>
      <m:oMath>
        <m:sSub>
          <m:sSubPr>
            <m:ctrlPr>
              <w:rPr>
                <w:rFonts w:ascii="Cambria Math" w:hAnsi="Cambria Math"/>
                <w:i/>
              </w:rPr>
            </m:ctrlPr>
          </m:sSubPr>
          <m:e>
            <m:r>
              <w:rPr>
                <w:rFonts w:ascii="Cambria Math" w:hAnsi="Cambria Math"/>
              </w:rPr>
              <m:t>cd</m:t>
            </m:r>
          </m:e>
          <m:sub>
            <m:r>
              <w:rPr>
                <w:rFonts w:ascii="Cambria Math" w:hAnsi="Cambria Math"/>
              </w:rPr>
              <m:t>i</m:t>
            </m:r>
          </m:sub>
        </m:sSub>
        <m:r>
          <w:rPr>
            <w:rFonts w:ascii="Cambria Math" w:hAnsi="Cambria Math"/>
          </w:rPr>
          <m:t>∈CD</m:t>
        </m:r>
      </m:oMath>
      <w:r>
        <w:rPr>
          <w:rFonts w:hint="eastAsia"/>
        </w:rPr>
        <w:t xml:space="preserve">. Since every clock-domain is a unique synchronous hard real-time reactive system and the execution of a clock-domain is based on a logical and discrete clock event named </w:t>
      </w:r>
      <w:r w:rsidRPr="00711EB4">
        <w:rPr>
          <w:rFonts w:hint="eastAsia"/>
          <w:i/>
        </w:rPr>
        <w:t>tick</w:t>
      </w:r>
      <w:r>
        <w:rPr>
          <w:rFonts w:hint="eastAsia"/>
          <w:sz w:val="18"/>
        </w:rPr>
        <w:t xml:space="preserve">, the timing requirements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 xml:space="preserve"> for </w:t>
      </w:r>
      <m:oMath>
        <m:sSub>
          <m:sSubPr>
            <m:ctrlPr>
              <w:rPr>
                <w:rFonts w:ascii="Cambria Math" w:hAnsi="Cambria Math"/>
                <w:i/>
              </w:rPr>
            </m:ctrlPr>
          </m:sSubPr>
          <m:e>
            <m:r>
              <w:rPr>
                <w:rFonts w:ascii="Cambria Math" w:hAnsi="Cambria Math"/>
              </w:rPr>
              <m:t>cd</m:t>
            </m:r>
          </m:e>
          <m:sub>
            <m:r>
              <w:rPr>
                <w:rFonts w:ascii="Cambria Math" w:hAnsi="Cambria Math"/>
              </w:rPr>
              <m:t>i</m:t>
            </m:r>
          </m:sub>
        </m:sSub>
      </m:oMath>
      <w:r>
        <w:rPr>
          <w:rFonts w:hint="eastAsia"/>
        </w:rPr>
        <w:t xml:space="preserve"> is essentially the upper bound of the execution time between any two consecutive ticks, namely </w:t>
      </w:r>
      <w:r w:rsidRPr="009D6EFA">
        <w:rPr>
          <w:rFonts w:hint="eastAsia"/>
          <w:i/>
        </w:rPr>
        <w:t>Worst-Case Reaction Time</w:t>
      </w:r>
      <w:r>
        <w:rPr>
          <w:rFonts w:hint="eastAsia"/>
        </w:rPr>
        <w:t xml:space="preserve"> (WCRT) [TODO]. In other words, the WCRT for </w:t>
      </w:r>
      <m:oMath>
        <m:sSub>
          <m:sSubPr>
            <m:ctrlPr>
              <w:rPr>
                <w:rFonts w:ascii="Cambria Math" w:hAnsi="Cambria Math"/>
                <w:i/>
              </w:rPr>
            </m:ctrlPr>
          </m:sSubPr>
          <m:e>
            <m:r>
              <w:rPr>
                <w:rFonts w:ascii="Cambria Math" w:hAnsi="Cambria Math"/>
              </w:rPr>
              <m:t>cd</m:t>
            </m:r>
          </m:e>
          <m:sub>
            <m:r>
              <w:rPr>
                <w:rFonts w:ascii="Cambria Math" w:hAnsi="Cambria Math"/>
              </w:rPr>
              <m:t>i</m:t>
            </m:r>
          </m:sub>
        </m:sSub>
      </m:oMath>
      <w:r>
        <w:rPr>
          <w:rFonts w:hint="eastAsia"/>
        </w:rPr>
        <w:t xml:space="preserve"> should be less or equal to its </w:t>
      </w:r>
      <w:r>
        <w:t>timing</w:t>
      </w:r>
      <w:r>
        <w:rPr>
          <w:rFonts w:hint="eastAsia"/>
        </w:rPr>
        <w:t xml:space="preserve"> requirement, i.e. </w:t>
      </w:r>
      <m:oMath>
        <m:sSub>
          <m:sSubPr>
            <m:ctrlPr>
              <w:rPr>
                <w:rFonts w:ascii="Cambria Math" w:hAnsi="Cambria Math"/>
                <w:i/>
              </w:rPr>
            </m:ctrlPr>
          </m:sSubPr>
          <m:e>
            <m:r>
              <w:rPr>
                <w:rFonts w:ascii="Cambria Math" w:hAnsi="Cambria Math"/>
              </w:rPr>
              <m:t>WCRT</m:t>
            </m:r>
          </m:e>
          <m:sub>
            <m:r>
              <w:rPr>
                <w:rFonts w:ascii="Cambria Math" w:hAnsi="Cambria Math"/>
              </w:rPr>
              <m:t>i</m:t>
            </m:r>
          </m:sub>
        </m:sSub>
        <m:r>
          <m:rPr>
            <m:sty m:val="p"/>
          </m:rP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w:t>
      </w:r>
    </w:p>
    <w:p w:rsidR="00764FEB" w:rsidRDefault="00764FEB" w:rsidP="00764FEB">
      <w:pPr>
        <w:pStyle w:val="InitialBodyTextIndent"/>
        <w:ind w:firstLine="210"/>
      </w:pPr>
      <w:r>
        <w:rPr>
          <w:rFonts w:hint="eastAsia"/>
        </w:rPr>
        <w:t xml:space="preserve">The objective is to find an optimal resource binding allocating clock-domains to the available JOP-Plus cores as well as an optimal TDMA bus access schedule for every JOP-Plus core used, such that all the timing requirements for every clock-domain are satisfied and the hardware resource usage in terms of the number of the JOP-Plus cores is minimized. Each feasible solution in the design space formed by varied resource binding and TDMA bus access schedule corresponds to a unique real-time characteristic of the system described by SystemJ program, in terms of WCRT </w:t>
      </w:r>
      <w:r>
        <w:rPr>
          <w:rFonts w:hint="eastAsia"/>
        </w:rPr>
        <w:lastRenderedPageBreak/>
        <w:t xml:space="preserve">estimates for every clock-domain. In this article we employ MILP method to explore the design space efficiently for finding the optimal solution in the matter of resource usage while meeting all the timing requirements. The MILP </w:t>
      </w:r>
      <w:r>
        <w:t>formulation</w:t>
      </w:r>
      <w:r>
        <w:rPr>
          <w:rFonts w:hint="eastAsia"/>
        </w:rPr>
        <w:t xml:space="preserve"> the </w:t>
      </w:r>
      <w:r>
        <w:t>discussion</w:t>
      </w:r>
      <w:r>
        <w:rPr>
          <w:rFonts w:hint="eastAsia"/>
        </w:rPr>
        <w:t xml:space="preserve"> about TDMA bus access schedule is given in Section TODO. </w:t>
      </w:r>
    </w:p>
    <w:p w:rsidR="00764FEB" w:rsidRPr="00AE4C84" w:rsidRDefault="00764FEB" w:rsidP="00764FEB">
      <w:pPr>
        <w:pStyle w:val="Heading2"/>
        <w:keepLines/>
        <w:tabs>
          <w:tab w:val="clear" w:pos="450"/>
          <w:tab w:val="num" w:pos="360"/>
        </w:tabs>
        <w:spacing w:before="120"/>
        <w:ind w:left="288" w:hanging="288"/>
        <w:rPr>
          <w:rFonts w:eastAsia="SimSun"/>
          <w:lang w:eastAsia="zh-CN"/>
        </w:rPr>
      </w:pPr>
      <w:r>
        <w:rPr>
          <w:rFonts w:eastAsia="SimSun" w:hint="eastAsia"/>
          <w:lang w:eastAsia="zh-CN"/>
        </w:rPr>
        <w:t xml:space="preserve">TDMA bus </w:t>
      </w:r>
      <w:r>
        <w:rPr>
          <w:rFonts w:hint="eastAsia"/>
        </w:rPr>
        <w:t>time slot allocation scheme</w:t>
      </w:r>
      <w:r>
        <w:rPr>
          <w:rFonts w:hint="eastAsia"/>
          <w:lang w:eastAsia="zh-CN"/>
        </w:rPr>
        <w:t xml:space="preserve"> and </w:t>
      </w:r>
      <w:r>
        <w:rPr>
          <w:rFonts w:eastAsia="SimSun" w:hint="eastAsia"/>
          <w:lang w:eastAsia="zh-CN"/>
        </w:rPr>
        <w:t>access scheduling</w:t>
      </w:r>
    </w:p>
    <w:p w:rsidR="00764FEB" w:rsidRDefault="00764FEB" w:rsidP="00764FEB">
      <w:pPr>
        <w:pStyle w:val="InitialBodyTextIndent"/>
        <w:ind w:firstLineChars="100" w:firstLine="200"/>
      </w:pPr>
      <w:r>
        <w:rPr>
          <w:rFonts w:hint="eastAsia"/>
        </w:rPr>
        <w:t xml:space="preserve">In this </w:t>
      </w:r>
      <w:r>
        <w:t>section</w:t>
      </w:r>
      <w:r>
        <w:rPr>
          <w:rFonts w:hint="eastAsia"/>
        </w:rPr>
        <w:t xml:space="preserve"> we discuss the time slot allocation scheme for TDMA based shared memory architecture used in GALS-CMP </w:t>
      </w:r>
      <w:r>
        <w:t>execution</w:t>
      </w:r>
      <w:r>
        <w:rPr>
          <w:rFonts w:hint="eastAsia"/>
        </w:rPr>
        <w:t xml:space="preserve"> platform. We first give the </w:t>
      </w:r>
      <w:r>
        <w:t>definition</w:t>
      </w:r>
      <w:r>
        <w:rPr>
          <w:rFonts w:hint="eastAsia"/>
        </w:rPr>
        <w:t xml:space="preserve"> for TDMA time slot allocation scheme a schedulability analysis for TDMA bus access.</w:t>
      </w:r>
    </w:p>
    <w:p w:rsidR="00764FEB" w:rsidRDefault="00764FEB" w:rsidP="00764FEB">
      <w:pPr>
        <w:pStyle w:val="InitialBodyTextIndent"/>
        <w:ind w:firstLineChars="100" w:firstLine="200"/>
      </w:pPr>
      <w:r>
        <w:rPr>
          <w:rFonts w:hint="eastAsia"/>
        </w:rPr>
        <w:t xml:space="preserve">As specified in Section TODO, the TDMA bus access schedule is represented as a set of time slot allocation </w:t>
      </w:r>
      <w:proofErr w:type="gramStart"/>
      <w:r>
        <w:rPr>
          <w:rFonts w:hint="eastAsia"/>
        </w:rPr>
        <w:t xml:space="preserve">schemes </w:t>
      </w:r>
      <w:proofErr w:type="gramEnd"/>
      <m:oMath>
        <m:r>
          <w:rPr>
            <w:rFonts w:ascii="Cambria Math" w:hAnsi="Cambria Math"/>
          </w:rPr>
          <m:t>TS</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ts</m:t>
                </m:r>
              </m:e>
              <m:sub>
                <m:r>
                  <w:rPr>
                    <w:rFonts w:ascii="Cambria Math" w:hAnsi="Cambria Math"/>
                  </w:rPr>
                  <m:t>m-1</m:t>
                </m:r>
              </m:sub>
            </m:sSub>
          </m:e>
        </m:d>
      </m:oMath>
      <w:r>
        <w:rPr>
          <w:rFonts w:hint="eastAsia"/>
        </w:rPr>
        <w:t xml:space="preserve">, where </w:t>
      </w:r>
      <m:oMath>
        <m:sSub>
          <m:sSubPr>
            <m:ctrlPr>
              <w:rPr>
                <w:rFonts w:ascii="Cambria Math" w:hAnsi="Cambria Math"/>
                <w:i/>
              </w:rPr>
            </m:ctrlPr>
          </m:sSubPr>
          <m:e>
            <m:r>
              <w:rPr>
                <w:rFonts w:ascii="Cambria Math" w:hAnsi="Cambria Math"/>
              </w:rPr>
              <m:t>ts</m:t>
            </m:r>
          </m:e>
          <m:sub>
            <m:r>
              <w:rPr>
                <w:rFonts w:ascii="Cambria Math" w:hAnsi="Cambria Math"/>
              </w:rPr>
              <m:t>i</m:t>
            </m:r>
          </m:sub>
        </m:sSub>
        <m:r>
          <w:rPr>
            <w:rFonts w:ascii="Cambria Math" w:hAnsi="Cambria Math"/>
          </w:rPr>
          <m:t>∈TS</m:t>
        </m:r>
      </m:oMath>
      <w:r>
        <w:rPr>
          <w:rFonts w:hint="eastAsia"/>
        </w:rPr>
        <w:t xml:space="preserve"> is the time slot allocation scheme applied to a unique JOP-Plus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The execution time spent for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oMath>
      <w:r>
        <w:rPr>
          <w:rFonts w:hint="eastAsia"/>
        </w:rPr>
        <w:t xml:space="preserve">to complete a single memory access (either read or write) is determine by TDMA bus access schedule. </w:t>
      </w:r>
    </w:p>
    <w:p w:rsidR="00764FEB" w:rsidRDefault="00764FEB" w:rsidP="00764FEB">
      <w:pPr>
        <w:pStyle w:val="InitialBodyTextIndent"/>
        <w:ind w:firstLineChars="100" w:firstLine="200"/>
      </w:pPr>
    </w:p>
    <w:p w:rsidR="00764FEB" w:rsidRDefault="00764FEB" w:rsidP="00764FEB">
      <w:pPr>
        <w:pStyle w:val="InitialBodyTextIndent"/>
        <w:ind w:firstLineChars="100" w:firstLine="201"/>
      </w:pPr>
      <w:proofErr w:type="gramStart"/>
      <w:r w:rsidRPr="00B022E3">
        <w:rPr>
          <w:rFonts w:hint="eastAsia"/>
          <w:b/>
        </w:rPr>
        <w:t>Property 3.1.</w:t>
      </w:r>
      <w:proofErr w:type="gramEnd"/>
      <w:r>
        <w:rPr>
          <w:rFonts w:hint="eastAsia"/>
        </w:rPr>
        <w:t xml:space="preserve"> For any JOP-Plus core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oMath>
      <w:r>
        <w:rPr>
          <w:rFonts w:hint="eastAsia"/>
        </w:rPr>
        <w:t>of</w:t>
      </w:r>
      <w:r>
        <w:t xml:space="preserve"> </w:t>
      </w:r>
      <w:r>
        <w:rPr>
          <w:rFonts w:hint="eastAsia"/>
        </w:rPr>
        <w:t>GALS-CMP execution platform,</w:t>
      </w:r>
      <w:r w:rsidRPr="00622FDC">
        <w:rPr>
          <w:rFonts w:hint="eastAsia"/>
        </w:rPr>
        <w:t xml:space="preserve"> </w:t>
      </w:r>
      <w:r>
        <w:rPr>
          <w:rFonts w:hint="eastAsia"/>
        </w:rPr>
        <w:t xml:space="preserve">the worst-case execution time for any single memory access (either read or write), denoted as </w:t>
      </w:r>
      <m:oMath>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w</m:t>
            </m:r>
          </m:sup>
        </m:sSubSup>
      </m:oMath>
      <w:r>
        <w:rPr>
          <w:rFonts w:hint="eastAsia"/>
        </w:rPr>
        <w:t>, is bounded by the longest time interval between two consecutive memory access time slots plus the actual access time.</w:t>
      </w:r>
    </w:p>
    <w:p w:rsidR="00764FEB" w:rsidRPr="00D66B76"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rPr>
        <w:t xml:space="preserve">Due to the fact that </w:t>
      </w:r>
      <m:oMath>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w</m:t>
            </m:r>
          </m:sup>
        </m:sSubSup>
      </m:oMath>
      <w:r>
        <w:rPr>
          <w:rFonts w:hint="eastAsia"/>
        </w:rPr>
        <w:t xml:space="preserve"> is </w:t>
      </w:r>
      <w:r>
        <w:t>irrelevant</w:t>
      </w:r>
      <w:r>
        <w:rPr>
          <w:rFonts w:hint="eastAsia"/>
        </w:rPr>
        <w:t xml:space="preserve"> to the length of TDMA time slots that are assigned to contiguous memory accesses, in our approach memory access time slots assigned to any JOP-Plus core are not contiguous, in order to simplify TDMA bus scheduling and facilitate schedulability analysis.</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rPr>
        <w:t xml:space="preserve">Let </w:t>
      </w:r>
      <m:oMath>
        <m:r>
          <m:rPr>
            <m:scr m:val="script"/>
            <m:sty m:val="p"/>
          </m:rPr>
          <w:rPr>
            <w:rFonts w:ascii="Cambria Math" w:hAnsi="Cambria Math"/>
          </w:rPr>
          <m:t>S</m:t>
        </m:r>
      </m:oMath>
      <w:r>
        <w:rPr>
          <w:rFonts w:hint="eastAsia"/>
        </w:rPr>
        <w:t xml:space="preserve"> be a TDMA bus schedule for all the JOP-Plus cores sharing the bus. </w:t>
      </w:r>
      <m:oMath>
        <m:r>
          <m:rPr>
            <m:scr m:val="script"/>
            <m:sty m:val="p"/>
          </m:rPr>
          <w:rPr>
            <w:rFonts w:ascii="Cambria Math" w:hAnsi="Cambria Math"/>
          </w:rPr>
          <m:t>S</m:t>
        </m:r>
      </m:oMath>
      <w:r>
        <w:rPr>
          <w:rFonts w:hint="eastAsia"/>
        </w:rPr>
        <w:t xml:space="preserve"> </w:t>
      </w:r>
      <w:proofErr w:type="gramStart"/>
      <w:r>
        <w:rPr>
          <w:rFonts w:hint="eastAsia"/>
        </w:rPr>
        <w:t>can</w:t>
      </w:r>
      <w:proofErr w:type="gramEnd"/>
      <w:r>
        <w:rPr>
          <w:rFonts w:hint="eastAsia"/>
        </w:rPr>
        <w:t xml:space="preserve"> be described by the complete set of time slot allocation schemes </w:t>
      </w:r>
      <m:oMath>
        <m:r>
          <w:rPr>
            <w:rFonts w:ascii="Cambria Math" w:hAnsi="Cambria Math"/>
          </w:rPr>
          <m:t>TS</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ts</m:t>
                </m:r>
              </m:e>
              <m:sub>
                <m:r>
                  <w:rPr>
                    <w:rFonts w:ascii="Cambria Math" w:hAnsi="Cambria Math"/>
                  </w:rPr>
                  <m:t>m-1</m:t>
                </m:r>
              </m:sub>
            </m:sSub>
          </m:e>
        </m:d>
      </m:oMath>
      <w:r>
        <w:rPr>
          <w:rFonts w:hint="eastAsia"/>
        </w:rPr>
        <w:t xml:space="preserve">, where an allocation scheme </w:t>
      </w:r>
      <m:oMath>
        <m:sSub>
          <m:sSubPr>
            <m:ctrlPr>
              <w:rPr>
                <w:rFonts w:ascii="Cambria Math" w:hAnsi="Cambria Math"/>
                <w:i/>
              </w:rPr>
            </m:ctrlPr>
          </m:sSubPr>
          <m:e>
            <m:r>
              <w:rPr>
                <w:rFonts w:ascii="Cambria Math" w:hAnsi="Cambria Math"/>
              </w:rPr>
              <m:t>ts</m:t>
            </m:r>
          </m:e>
          <m:sub>
            <m:r>
              <w:rPr>
                <w:rFonts w:ascii="Cambria Math" w:hAnsi="Cambria Math"/>
              </w:rPr>
              <m:t>i</m:t>
            </m:r>
          </m:sub>
        </m:sSub>
      </m:oMath>
      <w:r>
        <w:rPr>
          <w:rFonts w:hint="eastAsia"/>
        </w:rPr>
        <w:t xml:space="preserve"> for JOP-Plus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can be represented as its worst-case execution time for any single memory access, therefore TDMA bus schedule can be formulated as </w:t>
      </w:r>
      <m:oMath>
        <m:r>
          <m:rPr>
            <m:scr m:val="script"/>
            <m:sty m:val="p"/>
          </m:rPr>
          <w:rPr>
            <w:rFonts w:ascii="Cambria Math" w:hAnsi="Cambria Math"/>
          </w:rPr>
          <m:t xml:space="preserve">S=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w</m:t>
                </m:r>
              </m:sup>
            </m:sSubSup>
            <m:r>
              <w:rPr>
                <w:rFonts w:ascii="Cambria Math" w:hAnsi="Cambria Math"/>
              </w:rPr>
              <m:t>,…,</m:t>
            </m:r>
            <m:sSubSup>
              <m:sSubSupPr>
                <m:ctrlPr>
                  <w:rPr>
                    <w:rFonts w:ascii="Cambria Math" w:hAnsi="Cambria Math"/>
                    <w:i/>
                  </w:rPr>
                </m:ctrlPr>
              </m:sSubSupPr>
              <m:e>
                <m:r>
                  <w:rPr>
                    <w:rFonts w:ascii="Cambria Math" w:hAnsi="Cambria Math"/>
                  </w:rPr>
                  <m:t>τ</m:t>
                </m:r>
              </m:e>
              <m:sub>
                <m:r>
                  <w:rPr>
                    <w:rFonts w:ascii="Cambria Math" w:hAnsi="Cambria Math"/>
                  </w:rPr>
                  <m:t>m-1</m:t>
                </m:r>
              </m:sub>
              <m:sup>
                <m:r>
                  <w:rPr>
                    <w:rFonts w:ascii="Cambria Math" w:hAnsi="Cambria Math"/>
                  </w:rPr>
                  <m:t>w</m:t>
                </m:r>
              </m:sup>
            </m:sSubSup>
          </m:e>
        </m:d>
      </m:oMath>
      <w:r>
        <w:rPr>
          <w:rFonts w:hint="eastAsia"/>
        </w:rPr>
        <w:t>.</w:t>
      </w:r>
    </w:p>
    <w:p w:rsidR="00764FEB" w:rsidRDefault="00764FEB" w:rsidP="00764FEB">
      <w:pPr>
        <w:pStyle w:val="InitialBodyTextIndent"/>
        <w:ind w:firstLineChars="100" w:firstLine="200"/>
      </w:pPr>
    </w:p>
    <w:p w:rsidR="00764FEB" w:rsidRPr="00751E7F" w:rsidRDefault="00764FEB" w:rsidP="00764FEB">
      <w:pPr>
        <w:pStyle w:val="InitialBodyTextIndent"/>
        <w:ind w:firstLineChars="100" w:firstLine="200"/>
      </w:pPr>
      <w:r>
        <w:rPr>
          <w:rFonts w:hint="eastAsia"/>
        </w:rPr>
        <w:t xml:space="preserve">We name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Pr>
          <w:rFonts w:hint="eastAsia"/>
        </w:rPr>
        <w:t xml:space="preserve"> to be </w:t>
      </w:r>
      <w:r>
        <w:rPr>
          <w:rFonts w:hint="eastAsia"/>
          <w:i/>
        </w:rPr>
        <w:t>u</w:t>
      </w:r>
      <w:r w:rsidRPr="00CF4C1D">
        <w:rPr>
          <w:rFonts w:hint="eastAsia"/>
          <w:i/>
        </w:rPr>
        <w:t xml:space="preserve">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rPr>
        <w:t xml:space="preserve"> (UMAT)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rPr>
        <w:t xml:space="preserve">Dynamic TDMA schedule, </w:t>
      </w:r>
      <w:r>
        <w:t>S</w:t>
      </w:r>
      <w:r>
        <w:rPr>
          <w:rFonts w:hint="eastAsia"/>
        </w:rPr>
        <w:t xml:space="preserve">tatic schedule </w:t>
      </w:r>
    </w:p>
    <w:p w:rsidR="00764FEB" w:rsidRDefault="00764FEB" w:rsidP="00764FEB">
      <w:pPr>
        <w:pStyle w:val="InitialBodyTextIndent"/>
        <w:ind w:firstLineChars="100" w:firstLine="200"/>
      </w:pPr>
    </w:p>
    <w:p w:rsidR="00764FEB" w:rsidRPr="00A00506" w:rsidRDefault="00764FEB" w:rsidP="00764FEB">
      <w:pPr>
        <w:pStyle w:val="InitialBodyTextIndent"/>
        <w:ind w:firstLineChars="100" w:firstLine="201"/>
        <w:rPr>
          <w:b/>
        </w:rPr>
      </w:pPr>
      <w:proofErr w:type="gramStart"/>
      <w:r w:rsidRPr="00A00506">
        <w:rPr>
          <w:rFonts w:hint="eastAsia"/>
          <w:b/>
        </w:rPr>
        <w:t>Theorem 3.2.</w:t>
      </w:r>
      <w:proofErr w:type="gramEnd"/>
    </w:p>
    <w:p w:rsidR="00764FEB" w:rsidRDefault="00764FEB" w:rsidP="00764FEB">
      <w:pPr>
        <w:pStyle w:val="InitialBodyTextIndent"/>
        <w:ind w:firstLine="210"/>
      </w:pPr>
    </w:p>
    <w:p w:rsidR="00764FEB" w:rsidRDefault="00764FEB" w:rsidP="00764FEB">
      <w:pPr>
        <w:pStyle w:val="InitialBodyTextIndent"/>
        <w:ind w:firstLine="210"/>
      </w:pPr>
    </w:p>
    <w:p w:rsidR="00764FEB" w:rsidRDefault="00764FEB" w:rsidP="00764FEB">
      <w:pPr>
        <w:pStyle w:val="InitialBodyTextIndent"/>
        <w:ind w:firstLineChars="100" w:firstLine="201"/>
      </w:pPr>
      <w:proofErr w:type="gramStart"/>
      <w:r>
        <w:rPr>
          <w:rFonts w:hint="eastAsia"/>
          <w:b/>
        </w:rPr>
        <w:t>Property 3.2</w:t>
      </w:r>
      <w:r w:rsidRPr="00B022E3">
        <w:rPr>
          <w:rFonts w:hint="eastAsia"/>
          <w:b/>
        </w:rPr>
        <w:t>.</w:t>
      </w:r>
      <w:proofErr w:type="gramEnd"/>
      <w:r>
        <w:rPr>
          <w:rFonts w:hint="eastAsia"/>
        </w:rPr>
        <w:t xml:space="preserve"> The timing requirement for any JOP-Plus core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oMath>
      <w:r>
        <w:rPr>
          <w:rFonts w:hint="eastAsia"/>
        </w:rPr>
        <w:t>of</w:t>
      </w:r>
      <w:r>
        <w:t xml:space="preserve"> </w:t>
      </w:r>
      <w:r>
        <w:rPr>
          <w:rFonts w:hint="eastAsia"/>
        </w:rPr>
        <w:t xml:space="preserve">GALS-CMP execution platform, denoted </w:t>
      </w:r>
      <w:proofErr w:type="gramStart"/>
      <w:r>
        <w:rPr>
          <w:rFonts w:hint="eastAsia"/>
        </w:rPr>
        <w:t xml:space="preserve">as </w:t>
      </w:r>
      <w:proofErr w:type="gramEnd"/>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 xml:space="preserve">, is the minimum timing requirement of all the clock-domains mapped onto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w:t>
      </w:r>
    </w:p>
    <w:p w:rsidR="00764FEB" w:rsidRDefault="00764FEB" w:rsidP="00764FEB">
      <w:pPr>
        <w:pStyle w:val="InitialBodyTextIndent"/>
        <w:ind w:firstLine="210"/>
      </w:pPr>
    </w:p>
    <w:p w:rsidR="00764FEB" w:rsidRPr="00B02DA1" w:rsidRDefault="00764FEB" w:rsidP="00764FEB">
      <w:pPr>
        <w:pStyle w:val="InitialBodyTextIndent"/>
        <w:ind w:firstLine="210"/>
      </w:pPr>
    </w:p>
    <w:p w:rsidR="00764FEB" w:rsidRDefault="00764FEB" w:rsidP="00764FEB">
      <w:pPr>
        <w:pStyle w:val="Heading2"/>
        <w:keepLines/>
        <w:tabs>
          <w:tab w:val="clear" w:pos="450"/>
          <w:tab w:val="num" w:pos="360"/>
        </w:tabs>
        <w:spacing w:before="120"/>
        <w:ind w:left="288" w:hanging="288"/>
        <w:rPr>
          <w:rFonts w:eastAsia="SimSun"/>
          <w:lang w:eastAsia="zh-CN"/>
        </w:rPr>
      </w:pPr>
      <w:r>
        <w:rPr>
          <w:rFonts w:eastAsia="SimSun"/>
          <w:lang w:eastAsia="zh-CN"/>
        </w:rPr>
        <w:t>T</w:t>
      </w:r>
      <w:r>
        <w:rPr>
          <w:rFonts w:eastAsia="SimSun" w:hint="eastAsia"/>
          <w:lang w:eastAsia="zh-CN"/>
        </w:rPr>
        <w:t>he MILP formulation for optimal solution</w:t>
      </w:r>
    </w:p>
    <w:p w:rsidR="00764FEB" w:rsidRDefault="00764FEB" w:rsidP="00764FEB">
      <w:pPr>
        <w:pStyle w:val="InitialBodyTextIndent"/>
        <w:ind w:firstLineChars="100" w:firstLine="200"/>
      </w:pPr>
      <w:r>
        <w:rPr>
          <w:rFonts w:hint="eastAsia"/>
        </w:rPr>
        <w:t xml:space="preserve">In this section, we present the MILP formulation that gives an optimum solution for the problem defined in Section TODO. We first discuss the TDMA bus schedule scheme for the </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rPr>
        <w:lastRenderedPageBreak/>
        <w:t xml:space="preserve">In the </w:t>
      </w:r>
      <w:r>
        <w:t>following</w:t>
      </w:r>
      <w:r>
        <w:rPr>
          <w:rFonts w:hint="eastAsia"/>
        </w:rPr>
        <w:t xml:space="preserve"> description</w:t>
      </w:r>
    </w:p>
    <w:p w:rsidR="00764FEB" w:rsidRDefault="00764FEB" w:rsidP="00764FEB">
      <w:pPr>
        <w:pStyle w:val="InitialBodyTextIndent"/>
        <w:ind w:firstLineChars="100" w:firstLine="200"/>
      </w:pPr>
      <w:r>
        <w:t>Table 1 gives the</w:t>
      </w:r>
      <w:r>
        <w:rPr>
          <w:rFonts w:hint="eastAsia"/>
        </w:rPr>
        <w:t xml:space="preserve"> </w:t>
      </w:r>
      <w:r>
        <w:t>nomenclature of various variables utilized in the formulation</w:t>
      </w:r>
      <w:r>
        <w:rPr>
          <w:rFonts w:hint="eastAsia"/>
        </w:rPr>
        <w:t xml:space="preserve"> </w:t>
      </w:r>
      <w:r>
        <w:t>and acts as a quick reference for the reader.</w:t>
      </w:r>
    </w:p>
    <w:p w:rsidR="00764FEB" w:rsidRDefault="00764FEB" w:rsidP="00764FEB">
      <w:pPr>
        <w:pStyle w:val="InitialBodyTextIndent"/>
        <w:ind w:firstLineChars="100" w:firstLine="200"/>
      </w:pPr>
      <w:r>
        <w:rPr>
          <w:rFonts w:hint="eastAsia"/>
        </w:rPr>
        <w:t xml:space="preserve">Referring to Figure 1, </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Pr="000178FA" w:rsidRDefault="00764FEB" w:rsidP="00764FEB">
      <w:pPr>
        <w:pStyle w:val="InitialBodyTextIndent"/>
        <w:ind w:firstLineChars="100" w:firstLine="200"/>
      </w:pPr>
      <w:r>
        <w:t>Integer linear programming</w:t>
      </w:r>
      <w:r>
        <w:rPr>
          <w:rFonts w:hint="eastAsia"/>
        </w:rPr>
        <w:t xml:space="preserve"> (ILP)</w:t>
      </w:r>
      <w:r>
        <w:t xml:space="preserve"> provides a </w:t>
      </w:r>
      <w:r>
        <w:rPr>
          <w:rFonts w:hint="eastAsia"/>
        </w:rPr>
        <w:t>method</w:t>
      </w:r>
      <w:r>
        <w:t xml:space="preserve"> to </w:t>
      </w:r>
      <w:r>
        <w:rPr>
          <w:rFonts w:hint="eastAsia"/>
        </w:rPr>
        <w:t xml:space="preserve">achieve </w:t>
      </w:r>
      <w:r>
        <w:t>the optimal solution of a problem in which all of its</w:t>
      </w:r>
      <w:r>
        <w:rPr>
          <w:rFonts w:hint="eastAsia"/>
        </w:rPr>
        <w:t xml:space="preserve"> </w:t>
      </w:r>
      <w:r>
        <w:t>constraints can be formulated as linear constraints of</w:t>
      </w:r>
      <w:r>
        <w:rPr>
          <w:rFonts w:hint="eastAsia"/>
        </w:rPr>
        <w:t xml:space="preserve"> </w:t>
      </w:r>
      <w:r>
        <w:t>integer variables.</w:t>
      </w:r>
      <w:r>
        <w:rPr>
          <w:rFonts w:hint="eastAsia"/>
        </w:rPr>
        <w:t xml:space="preserve"> </w:t>
      </w:r>
      <w:r w:rsidRPr="00EB7864">
        <w:t>Mixed-integer linear programming (MILP) is a</w:t>
      </w:r>
      <w:r>
        <w:rPr>
          <w:rFonts w:hint="eastAsia"/>
        </w:rPr>
        <w:t xml:space="preserve">n extension of ILP </w:t>
      </w:r>
      <w:r w:rsidRPr="00EB7864">
        <w:t>for capturing problems with both discrete decisions and continuous variables</w:t>
      </w:r>
      <w:r>
        <w:rPr>
          <w:rFonts w:hint="eastAsia"/>
        </w:rPr>
        <w:t xml:space="preserve">. </w:t>
      </w:r>
      <w:r>
        <w:t>MILP</w:t>
      </w:r>
      <w:r>
        <w:rPr>
          <w:rFonts w:hint="eastAsia"/>
        </w:rPr>
        <w:t xml:space="preserve"> </w:t>
      </w:r>
      <w:r>
        <w:t xml:space="preserve">provides a systematic </w:t>
      </w:r>
      <w:r>
        <w:rPr>
          <w:rFonts w:hint="eastAsia"/>
        </w:rPr>
        <w:t>approach</w:t>
      </w:r>
      <w:r>
        <w:t xml:space="preserve"> to describe the complex interaction</w:t>
      </w:r>
      <w:r>
        <w:rPr>
          <w:rFonts w:hint="eastAsia"/>
        </w:rPr>
        <w:t xml:space="preserve"> </w:t>
      </w:r>
      <w:r>
        <w:t xml:space="preserve">among </w:t>
      </w:r>
      <w:r>
        <w:rPr>
          <w:rFonts w:hint="eastAsia"/>
        </w:rPr>
        <w:t xml:space="preserve">resource binding, TMDA bus access </w:t>
      </w:r>
      <w:r>
        <w:t>scheduling</w:t>
      </w:r>
      <w:r>
        <w:rPr>
          <w:rFonts w:hint="eastAsia"/>
        </w:rPr>
        <w:t>, timing analysis and real-time property verification. Note here the</w:t>
      </w:r>
      <w:r w:rsidRPr="0015397E">
        <w:rPr>
          <w:rFonts w:hint="eastAsia"/>
        </w:rPr>
        <w:t xml:space="preserve"> </w:t>
      </w:r>
      <w:r>
        <w:rPr>
          <w:rFonts w:hint="eastAsia"/>
        </w:rPr>
        <w:t xml:space="preserve">resource binding and the TMDA bus access </w:t>
      </w:r>
      <w:r>
        <w:t>schedul</w:t>
      </w:r>
      <w:r>
        <w:rPr>
          <w:rFonts w:hint="eastAsia"/>
        </w:rPr>
        <w:t xml:space="preserve">e jointly </w:t>
      </w:r>
      <w:r>
        <w:t>affects the worst-cas</w:t>
      </w:r>
      <w:r>
        <w:rPr>
          <w:rFonts w:hint="eastAsia"/>
        </w:rPr>
        <w:t>e execution time for each clock-domain</w:t>
      </w:r>
      <w:r>
        <w:t>.</w:t>
      </w:r>
      <w:r>
        <w:rPr>
          <w:rFonts w:hint="eastAsia"/>
        </w:rPr>
        <w:t xml:space="preserve"> </w:t>
      </w:r>
    </w:p>
    <w:p w:rsidR="00764FEB" w:rsidRDefault="00764FEB" w:rsidP="00764FEB">
      <w:pPr>
        <w:pStyle w:val="InitialBodyTextIndent"/>
        <w:ind w:firstLineChars="100" w:firstLine="200"/>
      </w:pPr>
    </w:p>
    <w:p w:rsidR="00764FEB" w:rsidRPr="004E0280" w:rsidRDefault="00764FEB" w:rsidP="00764FEB">
      <w:pPr>
        <w:pStyle w:val="InitialBodyTextIndent"/>
        <w:ind w:firstLineChars="100" w:firstLine="200"/>
        <w:rPr>
          <w:i/>
        </w:rPr>
      </w:pPr>
      <w:r w:rsidRPr="004E0280">
        <w:rPr>
          <w:rFonts w:hint="eastAsia"/>
          <w:i/>
        </w:rPr>
        <w:t xml:space="preserve">1.3.1 </w:t>
      </w:r>
      <w:r>
        <w:rPr>
          <w:rFonts w:hint="eastAsia"/>
          <w:i/>
        </w:rPr>
        <w:t>Constants</w:t>
      </w:r>
    </w:p>
    <w:p w:rsidR="00764FEB" w:rsidRDefault="00764FEB" w:rsidP="00764FEB">
      <w:pPr>
        <w:pStyle w:val="InitialBodyTextIndent"/>
        <w:ind w:firstLineChars="100" w:firstLine="200"/>
      </w:pPr>
      <w:r>
        <w:rPr>
          <w:rFonts w:hint="eastAsia"/>
        </w:rPr>
        <w:t>Firstly we define t</w:t>
      </w:r>
      <w:r>
        <w:t xml:space="preserve">he following constants </w:t>
      </w:r>
      <w:r>
        <w:rPr>
          <w:rFonts w:hint="eastAsia"/>
        </w:rPr>
        <w:t xml:space="preserve">that </w:t>
      </w:r>
      <w:r>
        <w:t>are derived from the problem</w:t>
      </w:r>
      <w:r>
        <w:rPr>
          <w:rFonts w:hint="eastAsia"/>
        </w:rPr>
        <w:t xml:space="preserve"> </w:t>
      </w:r>
      <w:r>
        <w:t>definition:</w:t>
      </w:r>
    </w:p>
    <w:p w:rsidR="00764FEB" w:rsidRDefault="00764FEB" w:rsidP="00764FEB">
      <w:pPr>
        <w:pStyle w:val="InitialBodyTextIndent"/>
        <w:numPr>
          <w:ilvl w:val="0"/>
          <w:numId w:val="28"/>
        </w:numPr>
        <w:ind w:left="426" w:hanging="226"/>
      </w:pPr>
      <w:r>
        <w:rPr>
          <w:rFonts w:hint="eastAsia"/>
          <w:i/>
        </w:rPr>
        <w:t>Number of the clock-</w:t>
      </w:r>
      <w:proofErr w:type="gramStart"/>
      <w:r>
        <w:rPr>
          <w:rFonts w:hint="eastAsia"/>
          <w:i/>
        </w:rPr>
        <w:t xml:space="preserve">domains </w:t>
      </w:r>
      <w:r w:rsidRPr="00DC1999">
        <w:rPr>
          <w:rFonts w:hint="eastAsia"/>
        </w:rPr>
        <w:t>:</w:t>
      </w:r>
      <w:proofErr w:type="gramEnd"/>
      <w:r>
        <w:rPr>
          <w:rFonts w:hint="eastAsia"/>
        </w:rPr>
        <w:t xml:space="preserve"> Let </w:t>
      </w:r>
      <m:oMath>
        <m:r>
          <w:rPr>
            <w:rFonts w:ascii="Cambria Math" w:hAnsi="Cambria Math"/>
          </w:rPr>
          <m:t>N</m:t>
        </m:r>
      </m:oMath>
      <w:r>
        <w:rPr>
          <w:rFonts w:hint="eastAsia"/>
        </w:rPr>
        <w:t xml:space="preserve"> be the number of clock-domains comprising the GALS system described by a S</w:t>
      </w:r>
      <w:r>
        <w:t>y</w:t>
      </w:r>
      <w:r>
        <w:rPr>
          <w:rFonts w:hint="eastAsia"/>
        </w:rPr>
        <w:t>stemJ program.</w:t>
      </w:r>
    </w:p>
    <w:p w:rsidR="00764FEB" w:rsidRDefault="00764FEB" w:rsidP="00764FEB">
      <w:pPr>
        <w:pStyle w:val="InitialBodyTextIndent"/>
        <w:numPr>
          <w:ilvl w:val="0"/>
          <w:numId w:val="28"/>
        </w:numPr>
        <w:ind w:left="426" w:hanging="226"/>
      </w:pPr>
      <w:r>
        <w:rPr>
          <w:rFonts w:hint="eastAsia"/>
          <w:i/>
        </w:rPr>
        <w:t xml:space="preserve">Number of the JOP-Plus </w:t>
      </w:r>
      <w:proofErr w:type="gramStart"/>
      <w:r>
        <w:rPr>
          <w:rFonts w:hint="eastAsia"/>
          <w:i/>
        </w:rPr>
        <w:t xml:space="preserve">cores </w:t>
      </w:r>
      <w:r w:rsidRPr="00DC1999">
        <w:rPr>
          <w:rFonts w:hint="eastAsia"/>
        </w:rPr>
        <w:t>:</w:t>
      </w:r>
      <w:proofErr w:type="gramEnd"/>
      <w:r>
        <w:rPr>
          <w:rFonts w:hint="eastAsia"/>
        </w:rPr>
        <w:t xml:space="preserve"> Let </w:t>
      </w:r>
      <m:oMath>
        <m:r>
          <w:rPr>
            <w:rFonts w:ascii="Cambria Math" w:hAnsi="Cambria Math"/>
          </w:rPr>
          <m:t>M</m:t>
        </m:r>
      </m:oMath>
      <w:r>
        <w:rPr>
          <w:rFonts w:hint="eastAsia"/>
        </w:rPr>
        <w:t xml:space="preserve"> be the number of JOP-Plus cores within the GALS-CMP multi-core execution platform.</w:t>
      </w:r>
    </w:p>
    <w:p w:rsidR="00764FEB" w:rsidRDefault="00764FEB" w:rsidP="00764FEB">
      <w:pPr>
        <w:pStyle w:val="InitialBodyTextIndent"/>
        <w:numPr>
          <w:ilvl w:val="0"/>
          <w:numId w:val="28"/>
        </w:numPr>
        <w:ind w:left="426" w:hanging="226"/>
      </w:pPr>
      <w:r>
        <w:rPr>
          <w:rFonts w:hint="eastAsia"/>
          <w:i/>
        </w:rPr>
        <w:t>Number of the u</w:t>
      </w:r>
      <w:r w:rsidRPr="00CF4C1D">
        <w:rPr>
          <w:rFonts w:hint="eastAsia"/>
          <w:i/>
        </w:rPr>
        <w:t xml:space="preserve">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w:t>
      </w:r>
      <w:r>
        <w:rPr>
          <w:rFonts w:hint="eastAsia"/>
          <w:i/>
        </w:rPr>
        <w:t xml:space="preserve">candidate </w:t>
      </w:r>
      <w:proofErr w:type="gramStart"/>
      <w:r>
        <w:rPr>
          <w:rFonts w:hint="eastAsia"/>
          <w:i/>
        </w:rPr>
        <w:t xml:space="preserve">groups </w:t>
      </w:r>
      <w:r w:rsidRPr="00DC1999">
        <w:rPr>
          <w:rFonts w:hint="eastAsia"/>
        </w:rPr>
        <w:t>:</w:t>
      </w:r>
      <w:proofErr w:type="gramEnd"/>
      <w:r>
        <w:rPr>
          <w:rFonts w:hint="eastAsia"/>
        </w:rPr>
        <w:t xml:space="preserve"> Let </w:t>
      </w:r>
      <m:oMath>
        <m:r>
          <w:rPr>
            <w:rFonts w:ascii="Cambria Math" w:hAnsi="Cambria Math"/>
          </w:rPr>
          <m:t>G</m:t>
        </m:r>
      </m:oMath>
      <w:r>
        <w:rPr>
          <w:rFonts w:hint="eastAsia"/>
        </w:rPr>
        <w:t xml:space="preserve"> be the number of </w:t>
      </w:r>
      <w:r w:rsidRPr="002B3D39">
        <w:rPr>
          <w:rFonts w:hint="eastAsia"/>
        </w:rPr>
        <w:t>U</w:t>
      </w:r>
      <w:r>
        <w:rPr>
          <w:rFonts w:hint="eastAsia"/>
        </w:rPr>
        <w:t>MAT</w:t>
      </w:r>
      <w:r w:rsidRPr="002B3D39">
        <w:rPr>
          <w:rFonts w:hint="eastAsia"/>
        </w:rPr>
        <w:t xml:space="preserve"> </w:t>
      </w:r>
      <w:r>
        <w:rPr>
          <w:rFonts w:hint="eastAsia"/>
        </w:rPr>
        <w:t xml:space="preserve">Candidate </w:t>
      </w:r>
      <w:r w:rsidRPr="002B3D39">
        <w:rPr>
          <w:rFonts w:hint="eastAsia"/>
        </w:rPr>
        <w:t>Groups</w:t>
      </w:r>
      <w:r>
        <w:rPr>
          <w:rFonts w:hint="eastAsia"/>
        </w:rPr>
        <w:t xml:space="preserve"> comprised of sets of UMAT candidates.</w:t>
      </w:r>
    </w:p>
    <w:p w:rsidR="00764FEB" w:rsidRDefault="00764FEB" w:rsidP="00764FEB">
      <w:pPr>
        <w:pStyle w:val="InitialBodyTextIndent"/>
        <w:numPr>
          <w:ilvl w:val="0"/>
          <w:numId w:val="28"/>
        </w:numPr>
        <w:ind w:left="426" w:hanging="226"/>
      </w:pPr>
      <w:r>
        <w:rPr>
          <w:rFonts w:hint="eastAsia"/>
          <w:i/>
        </w:rPr>
        <w:t>Number of the u</w:t>
      </w:r>
      <w:r w:rsidRPr="00CF4C1D">
        <w:rPr>
          <w:rFonts w:hint="eastAsia"/>
          <w:i/>
        </w:rPr>
        <w:t xml:space="preserve">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 candidates</w:t>
      </w:r>
      <w:r w:rsidRPr="00DC1999">
        <w:rPr>
          <w:rFonts w:hint="eastAsia"/>
        </w:rPr>
        <w:t>:</w:t>
      </w:r>
      <w:r>
        <w:rPr>
          <w:rFonts w:hint="eastAsia"/>
        </w:rPr>
        <w:t xml:space="preserve"> Let </w:t>
      </w:r>
      <m:oMath>
        <m:r>
          <w:rPr>
            <w:rFonts w:ascii="Cambria Math" w:hAnsi="Cambria Math"/>
          </w:rPr>
          <m:t>K</m:t>
        </m:r>
      </m:oMath>
      <w:r>
        <w:rPr>
          <w:rFonts w:hint="eastAsia"/>
        </w:rPr>
        <w:t xml:space="preserve"> </w:t>
      </w:r>
      <w:proofErr w:type="gramStart"/>
      <w:r>
        <w:rPr>
          <w:rFonts w:hint="eastAsia"/>
        </w:rPr>
        <w:t>be</w:t>
      </w:r>
      <w:proofErr w:type="gramEnd"/>
      <w:r>
        <w:rPr>
          <w:rFonts w:hint="eastAsia"/>
        </w:rPr>
        <w:t xml:space="preserve"> the number of </w:t>
      </w:r>
      <w:r w:rsidRPr="002B3D39">
        <w:rPr>
          <w:rFonts w:hint="eastAsia"/>
        </w:rPr>
        <w:t>U</w:t>
      </w:r>
      <w:r>
        <w:rPr>
          <w:rFonts w:hint="eastAsia"/>
        </w:rPr>
        <w:t>MAT</w:t>
      </w:r>
      <w:r w:rsidRPr="002B3D39">
        <w:rPr>
          <w:rFonts w:hint="eastAsia"/>
        </w:rPr>
        <w:t xml:space="preserve"> </w:t>
      </w:r>
      <w:r>
        <w:rPr>
          <w:rFonts w:hint="eastAsia"/>
        </w:rPr>
        <w:t>candidates forming a UMAT Candidate Group. For the sake of simplicity we assume that all UMAT candidate groups have the same number of UMAT candidates.</w:t>
      </w:r>
    </w:p>
    <w:p w:rsidR="00764FEB" w:rsidRDefault="00764FEB" w:rsidP="00764FEB">
      <w:pPr>
        <w:pStyle w:val="InitialBodyTextIndent"/>
        <w:numPr>
          <w:ilvl w:val="0"/>
          <w:numId w:val="28"/>
        </w:numPr>
        <w:ind w:left="426" w:hanging="226"/>
      </w:pPr>
      <w:r w:rsidRPr="00C540AD">
        <w:rPr>
          <w:rFonts w:hint="eastAsia"/>
          <w:i/>
        </w:rPr>
        <w:t>WCET profiles for every clock-</w:t>
      </w:r>
      <w:proofErr w:type="gramStart"/>
      <w:r w:rsidRPr="00C540AD">
        <w:rPr>
          <w:rFonts w:hint="eastAsia"/>
          <w:i/>
        </w:rPr>
        <w:t>domain</w:t>
      </w:r>
      <w:r>
        <w:rPr>
          <w:rFonts w:hint="eastAsia"/>
        </w:rPr>
        <w:t xml:space="preserve"> :</w:t>
      </w:r>
      <w:proofErr w:type="gramEnd"/>
      <w:r>
        <w:rPr>
          <w:rFonts w:hint="eastAsia"/>
        </w:rPr>
        <w:t xml:space="preserve"> Let </w:t>
      </w:r>
      <m:oMath>
        <m:r>
          <w:rPr>
            <w:rFonts w:ascii="Cambria Math" w:hAnsi="Cambria Math"/>
          </w:rPr>
          <m:t>W</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e>
        </m:d>
      </m:oMath>
      <w:r>
        <w:rPr>
          <w:rFonts w:hint="eastAsia"/>
        </w:rPr>
        <w:t xml:space="preserve"> be the set of WCET profiles, where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oMath>
      <w:r>
        <w:rPr>
          <w:rFonts w:hint="eastAsia"/>
        </w:rPr>
        <w:t xml:space="preserve"> is characterized by a tuple </w:t>
      </w:r>
      <m:oMath>
        <m:r>
          <w:rPr>
            <w:rFonts w:ascii="Cambria Math" w:hAnsi="Cambria Math"/>
          </w:rPr>
          <m:t>(</m:t>
        </m:r>
        <m:sSub>
          <m:sSubPr>
            <m:ctrlPr>
              <w:rPr>
                <w:rFonts w:ascii="Cambria Math" w:hAnsi="Cambria Math"/>
                <w:i/>
              </w:rPr>
            </m:ctrlPr>
          </m:sSubPr>
          <m:e>
            <m:r>
              <w:rPr>
                <w:rFonts w:ascii="Cambria Math" w:hAnsi="Cambria Math"/>
              </w:rPr>
              <m:t>wcmt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wcit</m:t>
            </m:r>
          </m:e>
          <m:sub>
            <m:r>
              <w:rPr>
                <w:rFonts w:ascii="Cambria Math" w:hAnsi="Cambria Math"/>
              </w:rPr>
              <m:t>i</m:t>
            </m:r>
          </m:sub>
        </m:sSub>
        <m:r>
          <w:rPr>
            <w:rFonts w:ascii="Cambria Math" w:hAnsi="Cambria Math"/>
          </w:rPr>
          <m:t>)</m:t>
        </m:r>
      </m:oMath>
      <w:r>
        <w:rPr>
          <w:rFonts w:hint="eastAsia"/>
        </w:rPr>
        <w:t xml:space="preserve"> and denotes the WCET profile for clock-domain </w:t>
      </w:r>
      <m:oMath>
        <m:sSub>
          <m:sSubPr>
            <m:ctrlPr>
              <w:rPr>
                <w:rFonts w:ascii="Cambria Math" w:hAnsi="Cambria Math"/>
                <w:i/>
              </w:rPr>
            </m:ctrlPr>
          </m:sSubPr>
          <m:e>
            <m:r>
              <w:rPr>
                <w:rFonts w:ascii="Cambria Math" w:hAnsi="Cambria Math"/>
              </w:rPr>
              <m:t>cd</m:t>
            </m:r>
          </m:e>
          <m:sub>
            <m:r>
              <w:rPr>
                <w:rFonts w:ascii="Cambria Math" w:hAnsi="Cambria Math"/>
              </w:rPr>
              <m:t>i</m:t>
            </m:r>
          </m:sub>
        </m:sSub>
      </m:oMath>
      <w:r>
        <w:rPr>
          <w:rFonts w:hint="eastAsia"/>
        </w:rPr>
        <w:t>.</w:t>
      </w:r>
    </w:p>
    <w:p w:rsidR="00764FEB" w:rsidRDefault="00764FEB" w:rsidP="00764FEB">
      <w:pPr>
        <w:pStyle w:val="InitialBodyTextIndent"/>
        <w:numPr>
          <w:ilvl w:val="0"/>
          <w:numId w:val="28"/>
        </w:numPr>
        <w:ind w:left="426" w:hanging="226"/>
      </w:pPr>
      <w:r w:rsidRPr="00DF776E">
        <w:rPr>
          <w:rFonts w:hint="eastAsia"/>
          <w:i/>
        </w:rPr>
        <w:t xml:space="preserve">Timing </w:t>
      </w:r>
      <w:proofErr w:type="gramStart"/>
      <w:r w:rsidRPr="00DF776E">
        <w:rPr>
          <w:rFonts w:hint="eastAsia"/>
          <w:i/>
        </w:rPr>
        <w:t>requirements</w:t>
      </w:r>
      <w:r>
        <w:rPr>
          <w:rFonts w:hint="eastAsia"/>
        </w:rPr>
        <w:t xml:space="preserve"> :</w:t>
      </w:r>
      <w:proofErr w:type="gramEnd"/>
      <w:r>
        <w:rPr>
          <w:rFonts w:hint="eastAsia"/>
        </w:rPr>
        <w:t xml:space="preserve"> Let </w:t>
      </w:r>
      <m:oMath>
        <m:r>
          <w:rPr>
            <w:rFonts w:ascii="Cambria Math" w:hAnsi="Cambria Math"/>
          </w:rPr>
          <m:t>R</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e>
        </m:d>
      </m:oMath>
      <w:r>
        <w:rPr>
          <w:rFonts w:hint="eastAsia"/>
        </w:rPr>
        <w:t xml:space="preserve"> be the set of timing requirements for the SystemJ program, where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oMath>
      <w:r>
        <w:rPr>
          <w:rFonts w:hint="eastAsia"/>
        </w:rPr>
        <w:t xml:space="preserve"> refers to the WCRT constraint for </w:t>
      </w:r>
      <m:oMath>
        <m:sSub>
          <m:sSubPr>
            <m:ctrlPr>
              <w:rPr>
                <w:rFonts w:ascii="Cambria Math" w:hAnsi="Cambria Math"/>
                <w:i/>
              </w:rPr>
            </m:ctrlPr>
          </m:sSubPr>
          <m:e>
            <m:r>
              <w:rPr>
                <w:rFonts w:ascii="Cambria Math" w:hAnsi="Cambria Math"/>
              </w:rPr>
              <m:t>cd</m:t>
            </m:r>
          </m:e>
          <m:sub>
            <m:r>
              <w:rPr>
                <w:rFonts w:ascii="Cambria Math" w:hAnsi="Cambria Math"/>
              </w:rPr>
              <m:t>i</m:t>
            </m:r>
          </m:sub>
        </m:sSub>
      </m:oMath>
      <w:r>
        <w:rPr>
          <w:rFonts w:hint="eastAsia"/>
        </w:rPr>
        <w:t>.</w:t>
      </w:r>
    </w:p>
    <w:p w:rsidR="00764FEB" w:rsidRPr="0020731B" w:rsidRDefault="00764FEB" w:rsidP="00764FEB">
      <w:pPr>
        <w:pStyle w:val="InitialBodyTextIndent"/>
        <w:numPr>
          <w:ilvl w:val="0"/>
          <w:numId w:val="28"/>
        </w:numPr>
        <w:ind w:left="426" w:hanging="226"/>
      </w:pPr>
      <w:r>
        <w:rPr>
          <w:rFonts w:hint="eastAsia"/>
          <w:i/>
        </w:rPr>
        <w:t>Group of UMAT candidate</w:t>
      </w:r>
      <w:r w:rsidRPr="00AB7794">
        <w:rPr>
          <w:rFonts w:hint="eastAsia"/>
        </w:rPr>
        <w:t>:</w:t>
      </w:r>
      <w:r>
        <w:rPr>
          <w:rFonts w:hint="eastAsia"/>
        </w:rPr>
        <w:t xml:space="preserve"> TODO TODO  Let </w:t>
      </w:r>
      <m:oMath>
        <m:r>
          <w:rPr>
            <w:rFonts w:ascii="Cambria Math" w:hAnsi="Cambria Math"/>
          </w:rPr>
          <m:t>UC</m:t>
        </m:r>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uc</m:t>
                </m:r>
              </m:e>
              <m:sub>
                <m:r>
                  <w:rPr>
                    <w:rFonts w:ascii="Cambria Math" w:hAnsi="Cambria Math"/>
                  </w:rPr>
                  <m:t>g,k</m:t>
                </m:r>
              </m:sub>
            </m:sSub>
            <m:r>
              <w:rPr>
                <w:rFonts w:ascii="Cambria Math" w:hAnsi="Cambria Math"/>
              </w:rPr>
              <m:t>| g∈</m:t>
            </m:r>
            <m:d>
              <m:dPr>
                <m:begChr m:val="["/>
                <m:ctrlPr>
                  <w:rPr>
                    <w:rFonts w:ascii="Cambria Math" w:hAnsi="Cambria Math"/>
                    <w:i/>
                  </w:rPr>
                </m:ctrlPr>
              </m:dPr>
              <m:e>
                <m:r>
                  <w:rPr>
                    <w:rFonts w:ascii="Cambria Math" w:hAnsi="Cambria Math"/>
                  </w:rPr>
                  <m:t>0,G</m:t>
                </m:r>
              </m:e>
            </m:d>
            <m:r>
              <w:rPr>
                <w:rFonts w:ascii="Cambria Math" w:hAnsi="Cambria Math"/>
              </w:rPr>
              <m:t>,  k∈</m:t>
            </m:r>
            <m:d>
              <m:dPr>
                <m:begChr m:val="["/>
                <m:ctrlPr>
                  <w:rPr>
                    <w:rFonts w:ascii="Cambria Math" w:hAnsi="Cambria Math"/>
                    <w:i/>
                  </w:rPr>
                </m:ctrlPr>
              </m:dPr>
              <m:e>
                <m:r>
                  <w:rPr>
                    <w:rFonts w:ascii="Cambria Math" w:hAnsi="Cambria Math"/>
                  </w:rPr>
                  <m:t>0,K</m:t>
                </m:r>
              </m:e>
            </m:d>
          </m:e>
        </m:d>
      </m:oMath>
    </w:p>
    <w:p w:rsidR="00764FEB" w:rsidRDefault="00764FEB" w:rsidP="00764FEB">
      <w:pPr>
        <w:pStyle w:val="InitialBodyTextIndent"/>
        <w:ind w:firstLineChars="100" w:firstLine="200"/>
        <w:rPr>
          <w:i/>
        </w:rPr>
      </w:pPr>
    </w:p>
    <w:p w:rsidR="00764FEB" w:rsidRDefault="00764FEB" w:rsidP="00764FEB">
      <w:pPr>
        <w:pStyle w:val="InitialBodyTextIndent"/>
        <w:ind w:firstLineChars="100" w:firstLine="200"/>
        <w:rPr>
          <w:i/>
        </w:rPr>
      </w:pPr>
    </w:p>
    <w:p w:rsidR="00764FEB" w:rsidRPr="004E0280" w:rsidRDefault="00764FEB" w:rsidP="00764FEB">
      <w:pPr>
        <w:pStyle w:val="InitialBodyTextIndent"/>
        <w:ind w:firstLineChars="100" w:firstLine="200"/>
        <w:rPr>
          <w:i/>
        </w:rPr>
      </w:pPr>
      <w:r>
        <w:rPr>
          <w:rFonts w:hint="eastAsia"/>
          <w:i/>
        </w:rPr>
        <w:t>1.3.2</w:t>
      </w:r>
      <w:r w:rsidRPr="004E0280">
        <w:rPr>
          <w:rFonts w:hint="eastAsia"/>
          <w:i/>
        </w:rPr>
        <w:t xml:space="preserve"> Variables</w:t>
      </w:r>
    </w:p>
    <w:p w:rsidR="00764FEB" w:rsidRDefault="00764FEB" w:rsidP="00764FEB">
      <w:pPr>
        <w:pStyle w:val="InitialBodyTextIndent"/>
        <w:ind w:firstLineChars="100" w:firstLine="200"/>
      </w:pPr>
      <w:r>
        <w:t>In this section, we define the independent and the</w:t>
      </w:r>
      <w:r>
        <w:rPr>
          <w:rFonts w:hint="eastAsia"/>
        </w:rPr>
        <w:t xml:space="preserve"> </w:t>
      </w:r>
      <w:r>
        <w:t>dependent variables that are used in the formulation.</w:t>
      </w:r>
    </w:p>
    <w:p w:rsidR="00764FEB" w:rsidRDefault="00764FEB" w:rsidP="00764FEB">
      <w:pPr>
        <w:pStyle w:val="InitialBodyTextIndent"/>
        <w:ind w:firstLineChars="100" w:firstLine="200"/>
      </w:pPr>
      <w:r>
        <w:t>We define the following base (independent)</w:t>
      </w:r>
      <w:r>
        <w:rPr>
          <w:rFonts w:hint="eastAsia"/>
        </w:rPr>
        <w:t xml:space="preserve"> </w:t>
      </w:r>
      <w:r>
        <w:t>variables</w:t>
      </w:r>
      <w:r>
        <w:rPr>
          <w:rFonts w:hint="eastAsia"/>
        </w:rPr>
        <w:t>:</w:t>
      </w:r>
    </w:p>
    <w:p w:rsidR="00764FEB" w:rsidRDefault="00764FEB" w:rsidP="00764FEB">
      <w:pPr>
        <w:pStyle w:val="InitialBodyTextIndent"/>
        <w:numPr>
          <w:ilvl w:val="0"/>
          <w:numId w:val="28"/>
        </w:numPr>
        <w:ind w:left="426" w:hanging="226"/>
      </w:pPr>
      <w:r w:rsidRPr="00DC1999">
        <w:rPr>
          <w:i/>
        </w:rPr>
        <w:t>B</w:t>
      </w:r>
      <w:r w:rsidRPr="00DC1999">
        <w:rPr>
          <w:rFonts w:hint="eastAsia"/>
          <w:i/>
        </w:rPr>
        <w:t>inding decision variable matrix</w:t>
      </w:r>
      <w:r>
        <w:rPr>
          <w:rFonts w:hint="eastAsia"/>
          <w:i/>
        </w:rPr>
        <w:t xml:space="preserve"> </w:t>
      </w:r>
      <w:r w:rsidRPr="00DC1999">
        <w:rPr>
          <w:rFonts w:hint="eastAsia"/>
        </w:rPr>
        <w:t>:</w:t>
      </w:r>
      <w:r>
        <w:rPr>
          <w:rFonts w:hint="eastAsia"/>
        </w:rPr>
        <w:t xml:space="preserve"> We define a binary variable </w:t>
      </w:r>
      <m:oMath>
        <m:sSub>
          <m:sSubPr>
            <m:ctrlPr>
              <w:rPr>
                <w:rFonts w:ascii="Cambria Math" w:hAnsi="Cambria Math"/>
                <w:i/>
              </w:rPr>
            </m:ctrlPr>
          </m:sSubPr>
          <m:e>
            <m:r>
              <w:rPr>
                <w:rFonts w:ascii="Cambria Math" w:hAnsi="Cambria Math"/>
              </w:rPr>
              <m:t>b</m:t>
            </m:r>
          </m:e>
          <m:sub>
            <m:r>
              <w:rPr>
                <w:rFonts w:ascii="Cambria Math" w:hAnsi="Cambria Math"/>
              </w:rPr>
              <m:t>i,j</m:t>
            </m:r>
          </m:sub>
        </m:sSub>
      </m:oMath>
      <w:r>
        <w:rPr>
          <w:rFonts w:hint="eastAsia"/>
        </w:rPr>
        <w:t xml:space="preserve"> such that </w:t>
      </w:r>
      <m:oMath>
        <m:r>
          <w:rPr>
            <w:rFonts w:ascii="Cambria Math" w:hAnsi="Cambria Math"/>
          </w:rPr>
          <m:t>∀ i ∈</m:t>
        </m:r>
        <m:d>
          <m:dPr>
            <m:begChr m:val="["/>
            <m:ctrlPr>
              <w:rPr>
                <w:rFonts w:ascii="Cambria Math" w:hAnsi="Cambria Math"/>
                <w:i/>
              </w:rPr>
            </m:ctrlPr>
          </m:dPr>
          <m:e>
            <m:r>
              <w:rPr>
                <w:rFonts w:ascii="Cambria Math" w:hAnsi="Cambria Math"/>
              </w:rPr>
              <m:t>0,N</m:t>
            </m:r>
          </m:e>
        </m:d>
      </m:oMath>
      <w:r>
        <w:rPr>
          <w:rFonts w:hint="eastAsia"/>
        </w:rPr>
        <w:t xml:space="preserve"> and </w:t>
      </w:r>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w:t>
      </w:r>
    </w:p>
    <w:p w:rsidR="00764FEB" w:rsidRPr="00E869C7" w:rsidRDefault="00EC0416" w:rsidP="00764FEB">
      <w:pPr>
        <w:pStyle w:val="InitialBodyTextIndent"/>
        <w:ind w:left="426" w:firstLine="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1    if</m:t>
                  </m:r>
                  <m:sSub>
                    <m:sSubPr>
                      <m:ctrlPr>
                        <w:rPr>
                          <w:rFonts w:ascii="Cambria Math" w:hAnsi="Cambria Math"/>
                          <w:i/>
                        </w:rPr>
                      </m:ctrlPr>
                    </m:sSubPr>
                    <m:e>
                      <m:r>
                        <w:rPr>
                          <w:rFonts w:ascii="Cambria Math" w:hAnsi="Cambria Math"/>
                        </w:rPr>
                        <m:t xml:space="preserve"> cd</m:t>
                      </m:r>
                    </m:e>
                    <m:sub>
                      <m:r>
                        <w:rPr>
                          <w:rFonts w:ascii="Cambria Math" w:hAnsi="Cambria Math"/>
                        </w:rPr>
                        <m:t>i</m:t>
                      </m:r>
                    </m:sub>
                  </m:sSub>
                  <m:r>
                    <w:rPr>
                      <w:rFonts w:ascii="Cambria Math" w:hAnsi="Cambria Math"/>
                    </w:rPr>
                    <m:t xml:space="preserve"> is mapped onto core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e>
                <m:e>
                  <m:r>
                    <w:rPr>
                      <w:rFonts w:ascii="Cambria Math" w:hAnsi="Cambria Math"/>
                    </w:rPr>
                    <m:t xml:space="preserve"> 0     if</m:t>
                  </m:r>
                  <m:sSub>
                    <m:sSubPr>
                      <m:ctrlPr>
                        <w:rPr>
                          <w:rFonts w:ascii="Cambria Math" w:hAnsi="Cambria Math"/>
                          <w:i/>
                        </w:rPr>
                      </m:ctrlPr>
                    </m:sSubPr>
                    <m:e>
                      <m:r>
                        <w:rPr>
                          <w:rFonts w:ascii="Cambria Math" w:hAnsi="Cambria Math"/>
                        </w:rPr>
                        <m:t xml:space="preserve"> cd</m:t>
                      </m:r>
                    </m:e>
                    <m:sub>
                      <m:r>
                        <w:rPr>
                          <w:rFonts w:ascii="Cambria Math" w:hAnsi="Cambria Math"/>
                        </w:rPr>
                        <m:t>i</m:t>
                      </m:r>
                    </m:sub>
                  </m:sSub>
                  <m:r>
                    <w:rPr>
                      <w:rFonts w:ascii="Cambria Math" w:hAnsi="Cambria Math"/>
                    </w:rPr>
                    <m:t xml:space="preserve"> is not mapped onto core  </m:t>
                  </m:r>
                  <m:sSub>
                    <m:sSubPr>
                      <m:ctrlPr>
                        <w:rPr>
                          <w:rFonts w:ascii="Cambria Math" w:hAnsi="Cambria Math"/>
                          <w:i/>
                        </w:rPr>
                      </m:ctrlPr>
                    </m:sSubPr>
                    <m:e>
                      <m:r>
                        <w:rPr>
                          <w:rFonts w:ascii="Cambria Math" w:hAnsi="Cambria Math"/>
                        </w:rPr>
                        <m:t>p</m:t>
                      </m:r>
                    </m:e>
                    <m:sub>
                      <m:r>
                        <w:rPr>
                          <w:rFonts w:ascii="Cambria Math" w:hAnsi="Cambria Math"/>
                        </w:rPr>
                        <m:t>j</m:t>
                      </m:r>
                    </m:sub>
                  </m:sSub>
                </m:e>
              </m:eqArr>
            </m:e>
          </m:d>
        </m:oMath>
      </m:oMathPara>
    </w:p>
    <w:p w:rsidR="00764FEB" w:rsidRPr="0019179F" w:rsidRDefault="00764FEB" w:rsidP="00764FEB">
      <w:pPr>
        <w:pStyle w:val="InitialBodyTextIndent"/>
        <w:ind w:left="426" w:firstLine="0"/>
      </w:pPr>
    </w:p>
    <w:p w:rsidR="00764FEB" w:rsidRPr="00CF4C1D" w:rsidRDefault="00764FEB" w:rsidP="00764FEB">
      <w:pPr>
        <w:pStyle w:val="InitialBodyTextIndent"/>
        <w:ind w:left="426" w:firstLine="0"/>
      </w:pPr>
    </w:p>
    <w:p w:rsidR="00764FEB" w:rsidRDefault="00764FEB" w:rsidP="00764FEB">
      <w:pPr>
        <w:pStyle w:val="InitialBodyTextIndent"/>
        <w:numPr>
          <w:ilvl w:val="0"/>
          <w:numId w:val="28"/>
        </w:numPr>
        <w:ind w:left="426" w:hanging="226"/>
      </w:pPr>
      <w:r w:rsidRPr="00CF4C1D">
        <w:rPr>
          <w:rFonts w:hint="eastAsia"/>
          <w:i/>
        </w:rPr>
        <w:t xml:space="preserve">Unit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w:t>
      </w:r>
      <w:r>
        <w:rPr>
          <w:rFonts w:hint="eastAsia"/>
          <w:i/>
        </w:rPr>
        <w:t xml:space="preserve">Candidate Group </w:t>
      </w:r>
      <w:r w:rsidRPr="00CF4C1D">
        <w:rPr>
          <w:rFonts w:hint="eastAsia"/>
          <w:i/>
        </w:rPr>
        <w:t>decision variable</w:t>
      </w:r>
      <w:r>
        <w:rPr>
          <w:rFonts w:hint="eastAsia"/>
          <w:i/>
        </w:rPr>
        <w:t xml:space="preserve"> </w:t>
      </w:r>
      <w:r w:rsidRPr="00DC1999">
        <w:rPr>
          <w:rFonts w:hint="eastAsia"/>
        </w:rPr>
        <w:t>:</w:t>
      </w:r>
      <w:r>
        <w:rPr>
          <w:rFonts w:hint="eastAsia"/>
        </w:rPr>
        <w:t xml:space="preserve"> We define a binary variable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rPr>
          <w:rFonts w:hint="eastAsia"/>
        </w:rPr>
        <w:t xml:space="preserve"> such that </w:t>
      </w:r>
      <m:oMath>
        <m:r>
          <w:rPr>
            <w:rFonts w:ascii="Cambria Math" w:hAnsi="Cambria Math"/>
          </w:rPr>
          <m:t>∀ g ∈</m:t>
        </m:r>
        <m:d>
          <m:dPr>
            <m:begChr m:val="["/>
            <m:ctrlPr>
              <w:rPr>
                <w:rFonts w:ascii="Cambria Math" w:hAnsi="Cambria Math"/>
                <w:i/>
              </w:rPr>
            </m:ctrlPr>
          </m:dPr>
          <m:e>
            <m:r>
              <w:rPr>
                <w:rFonts w:ascii="Cambria Math" w:hAnsi="Cambria Math"/>
              </w:rPr>
              <m:t>0,G</m:t>
            </m:r>
          </m:e>
        </m:d>
      </m:oMath>
      <w:r>
        <w:rPr>
          <w:rFonts w:hint="eastAsia"/>
        </w:rPr>
        <w:t>,</w:t>
      </w:r>
    </w:p>
    <w:p w:rsidR="00764FEB" w:rsidRPr="00E869C7" w:rsidRDefault="00EC0416" w:rsidP="00764FEB">
      <w:pPr>
        <w:pStyle w:val="InitialBodyTextIndent"/>
        <w:ind w:left="426" w:firstLine="0"/>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1    if the g</m:t>
                  </m:r>
                  <m:r>
                    <m:rPr>
                      <m:nor/>
                    </m:rPr>
                    <w:rPr>
                      <w:rFonts w:ascii="Cambria Math" w:hAnsi="Cambria Math" w:hint="eastAsia"/>
                    </w:rPr>
                    <m:t>-</m:t>
                  </m:r>
                  <m:r>
                    <m:rPr>
                      <m:sty m:val="p"/>
                    </m:rPr>
                    <w:rPr>
                      <w:rFonts w:ascii="Cambria Math" w:hAnsi="Cambria Math"/>
                    </w:rPr>
                    <m:t xml:space="preserve">th </m:t>
                  </m:r>
                  <m:r>
                    <w:rPr>
                      <w:rFonts w:ascii="Cambria Math" w:hAnsi="Cambria Math"/>
                    </w:rPr>
                    <m:t xml:space="preserve">UMAT candidate group is selected         </m:t>
                  </m:r>
                </m:e>
                <m:e>
                  <m:r>
                    <w:rPr>
                      <w:rFonts w:ascii="Cambria Math" w:hAnsi="Cambria Math"/>
                    </w:rPr>
                    <m:t xml:space="preserve"> 0     if the g</m:t>
                  </m:r>
                  <m:r>
                    <m:rPr>
                      <m:nor/>
                    </m:rPr>
                    <w:rPr>
                      <w:rFonts w:ascii="Cambria Math" w:hAnsi="Cambria Math" w:hint="eastAsia"/>
                    </w:rPr>
                    <m:t>-</m:t>
                  </m:r>
                  <m:r>
                    <m:rPr>
                      <m:sty m:val="p"/>
                    </m:rPr>
                    <w:rPr>
                      <w:rFonts w:ascii="Cambria Math" w:hAnsi="Cambria Math"/>
                    </w:rPr>
                    <m:t xml:space="preserve">th </m:t>
                  </m:r>
                  <m:r>
                    <w:rPr>
                      <w:rFonts w:ascii="Cambria Math" w:hAnsi="Cambria Math"/>
                    </w:rPr>
                    <m:t>UMAT candidate group is not selected</m:t>
                  </m:r>
                </m:e>
              </m:eqArr>
            </m:e>
          </m:d>
        </m:oMath>
      </m:oMathPara>
    </w:p>
    <w:p w:rsidR="00764FEB" w:rsidRPr="00010568" w:rsidRDefault="00764FEB" w:rsidP="00764FEB">
      <w:pPr>
        <w:pStyle w:val="InitialBodyTextIndent"/>
        <w:ind w:left="426" w:firstLine="0"/>
      </w:pPr>
    </w:p>
    <w:p w:rsidR="00764FEB" w:rsidRDefault="00764FEB" w:rsidP="00764FEB">
      <w:pPr>
        <w:pStyle w:val="InitialBodyTextIndent"/>
        <w:numPr>
          <w:ilvl w:val="0"/>
          <w:numId w:val="28"/>
        </w:numPr>
        <w:ind w:left="426" w:hanging="226"/>
      </w:pPr>
      <w:r w:rsidRPr="00CF4C1D">
        <w:rPr>
          <w:rFonts w:hint="eastAsia"/>
          <w:i/>
        </w:rPr>
        <w:t xml:space="preserve">Unit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decision variable</w:t>
      </w:r>
      <w:r>
        <w:rPr>
          <w:rFonts w:hint="eastAsia"/>
          <w:i/>
        </w:rPr>
        <w:t xml:space="preserve"> matrix </w:t>
      </w:r>
      <w:r w:rsidRPr="00DC1999">
        <w:rPr>
          <w:rFonts w:hint="eastAsia"/>
        </w:rPr>
        <w:t>:</w:t>
      </w:r>
      <w:r>
        <w:rPr>
          <w:rFonts w:hint="eastAsia"/>
        </w:rPr>
        <w:t xml:space="preserve"> We define a binary variable </w:t>
      </w:r>
      <m:oMath>
        <m:sSub>
          <m:sSubPr>
            <m:ctrlPr>
              <w:rPr>
                <w:rFonts w:ascii="Cambria Math" w:hAnsi="Cambria Math"/>
                <w:i/>
              </w:rPr>
            </m:ctrlPr>
          </m:sSubPr>
          <m:e>
            <m:r>
              <w:rPr>
                <w:rFonts w:ascii="Cambria Math" w:hAnsi="Cambria Math"/>
              </w:rPr>
              <m:t>ε</m:t>
            </m:r>
          </m:e>
          <m:sub>
            <m:r>
              <w:rPr>
                <w:rFonts w:ascii="Cambria Math" w:hAnsi="Cambria Math"/>
              </w:rPr>
              <m:t>j,g,k</m:t>
            </m:r>
          </m:sub>
        </m:sSub>
      </m:oMath>
      <w:r>
        <w:rPr>
          <w:rFonts w:hint="eastAsia"/>
        </w:rPr>
        <w:t xml:space="preserve"> such that </w:t>
      </w:r>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 xml:space="preserve">, </w:t>
      </w:r>
      <m:oMath>
        <m:r>
          <w:rPr>
            <w:rFonts w:ascii="Cambria Math" w:hAnsi="Cambria Math"/>
          </w:rPr>
          <m:t>∀ g ∈</m:t>
        </m:r>
        <m:d>
          <m:dPr>
            <m:begChr m:val="["/>
            <m:ctrlPr>
              <w:rPr>
                <w:rFonts w:ascii="Cambria Math" w:hAnsi="Cambria Math"/>
                <w:i/>
              </w:rPr>
            </m:ctrlPr>
          </m:dPr>
          <m:e>
            <m:r>
              <w:rPr>
                <w:rFonts w:ascii="Cambria Math" w:hAnsi="Cambria Math"/>
              </w:rPr>
              <m:t>0,G</m:t>
            </m:r>
          </m:e>
        </m:d>
      </m:oMath>
      <w:r>
        <w:rPr>
          <w:rFonts w:hint="eastAsia"/>
        </w:rPr>
        <w:t xml:space="preserve"> and </w:t>
      </w:r>
      <m:oMath>
        <m:r>
          <w:rPr>
            <w:rFonts w:ascii="Cambria Math" w:hAnsi="Cambria Math"/>
          </w:rPr>
          <m:t>∀ k ∈</m:t>
        </m:r>
        <m:d>
          <m:dPr>
            <m:begChr m:val="["/>
            <m:ctrlPr>
              <w:rPr>
                <w:rFonts w:ascii="Cambria Math" w:hAnsi="Cambria Math"/>
                <w:i/>
              </w:rPr>
            </m:ctrlPr>
          </m:dPr>
          <m:e>
            <m:r>
              <w:rPr>
                <w:rFonts w:ascii="Cambria Math" w:hAnsi="Cambria Math"/>
              </w:rPr>
              <m:t>0,K</m:t>
            </m:r>
          </m:e>
        </m:d>
      </m:oMath>
      <w:r>
        <w:rPr>
          <w:rFonts w:hint="eastAsia"/>
        </w:rPr>
        <w:t>,</w:t>
      </w:r>
    </w:p>
    <w:p w:rsidR="00764FEB" w:rsidRPr="001D33EF" w:rsidRDefault="00EC0416" w:rsidP="00764FEB">
      <w:pPr>
        <w:pStyle w:val="InitialBodyTextIndent"/>
        <w:ind w:left="426" w:firstLine="0"/>
      </w:pPr>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1   if the k</m:t>
                  </m:r>
                  <m:r>
                    <m:rPr>
                      <m:nor/>
                    </m:rPr>
                    <w:rPr>
                      <w:rFonts w:ascii="Cambria Math" w:hAnsi="Cambria Math" w:hint="eastAsia"/>
                    </w:rPr>
                    <m:t>-</m:t>
                  </m:r>
                  <m:r>
                    <m:rPr>
                      <m:sty m:val="p"/>
                    </m:rPr>
                    <w:rPr>
                      <w:rFonts w:ascii="Cambria Math" w:hAnsi="Cambria Math"/>
                    </w:rPr>
                    <m:t>th</m:t>
                  </m:r>
                  <m:r>
                    <w:rPr>
                      <w:rFonts w:ascii="Cambria Math" w:hAnsi="Cambria Math"/>
                    </w:rPr>
                    <m:t xml:space="preserve"> candidate in the g</m:t>
                  </m:r>
                  <m:r>
                    <m:rPr>
                      <m:nor/>
                    </m:rPr>
                    <w:rPr>
                      <w:rFonts w:ascii="Cambria Math" w:hAnsi="Cambria Math" w:hint="eastAsia"/>
                    </w:rPr>
                    <m:t>-</m:t>
                  </m:r>
                  <m:r>
                    <m:rPr>
                      <m:sty m:val="p"/>
                    </m:rPr>
                    <w:rPr>
                      <w:rFonts w:ascii="Cambria Math" w:hAnsi="Cambria Math"/>
                    </w:rPr>
                    <m:t xml:space="preserve">th </m:t>
                  </m:r>
                  <m:r>
                    <w:rPr>
                      <w:rFonts w:ascii="Cambria Math" w:hAnsi="Cambria Math"/>
                    </w:rPr>
                    <m:t xml:space="preserve">group is chosen as </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for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e>
                <m:e>
                  <m:r>
                    <w:rPr>
                      <w:rFonts w:ascii="Cambria Math" w:hAnsi="Cambria Math"/>
                    </w:rPr>
                    <m:t xml:space="preserve"> 0     if the k</m:t>
                  </m:r>
                  <m:r>
                    <m:rPr>
                      <m:nor/>
                    </m:rPr>
                    <w:rPr>
                      <w:rFonts w:ascii="Cambria Math" w:hAnsi="Cambria Math" w:hint="eastAsia"/>
                    </w:rPr>
                    <m:t>-</m:t>
                  </m:r>
                  <m:r>
                    <m:rPr>
                      <m:sty m:val="p"/>
                    </m:rPr>
                    <w:rPr>
                      <w:rFonts w:ascii="Cambria Math" w:hAnsi="Cambria Math"/>
                    </w:rPr>
                    <m:t>th</m:t>
                  </m:r>
                  <m:r>
                    <w:rPr>
                      <w:rFonts w:ascii="Cambria Math" w:hAnsi="Cambria Math"/>
                    </w:rPr>
                    <m:t xml:space="preserve"> candidate in the g</m:t>
                  </m:r>
                  <m:r>
                    <m:rPr>
                      <m:nor/>
                    </m:rPr>
                    <w:rPr>
                      <w:rFonts w:ascii="Cambria Math" w:hAnsi="Cambria Math" w:hint="eastAsia"/>
                    </w:rPr>
                    <m:t>-</m:t>
                  </m:r>
                  <m:r>
                    <m:rPr>
                      <m:sty m:val="p"/>
                    </m:rPr>
                    <w:rPr>
                      <w:rFonts w:ascii="Cambria Math" w:hAnsi="Cambria Math"/>
                    </w:rPr>
                    <m:t xml:space="preserve">th </m:t>
                  </m:r>
                  <m:r>
                    <w:rPr>
                      <w:rFonts w:ascii="Cambria Math" w:hAnsi="Cambria Math"/>
                    </w:rPr>
                    <m:t xml:space="preserve">group is not chosen as </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for  </m:t>
                  </m:r>
                  <m:sSub>
                    <m:sSubPr>
                      <m:ctrlPr>
                        <w:rPr>
                          <w:rFonts w:ascii="Cambria Math" w:hAnsi="Cambria Math"/>
                          <w:i/>
                        </w:rPr>
                      </m:ctrlPr>
                    </m:sSubPr>
                    <m:e>
                      <m:r>
                        <w:rPr>
                          <w:rFonts w:ascii="Cambria Math" w:hAnsi="Cambria Math"/>
                        </w:rPr>
                        <m:t>p</m:t>
                      </m:r>
                    </m:e>
                    <m:sub>
                      <m:r>
                        <w:rPr>
                          <w:rFonts w:ascii="Cambria Math" w:hAnsi="Cambria Math"/>
                        </w:rPr>
                        <m:t>j</m:t>
                      </m:r>
                    </m:sub>
                  </m:sSub>
                </m:e>
              </m:eqArr>
            </m:e>
          </m:d>
        </m:oMath>
      </m:oMathPara>
    </w:p>
    <w:p w:rsidR="00764FEB" w:rsidRDefault="00764FEB" w:rsidP="00764FEB">
      <w:pPr>
        <w:pStyle w:val="InitialBodyTextIndent"/>
        <w:ind w:left="200" w:firstLine="0"/>
      </w:pPr>
    </w:p>
    <w:p w:rsidR="00764FEB" w:rsidRDefault="00764FEB" w:rsidP="00764FEB">
      <w:pPr>
        <w:pStyle w:val="InitialBodyTextIndent"/>
        <w:ind w:firstLineChars="100" w:firstLine="200"/>
      </w:pPr>
      <w:r>
        <w:rPr>
          <w:rFonts w:hint="eastAsia"/>
        </w:rPr>
        <w:t>We define the following derived variables:</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t>Core utilization</w:t>
      </w:r>
      <w:r w:rsidRPr="00DC1999">
        <w:rPr>
          <w:rFonts w:hint="eastAsia"/>
          <w:i/>
        </w:rPr>
        <w:t xml:space="preserve"> decision variable</w:t>
      </w:r>
      <w:r>
        <w:rPr>
          <w:rFonts w:hint="eastAsia"/>
          <w:i/>
        </w:rPr>
        <w:t xml:space="preserve"> </w:t>
      </w:r>
      <w:r w:rsidRPr="00DC1999">
        <w:rPr>
          <w:rFonts w:hint="eastAsia"/>
        </w:rPr>
        <w:t>:</w:t>
      </w:r>
      <w:r>
        <w:rPr>
          <w:rFonts w:hint="eastAsia"/>
        </w:rPr>
        <w:t xml:space="preserve"> We define a binary variable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 xml:space="preserve"> such that </w:t>
      </w:r>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w:t>
      </w:r>
    </w:p>
    <w:p w:rsidR="00764FEB" w:rsidRPr="00CF4C1D" w:rsidRDefault="00EC0416" w:rsidP="00764FEB">
      <w:pPr>
        <w:pStyle w:val="InitialBodyTextIndent"/>
        <w:ind w:left="426" w:firstLine="0"/>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1    if one or more clock</m:t>
                  </m:r>
                  <m:r>
                    <m:rPr>
                      <m:nor/>
                    </m:rPr>
                    <w:rPr>
                      <w:rFonts w:ascii="Cambria Math" w:hAnsi="Cambria Math" w:hint="eastAsia"/>
                    </w:rPr>
                    <m:t>-</m:t>
                  </m:r>
                  <m:r>
                    <w:rPr>
                      <w:rFonts w:ascii="Cambria Math" w:hAnsi="Cambria Math"/>
                    </w:rPr>
                    <m:t xml:space="preserve">domain is mapped onto core  </m:t>
                  </m:r>
                  <m:sSub>
                    <m:sSubPr>
                      <m:ctrlPr>
                        <w:rPr>
                          <w:rFonts w:ascii="Cambria Math" w:hAnsi="Cambria Math"/>
                          <w:i/>
                        </w:rPr>
                      </m:ctrlPr>
                    </m:sSubPr>
                    <m:e>
                      <m:r>
                        <w:rPr>
                          <w:rFonts w:ascii="Cambria Math" w:hAnsi="Cambria Math"/>
                        </w:rPr>
                        <m:t>p</m:t>
                      </m:r>
                    </m:e>
                    <m:sub>
                      <m:r>
                        <w:rPr>
                          <w:rFonts w:ascii="Cambria Math" w:hAnsi="Cambria Math"/>
                        </w:rPr>
                        <m:t>j</m:t>
                      </m:r>
                    </m:sub>
                  </m:sSub>
                </m:e>
                <m:e>
                  <m:r>
                    <w:rPr>
                      <w:rFonts w:ascii="Cambria Math" w:hAnsi="Cambria Math"/>
                    </w:rPr>
                    <m:t xml:space="preserve"> 0    if no clock</m:t>
                  </m:r>
                  <m:r>
                    <m:rPr>
                      <m:nor/>
                    </m:rPr>
                    <w:rPr>
                      <w:rFonts w:ascii="Cambria Math" w:hAnsi="Cambria Math" w:hint="eastAsia"/>
                    </w:rPr>
                    <m:t>-</m:t>
                  </m:r>
                  <m:r>
                    <w:rPr>
                      <w:rFonts w:ascii="Cambria Math" w:hAnsi="Cambria Math"/>
                    </w:rPr>
                    <m:t xml:space="preserve">domain is mapped onto core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e>
              </m:eqArr>
            </m:e>
          </m:d>
        </m:oMath>
      </m:oMathPara>
    </w:p>
    <w:p w:rsidR="00764FEB" w:rsidRDefault="00764FEB" w:rsidP="00764FEB">
      <w:pPr>
        <w:pStyle w:val="InitialBodyTextIndent"/>
        <w:numPr>
          <w:ilvl w:val="0"/>
          <w:numId w:val="28"/>
        </w:numPr>
        <w:ind w:left="426" w:hanging="226"/>
      </w:pPr>
      <w:r>
        <w:rPr>
          <w:rFonts w:hint="eastAsia"/>
          <w:i/>
        </w:rPr>
        <w:t>Worst-case memory access t</w:t>
      </w:r>
      <w:r w:rsidRPr="00CF4C1D">
        <w:rPr>
          <w:rFonts w:hint="eastAsia"/>
          <w:i/>
        </w:rPr>
        <w:t>ime</w:t>
      </w:r>
      <w:r>
        <w:rPr>
          <w:rFonts w:hint="eastAsia"/>
          <w:i/>
        </w:rPr>
        <w:t xml:space="preserve"> </w:t>
      </w:r>
      <w:r w:rsidRPr="00CF4C1D">
        <w:rPr>
          <w:rFonts w:hint="eastAsia"/>
          <w:i/>
        </w:rPr>
        <w:t>variable</w:t>
      </w:r>
      <w:r w:rsidRPr="00DC1999">
        <w:rPr>
          <w:rFonts w:hint="eastAsia"/>
        </w:rPr>
        <w:t>:</w:t>
      </w:r>
      <w:r>
        <w:rPr>
          <w:rFonts w:hint="eastAsia"/>
        </w:rPr>
        <w:t xml:space="preserve"> We define an integer variable </w:t>
      </w:r>
      <m:oMath>
        <m:sSub>
          <m:sSubPr>
            <m:ctrlPr>
              <w:rPr>
                <w:rFonts w:ascii="Cambria Math" w:hAnsi="Cambria Math"/>
                <w:i/>
              </w:rPr>
            </m:ctrlPr>
          </m:sSubPr>
          <m:e>
            <m:r>
              <w:rPr>
                <w:rFonts w:ascii="Cambria Math" w:hAnsi="Cambria Math"/>
              </w:rPr>
              <m:t>TM</m:t>
            </m:r>
          </m:e>
          <m:sub>
            <m:r>
              <w:rPr>
                <w:rFonts w:ascii="Cambria Math" w:hAnsi="Cambria Math"/>
              </w:rPr>
              <m:t>j</m:t>
            </m:r>
          </m:sub>
        </m:sSub>
      </m:oMath>
      <w:r>
        <w:rPr>
          <w:rFonts w:hint="eastAsia"/>
        </w:rPr>
        <w:t xml:space="preserve"> indicating the total worst-case memory access time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after resource binding such </w:t>
      </w:r>
      <w:proofErr w:type="gramStart"/>
      <w:r>
        <w:rPr>
          <w:rFonts w:hint="eastAsia"/>
        </w:rPr>
        <w:t xml:space="preserve">that </w:t>
      </w:r>
      <w:proofErr w:type="gramEnd"/>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 xml:space="preserve">, </w:t>
      </w:r>
      <m:oMath>
        <m:sSub>
          <m:sSubPr>
            <m:ctrlPr>
              <w:rPr>
                <w:rFonts w:ascii="Cambria Math" w:hAnsi="Cambria Math"/>
                <w:i/>
              </w:rPr>
            </m:ctrlPr>
          </m:sSubPr>
          <m:e>
            <m:r>
              <w:rPr>
                <w:rFonts w:ascii="Cambria Math" w:hAnsi="Cambria Math"/>
              </w:rPr>
              <m:t>TM</m:t>
            </m:r>
          </m:e>
          <m:sub>
            <m:r>
              <w:rPr>
                <w:rFonts w:ascii="Cambria Math" w:hAnsi="Cambria Math"/>
              </w:rPr>
              <m:t>j</m:t>
            </m:r>
          </m:sub>
        </m:sSub>
      </m:oMath>
      <w:r>
        <w:rPr>
          <w:rFonts w:hint="eastAsia"/>
        </w:rPr>
        <w:t xml:space="preserve"> is the sum of the worst-case memory access time (WCMAT) for all the clock-domains mapped onto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Note here </w:t>
      </w:r>
      <m:oMath>
        <m:sSub>
          <m:sSubPr>
            <m:ctrlPr>
              <w:rPr>
                <w:rFonts w:ascii="Cambria Math" w:hAnsi="Cambria Math"/>
                <w:i/>
              </w:rPr>
            </m:ctrlPr>
          </m:sSubPr>
          <m:e>
            <m:r>
              <w:rPr>
                <w:rFonts w:ascii="Cambria Math" w:hAnsi="Cambria Math"/>
              </w:rPr>
              <m:t>TM</m:t>
            </m:r>
          </m:e>
          <m:sub>
            <m:r>
              <w:rPr>
                <w:rFonts w:ascii="Cambria Math" w:hAnsi="Cambria Math"/>
              </w:rPr>
              <m:t>j</m:t>
            </m:r>
          </m:sub>
        </m:sSub>
      </m:oMath>
      <w:r>
        <w:rPr>
          <w:rFonts w:hint="eastAsia"/>
        </w:rPr>
        <w:t xml:space="preserve"> is calculated without considering the TDMA bus sharing.</w:t>
      </w:r>
    </w:p>
    <w:p w:rsidR="00764FEB" w:rsidRDefault="00764FEB" w:rsidP="00764FEB">
      <w:pPr>
        <w:pStyle w:val="InitialBodyTextIndent"/>
        <w:numPr>
          <w:ilvl w:val="0"/>
          <w:numId w:val="28"/>
        </w:numPr>
        <w:ind w:left="426" w:hanging="226"/>
      </w:pPr>
      <w:r>
        <w:rPr>
          <w:rFonts w:hint="eastAsia"/>
          <w:i/>
        </w:rPr>
        <w:t>Worst-case instruction execution</w:t>
      </w:r>
      <w:r w:rsidRPr="00CF4C1D">
        <w:rPr>
          <w:rFonts w:hint="eastAsia"/>
          <w:i/>
        </w:rPr>
        <w:t xml:space="preserve"> </w:t>
      </w:r>
      <w:r>
        <w:rPr>
          <w:rFonts w:hint="eastAsia"/>
          <w:i/>
        </w:rPr>
        <w:t>t</w:t>
      </w:r>
      <w:r w:rsidRPr="00CF4C1D">
        <w:rPr>
          <w:rFonts w:hint="eastAsia"/>
          <w:i/>
        </w:rPr>
        <w:t>ime</w:t>
      </w:r>
      <w:r>
        <w:rPr>
          <w:rFonts w:hint="eastAsia"/>
          <w:i/>
        </w:rPr>
        <w:t xml:space="preserve"> </w:t>
      </w:r>
      <w:r w:rsidRPr="00CF4C1D">
        <w:rPr>
          <w:rFonts w:hint="eastAsia"/>
          <w:i/>
        </w:rPr>
        <w:t>variable</w:t>
      </w:r>
      <w:r w:rsidRPr="00DC1999">
        <w:rPr>
          <w:rFonts w:hint="eastAsia"/>
        </w:rPr>
        <w:t>:</w:t>
      </w:r>
      <w:r>
        <w:rPr>
          <w:rFonts w:hint="eastAsia"/>
        </w:rPr>
        <w:t xml:space="preserve"> We define an integer variable </w:t>
      </w:r>
      <m:oMath>
        <m:sSub>
          <m:sSubPr>
            <m:ctrlPr>
              <w:rPr>
                <w:rFonts w:ascii="Cambria Math" w:hAnsi="Cambria Math"/>
                <w:i/>
              </w:rPr>
            </m:ctrlPr>
          </m:sSubPr>
          <m:e>
            <m:r>
              <w:rPr>
                <w:rFonts w:ascii="Cambria Math" w:hAnsi="Cambria Math"/>
              </w:rPr>
              <m:t>TI</m:t>
            </m:r>
          </m:e>
          <m:sub>
            <m:r>
              <w:rPr>
                <w:rFonts w:ascii="Cambria Math" w:hAnsi="Cambria Math"/>
              </w:rPr>
              <m:t>j</m:t>
            </m:r>
          </m:sub>
        </m:sSub>
      </m:oMath>
      <w:r>
        <w:rPr>
          <w:rFonts w:hint="eastAsia"/>
        </w:rPr>
        <w:t xml:space="preserve"> indicating the total worst-case instruction execution time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after resource binding such that </w:t>
      </w:r>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 xml:space="preserve">, </w:t>
      </w:r>
      <m:oMath>
        <m:sSub>
          <m:sSubPr>
            <m:ctrlPr>
              <w:rPr>
                <w:rFonts w:ascii="Cambria Math" w:hAnsi="Cambria Math"/>
                <w:i/>
              </w:rPr>
            </m:ctrlPr>
          </m:sSubPr>
          <m:e>
            <m:r>
              <w:rPr>
                <w:rFonts w:ascii="Cambria Math" w:hAnsi="Cambria Math"/>
              </w:rPr>
              <m:t>TI</m:t>
            </m:r>
          </m:e>
          <m:sub>
            <m:r>
              <w:rPr>
                <w:rFonts w:ascii="Cambria Math" w:hAnsi="Cambria Math"/>
              </w:rPr>
              <m:t>j</m:t>
            </m:r>
          </m:sub>
        </m:sSub>
      </m:oMath>
      <w:r>
        <w:rPr>
          <w:rFonts w:hint="eastAsia"/>
        </w:rPr>
        <w:t xml:space="preserve"> is the sum of the worst-case instruction execution time (WCIET) for all the clock-domains mapped onto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p>
    <w:p w:rsidR="00764FEB" w:rsidRDefault="00764FEB" w:rsidP="00764FEB">
      <w:pPr>
        <w:pStyle w:val="InitialBodyTextIndent"/>
        <w:numPr>
          <w:ilvl w:val="0"/>
          <w:numId w:val="28"/>
        </w:numPr>
        <w:ind w:left="426" w:hanging="226"/>
      </w:pPr>
      <w:r w:rsidRPr="00B02DA1">
        <w:rPr>
          <w:rFonts w:hint="eastAsia"/>
          <w:i/>
        </w:rPr>
        <w:t>Timing Requirement variable</w:t>
      </w:r>
      <w:r>
        <w:rPr>
          <w:rFonts w:hint="eastAsia"/>
        </w:rPr>
        <w:t xml:space="preserve">: We define an integer variable </w:t>
      </w:r>
      <m:oMath>
        <m:sSub>
          <m:sSubPr>
            <m:ctrlPr>
              <w:rPr>
                <w:rFonts w:ascii="Cambria Math" w:hAnsi="Cambria Math"/>
                <w:i/>
              </w:rPr>
            </m:ctrlPr>
          </m:sSubPr>
          <m:e>
            <m:r>
              <w:rPr>
                <w:rFonts w:ascii="Cambria Math" w:hAnsi="Cambria Math"/>
              </w:rPr>
              <m:t>TR</m:t>
            </m:r>
          </m:e>
          <m:sub>
            <m:r>
              <w:rPr>
                <w:rFonts w:ascii="Cambria Math" w:hAnsi="Cambria Math"/>
              </w:rPr>
              <m:t>j</m:t>
            </m:r>
          </m:sub>
        </m:sSub>
      </m:oMath>
      <w:r>
        <w:rPr>
          <w:rFonts w:hint="eastAsia"/>
        </w:rPr>
        <w:t xml:space="preserve"> indicating the timing requirement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after resource binding such </w:t>
      </w:r>
      <w:proofErr w:type="gramStart"/>
      <w:r>
        <w:rPr>
          <w:rFonts w:hint="eastAsia"/>
        </w:rPr>
        <w:t xml:space="preserve">that </w:t>
      </w:r>
      <w:proofErr w:type="gramEnd"/>
      <m:oMath>
        <m:r>
          <w:rPr>
            <w:rFonts w:ascii="Cambria Math" w:hAnsi="Cambria Math"/>
          </w:rPr>
          <m:t>∀ j ∈</m:t>
        </m:r>
        <m:d>
          <m:dPr>
            <m:begChr m:val="["/>
            <m:ctrlPr>
              <w:rPr>
                <w:rFonts w:ascii="Cambria Math" w:hAnsi="Cambria Math"/>
                <w:i/>
              </w:rPr>
            </m:ctrlPr>
          </m:dPr>
          <m:e>
            <m:r>
              <w:rPr>
                <w:rFonts w:ascii="Cambria Math" w:hAnsi="Cambria Math"/>
              </w:rPr>
              <m:t>0,M</m:t>
            </m:r>
          </m:e>
        </m:d>
      </m:oMath>
      <w:r>
        <w:rPr>
          <w:rFonts w:hint="eastAsia"/>
        </w:rPr>
        <w:t xml:space="preserve">, </w:t>
      </w:r>
      <m:oMath>
        <m:sSub>
          <m:sSubPr>
            <m:ctrlPr>
              <w:rPr>
                <w:rFonts w:ascii="Cambria Math" w:hAnsi="Cambria Math"/>
                <w:i/>
              </w:rPr>
            </m:ctrlPr>
          </m:sSubPr>
          <m:e>
            <m:r>
              <w:rPr>
                <w:rFonts w:ascii="Cambria Math" w:hAnsi="Cambria Math"/>
              </w:rPr>
              <m:t>TR</m:t>
            </m:r>
          </m:e>
          <m:sub>
            <m:r>
              <w:rPr>
                <w:rFonts w:ascii="Cambria Math" w:hAnsi="Cambria Math"/>
              </w:rPr>
              <m:t>j</m:t>
            </m:r>
          </m:sub>
        </m:sSub>
      </m:oMath>
      <w:r>
        <w:rPr>
          <w:rFonts w:hint="eastAsia"/>
        </w:rPr>
        <w:t xml:space="preserve"> is the</w:t>
      </w:r>
      <w:r w:rsidRPr="00804033">
        <w:rPr>
          <w:rFonts w:hint="eastAsia"/>
        </w:rPr>
        <w:t xml:space="preserve"> </w:t>
      </w:r>
      <w:r>
        <w:rPr>
          <w:rFonts w:hint="eastAsia"/>
        </w:rPr>
        <w:t xml:space="preserve">minimum timing requirement of all the clock-domains mapped onto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as specified in Property TODO.</w:t>
      </w:r>
    </w:p>
    <w:p w:rsidR="00764FEB" w:rsidRPr="00BD0C82"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Pr="00BD0C82" w:rsidRDefault="00764FEB" w:rsidP="00764FEB">
      <w:pPr>
        <w:pStyle w:val="InitialBodyTextIndent"/>
        <w:ind w:firstLineChars="100" w:firstLine="200"/>
      </w:pPr>
    </w:p>
    <w:p w:rsidR="00764FEB" w:rsidRDefault="00764FEB" w:rsidP="00764FEB">
      <w:pPr>
        <w:pStyle w:val="InitialBodyTextIndent"/>
        <w:ind w:firstLineChars="100" w:firstLine="200"/>
      </w:pPr>
      <w:r>
        <w:rPr>
          <w:rFonts w:hint="eastAsia"/>
          <w:i/>
        </w:rPr>
        <w:t>1.3.3</w:t>
      </w:r>
      <w:r w:rsidRPr="004E0280">
        <w:rPr>
          <w:rFonts w:hint="eastAsia"/>
          <w:i/>
        </w:rPr>
        <w:t xml:space="preserve"> </w:t>
      </w:r>
      <w:r>
        <w:rPr>
          <w:rFonts w:hint="eastAsia"/>
          <w:i/>
        </w:rPr>
        <w:t>Objective function</w:t>
      </w:r>
    </w:p>
    <w:p w:rsidR="00764FEB" w:rsidRDefault="00764FEB" w:rsidP="00764FEB">
      <w:pPr>
        <w:pStyle w:val="InitialBodyTextIndent"/>
        <w:ind w:firstLineChars="100" w:firstLine="200"/>
      </w:pPr>
      <w:r>
        <w:rPr>
          <w:rFonts w:hint="eastAsia"/>
        </w:rPr>
        <w:t xml:space="preserve">The objective of the </w:t>
      </w:r>
      <w:r>
        <w:t>proposed</w:t>
      </w:r>
      <w:r>
        <w:rPr>
          <w:rFonts w:hint="eastAsia"/>
        </w:rPr>
        <w:t xml:space="preserve"> MILP formulation is to minimize the hardware resource usage in terms of the number of the JOP-Plus cores, while satisfying the timing requirements for all the clock-domains mapped onto a set of JOP-Plus cores. The objective function can be stated as follows:</w:t>
      </w:r>
    </w:p>
    <w:p w:rsidR="00764FEB" w:rsidRPr="00B5439E" w:rsidRDefault="00764FEB" w:rsidP="00764FEB">
      <w:pPr>
        <w:pStyle w:val="InitialBodyTextIndent"/>
        <w:ind w:firstLineChars="100" w:firstLine="200"/>
      </w:pPr>
      <m:oMathPara>
        <m:oMath>
          <m:r>
            <m:rPr>
              <m:sty m:val="p"/>
            </m:rPr>
            <w:rPr>
              <w:rFonts w:ascii="Cambria Math" w:hAnsi="Cambria Math"/>
            </w:rPr>
            <m:t xml:space="preserve">Minimize </m:t>
          </m:r>
          <m:nary>
            <m:naryPr>
              <m:chr m:val="∑"/>
              <m:limLoc m:val="undOvr"/>
              <m:supHide m:val="1"/>
              <m:ctrlPr>
                <w:rPr>
                  <w:rFonts w:ascii="Cambria Math" w:hAnsi="Cambria Math"/>
                </w:rPr>
              </m:ctrlPr>
            </m:naryPr>
            <m:sub>
              <m:r>
                <w:rPr>
                  <w:rFonts w:ascii="Cambria Math" w:hAnsi="Cambria Math"/>
                </w:rPr>
                <m:t>∀ j ∈</m:t>
              </m:r>
              <m:d>
                <m:dPr>
                  <m:begChr m:val="["/>
                  <m:ctrlPr>
                    <w:rPr>
                      <w:rFonts w:ascii="Cambria Math" w:hAnsi="Cambria Math"/>
                      <w:i/>
                    </w:rPr>
                  </m:ctrlPr>
                </m:dPr>
                <m:e>
                  <m:r>
                    <w:rPr>
                      <w:rFonts w:ascii="Cambria Math" w:hAnsi="Cambria Math"/>
                    </w:rPr>
                    <m:t>0,M</m:t>
                  </m:r>
                </m:e>
              </m:d>
            </m:sub>
            <m:sup/>
            <m:e>
              <m:sSub>
                <m:sSubPr>
                  <m:ctrlPr>
                    <w:rPr>
                      <w:rFonts w:ascii="Cambria Math" w:hAnsi="Cambria Math"/>
                      <w:i/>
                    </w:rPr>
                  </m:ctrlPr>
                </m:sSubPr>
                <m:e>
                  <m:r>
                    <w:rPr>
                      <w:rFonts w:ascii="Cambria Math" w:hAnsi="Cambria Math"/>
                    </w:rPr>
                    <m:t>u</m:t>
                  </m:r>
                </m:e>
                <m:sub>
                  <m:r>
                    <w:rPr>
                      <w:rFonts w:ascii="Cambria Math" w:hAnsi="Cambria Math"/>
                    </w:rPr>
                    <m:t>j</m:t>
                  </m:r>
                </m:sub>
              </m:sSub>
            </m:e>
          </m:nary>
        </m:oMath>
      </m:oMathPara>
    </w:p>
    <w:p w:rsidR="00764FEB" w:rsidRDefault="00764FEB" w:rsidP="00764FEB">
      <w:pPr>
        <w:pStyle w:val="InitialBodyTextIndent"/>
        <w:ind w:firstLineChars="100" w:firstLine="200"/>
      </w:pPr>
    </w:p>
    <w:p w:rsidR="00764FEB" w:rsidRPr="004E0280" w:rsidRDefault="00764FEB" w:rsidP="00764FEB">
      <w:pPr>
        <w:pStyle w:val="InitialBodyTextIndent"/>
        <w:ind w:firstLineChars="100" w:firstLine="200"/>
        <w:rPr>
          <w:i/>
        </w:rPr>
      </w:pPr>
      <w:r>
        <w:rPr>
          <w:rFonts w:hint="eastAsia"/>
          <w:i/>
        </w:rPr>
        <w:t>1.3.4</w:t>
      </w:r>
      <w:r w:rsidRPr="004E0280">
        <w:rPr>
          <w:rFonts w:hint="eastAsia"/>
          <w:i/>
        </w:rPr>
        <w:t xml:space="preserve"> </w:t>
      </w:r>
      <w:r>
        <w:rPr>
          <w:rFonts w:hint="eastAsia"/>
          <w:i/>
        </w:rPr>
        <w:t>Constraints</w:t>
      </w:r>
    </w:p>
    <w:p w:rsidR="00764FEB" w:rsidRDefault="00764FEB" w:rsidP="00764FEB">
      <w:pPr>
        <w:pStyle w:val="InitialBodyTextIndent"/>
        <w:ind w:firstLineChars="100" w:firstLine="200"/>
      </w:pPr>
      <w:r>
        <w:rPr>
          <w:rFonts w:hint="eastAsia"/>
        </w:rPr>
        <w:t>In this section we elaborate the constraints to which the objective function is subject.</w:t>
      </w:r>
    </w:p>
    <w:p w:rsidR="00764FEB" w:rsidRDefault="00764FEB" w:rsidP="00764FEB">
      <w:pPr>
        <w:pStyle w:val="InitialBodyTextIndent"/>
        <w:numPr>
          <w:ilvl w:val="0"/>
          <w:numId w:val="28"/>
        </w:numPr>
        <w:ind w:left="426" w:hanging="226"/>
      </w:pPr>
      <w:r>
        <w:rPr>
          <w:rFonts w:hint="eastAsia"/>
          <w:i/>
        </w:rPr>
        <w:t xml:space="preserve">Resource binding </w:t>
      </w:r>
      <w:proofErr w:type="gramStart"/>
      <w:r>
        <w:rPr>
          <w:rFonts w:hint="eastAsia"/>
          <w:i/>
        </w:rPr>
        <w:t xml:space="preserve">constraint </w:t>
      </w:r>
      <w:r>
        <w:rPr>
          <w:rFonts w:hint="eastAsia"/>
        </w:rPr>
        <w:t>:</w:t>
      </w:r>
      <w:proofErr w:type="gramEnd"/>
      <w:r>
        <w:rPr>
          <w:rFonts w:hint="eastAsia"/>
        </w:rPr>
        <w:t xml:space="preserve"> A clock-domain should be mapped onto only one JOP-Plus core. T</w:t>
      </w:r>
      <w:r>
        <w:t>h</w:t>
      </w:r>
      <w:r>
        <w:rPr>
          <w:rFonts w:hint="eastAsia"/>
        </w:rPr>
        <w:t xml:space="preserve">erefore, for each </w:t>
      </w:r>
      <m:oMath>
        <m:sSub>
          <m:sSubPr>
            <m:ctrlPr>
              <w:rPr>
                <w:rFonts w:ascii="Cambria Math" w:hAnsi="Cambria Math"/>
                <w:i/>
              </w:rPr>
            </m:ctrlPr>
          </m:sSubPr>
          <m:e>
            <m:r>
              <w:rPr>
                <w:rFonts w:ascii="Cambria Math" w:hAnsi="Cambria Math"/>
              </w:rPr>
              <m:t>cd</m:t>
            </m:r>
          </m:e>
          <m:sub>
            <m:r>
              <w:rPr>
                <w:rFonts w:ascii="Cambria Math" w:hAnsi="Cambria Math"/>
              </w:rPr>
              <m:t>i</m:t>
            </m:r>
          </m:sub>
        </m:sSub>
        <m:r>
          <w:rPr>
            <w:rFonts w:ascii="Cambria Math" w:hAnsi="Cambria Math"/>
          </w:rPr>
          <m:t>∈CD</m:t>
        </m:r>
      </m:oMath>
      <w:r>
        <w:rPr>
          <w:rFonts w:hint="eastAsia"/>
        </w:rPr>
        <w:t xml:space="preserve">, i.e. </w:t>
      </w:r>
      <m:oMath>
        <m:r>
          <w:rPr>
            <w:rFonts w:ascii="Cambria Math" w:hAnsi="Cambria Math"/>
          </w:rPr>
          <m:t>i ∈</m:t>
        </m:r>
        <m:d>
          <m:dPr>
            <m:begChr m:val="["/>
            <m:ctrlPr>
              <w:rPr>
                <w:rFonts w:ascii="Cambria Math" w:hAnsi="Cambria Math"/>
                <w:i/>
              </w:rPr>
            </m:ctrlPr>
          </m:dPr>
          <m:e>
            <m:r>
              <w:rPr>
                <w:rFonts w:ascii="Cambria Math" w:hAnsi="Cambria Math"/>
              </w:rPr>
              <m:t>0,N</m:t>
            </m:r>
          </m:e>
        </m:d>
      </m:oMath>
    </w:p>
    <w:p w:rsidR="00764FEB" w:rsidRPr="0029029F" w:rsidRDefault="00EC0416" w:rsidP="00764FEB">
      <w:pPr>
        <w:pStyle w:val="InitialBodyTextIndent"/>
        <w:ind w:firstLineChars="100" w:firstLine="200"/>
      </w:pPr>
      <m:oMath>
        <m:nary>
          <m:naryPr>
            <m:chr m:val="∑"/>
            <m:limLoc m:val="undOvr"/>
            <m:supHide m:val="1"/>
            <m:ctrlPr>
              <w:rPr>
                <w:rFonts w:ascii="Cambria Math" w:hAnsi="Cambria Math"/>
              </w:rPr>
            </m:ctrlPr>
          </m:naryPr>
          <m:sub>
            <m:r>
              <w:rPr>
                <w:rFonts w:ascii="Cambria Math" w:hAnsi="Cambria Math"/>
              </w:rPr>
              <m:t>∀ j ∈</m:t>
            </m:r>
            <m:d>
              <m:dPr>
                <m:begChr m:val="["/>
                <m:ctrlPr>
                  <w:rPr>
                    <w:rFonts w:ascii="Cambria Math" w:hAnsi="Cambria Math"/>
                    <w:i/>
                  </w:rPr>
                </m:ctrlPr>
              </m:dPr>
              <m:e>
                <m:r>
                  <w:rPr>
                    <w:rFonts w:ascii="Cambria Math" w:hAnsi="Cambria Math"/>
                  </w:rPr>
                  <m:t>0,M</m:t>
                </m:r>
              </m:e>
            </m:d>
          </m:sub>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=1</m:t>
            </m:r>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lastRenderedPageBreak/>
        <w:t xml:space="preserve">Core utilization </w:t>
      </w:r>
      <w:proofErr w:type="gramStart"/>
      <w:r>
        <w:rPr>
          <w:rFonts w:hint="eastAsia"/>
          <w:i/>
        </w:rPr>
        <w:t xml:space="preserve">constraint </w:t>
      </w:r>
      <w:r>
        <w:rPr>
          <w:rFonts w:hint="eastAsia"/>
        </w:rPr>
        <w:t>:</w:t>
      </w:r>
      <w:proofErr w:type="gramEnd"/>
      <w:r>
        <w:rPr>
          <w:rFonts w:hint="eastAsia"/>
        </w:rPr>
        <w:t xml:space="preserve"> If no clock-domain is mapped to core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oMath>
      <w:r>
        <w:rPr>
          <w:rFonts w:hint="eastAsia"/>
        </w:rPr>
        <w:t>t</w:t>
      </w:r>
      <w:r w:rsidRPr="00186FC7">
        <w:rPr>
          <w:rFonts w:hint="eastAsia"/>
        </w:rPr>
        <w:t xml:space="preserve">he core utilization decision variable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 xml:space="preserve"> </w:t>
      </w:r>
      <w:r w:rsidRPr="00186FC7">
        <w:rPr>
          <w:rFonts w:hint="eastAsia"/>
        </w:rPr>
        <w:t>f</w:t>
      </w:r>
      <w:r>
        <w:rPr>
          <w:rFonts w:hint="eastAsia"/>
        </w:rPr>
        <w:t>or core</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should be zero, otherwise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 xml:space="preserve"> should be one. T</w:t>
      </w:r>
      <w:r>
        <w:t>h</w:t>
      </w:r>
      <w:r>
        <w:rPr>
          <w:rFonts w:hint="eastAsia"/>
        </w:rPr>
        <w:t xml:space="preserve">erefore, for each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∈P</m:t>
        </m:r>
      </m:oMath>
      <w:r>
        <w:rPr>
          <w:rFonts w:hint="eastAsia"/>
        </w:rPr>
        <w:t xml:space="preserve">, i.e. </w:t>
      </w:r>
      <m:oMath>
        <m:r>
          <w:rPr>
            <w:rFonts w:ascii="Cambria Math" w:hAnsi="Cambria Math"/>
          </w:rPr>
          <m:t>j ∈</m:t>
        </m:r>
        <m:d>
          <m:dPr>
            <m:begChr m:val="["/>
            <m:ctrlPr>
              <w:rPr>
                <w:rFonts w:ascii="Cambria Math" w:hAnsi="Cambria Math"/>
                <w:i/>
              </w:rPr>
            </m:ctrlPr>
          </m:dPr>
          <m:e>
            <m:r>
              <w:rPr>
                <w:rFonts w:ascii="Cambria Math" w:hAnsi="Cambria Math"/>
              </w:rPr>
              <m:t>0,M</m:t>
            </m:r>
          </m:e>
        </m:d>
      </m:oMath>
    </w:p>
    <w:p w:rsidR="00764FEB" w:rsidRPr="0029029F" w:rsidRDefault="00EC0416" w:rsidP="00764FEB">
      <w:pPr>
        <w:pStyle w:val="InitialBodyTextIndent"/>
        <w:ind w:firstLineChars="100" w:firstLine="200"/>
      </w:p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 i ∈</m:t>
            </m:r>
            <m:d>
              <m:dPr>
                <m:begChr m:val="["/>
                <m:ctrlPr>
                  <w:rPr>
                    <w:rFonts w:ascii="Cambria Math" w:hAnsi="Cambria Math"/>
                    <w:i/>
                  </w:rPr>
                </m:ctrlPr>
              </m:dPr>
              <m:e>
                <m:r>
                  <w:rPr>
                    <w:rFonts w:ascii="Cambria Math" w:hAnsi="Cambria Math"/>
                  </w:rPr>
                  <m:t>0,N</m:t>
                </m:r>
              </m:e>
            </m:d>
          </m:sub>
          <m:sup/>
          <m:e>
            <m:sSub>
              <m:sSubPr>
                <m:ctrlPr>
                  <w:rPr>
                    <w:rFonts w:ascii="Cambria Math" w:hAnsi="Cambria Math"/>
                    <w:i/>
                  </w:rPr>
                </m:ctrlPr>
              </m:sSubPr>
              <m:e>
                <m:r>
                  <w:rPr>
                    <w:rFonts w:ascii="Cambria Math" w:hAnsi="Cambria Math"/>
                  </w:rPr>
                  <m:t>b</m:t>
                </m:r>
              </m:e>
              <m:sub>
                <m:r>
                  <w:rPr>
                    <w:rFonts w:ascii="Cambria Math" w:hAnsi="Cambria Math"/>
                  </w:rPr>
                  <m:t>i,j</m:t>
                </m:r>
              </m:sub>
            </m:sSub>
          </m:e>
        </m:nary>
      </m:oMath>
      <w:r w:rsidR="00764FEB">
        <w:rPr>
          <w:rFonts w:hint="eastAsia"/>
        </w:rPr>
        <w:t xml:space="preserve">             (1) </w:t>
      </w:r>
    </w:p>
    <w:p w:rsidR="00764FEB" w:rsidRDefault="00764FEB" w:rsidP="00764FEB">
      <w:pPr>
        <w:pStyle w:val="InitialBodyTextIndent"/>
        <w:ind w:left="426" w:firstLine="0"/>
      </w:pPr>
      <w:r>
        <w:rPr>
          <w:rFonts w:hint="eastAsia"/>
        </w:rPr>
        <w:t xml:space="preserve">For each </w:t>
      </w:r>
      <m:oMath>
        <m:r>
          <w:rPr>
            <w:rFonts w:ascii="Cambria Math" w:hAnsi="Cambria Math"/>
          </w:rPr>
          <m:t>i ∈</m:t>
        </m:r>
        <m:d>
          <m:dPr>
            <m:begChr m:val="["/>
            <m:ctrlPr>
              <w:rPr>
                <w:rFonts w:ascii="Cambria Math" w:hAnsi="Cambria Math"/>
                <w:i/>
              </w:rPr>
            </m:ctrlPr>
          </m:dPr>
          <m:e>
            <m:r>
              <w:rPr>
                <w:rFonts w:ascii="Cambria Math" w:hAnsi="Cambria Math"/>
              </w:rPr>
              <m:t>0,N</m:t>
            </m:r>
          </m:e>
        </m:d>
      </m:oMath>
      <w:r>
        <w:rPr>
          <w:rFonts w:hint="eastAsia"/>
        </w:rPr>
        <w:t xml:space="preserve"> and </w:t>
      </w:r>
      <m:oMath>
        <m:r>
          <w:rPr>
            <w:rFonts w:ascii="Cambria Math" w:hAnsi="Cambria Math"/>
          </w:rPr>
          <m:t>j ∈</m:t>
        </m:r>
        <m:d>
          <m:dPr>
            <m:begChr m:val="["/>
            <m:ctrlPr>
              <w:rPr>
                <w:rFonts w:ascii="Cambria Math" w:hAnsi="Cambria Math"/>
                <w:i/>
              </w:rPr>
            </m:ctrlPr>
          </m:dPr>
          <m:e>
            <m:r>
              <w:rPr>
                <w:rFonts w:ascii="Cambria Math" w:hAnsi="Cambria Math"/>
              </w:rPr>
              <m:t>0,M</m:t>
            </m:r>
          </m:e>
        </m:d>
      </m:oMath>
    </w:p>
    <w:p w:rsidR="00764FEB" w:rsidRPr="0029029F" w:rsidRDefault="00EC0416" w:rsidP="00764FEB">
      <w:pPr>
        <w:pStyle w:val="InitialBodyTextIndent"/>
        <w:ind w:firstLineChars="100" w:firstLine="200"/>
      </w:p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oMath>
      <w:r w:rsidR="00764FEB">
        <w:rPr>
          <w:rFonts w:hint="eastAsia"/>
        </w:rPr>
        <w:t xml:space="preserve">            (1) </w:t>
      </w:r>
    </w:p>
    <w:p w:rsidR="00764FEB" w:rsidRDefault="00764FEB" w:rsidP="00764FEB">
      <w:pPr>
        <w:pStyle w:val="InitialBodyTextIndent"/>
        <w:numPr>
          <w:ilvl w:val="0"/>
          <w:numId w:val="28"/>
        </w:numPr>
        <w:ind w:left="426" w:hanging="226"/>
      </w:pPr>
      <w:r w:rsidRPr="00CF4C1D">
        <w:rPr>
          <w:rFonts w:hint="eastAsia"/>
          <w:i/>
        </w:rPr>
        <w:t xml:space="preserve">Unit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w:t>
      </w:r>
      <w:r>
        <w:rPr>
          <w:rFonts w:hint="eastAsia"/>
          <w:i/>
        </w:rPr>
        <w:t>candidate group selection constraint</w:t>
      </w:r>
      <w:r>
        <w:rPr>
          <w:rFonts w:hint="eastAsia"/>
        </w:rPr>
        <w:t xml:space="preserve">: In order to enable </w:t>
      </w:r>
      <w:r>
        <w:t>schedulable</w:t>
      </w:r>
      <w:r>
        <w:rPr>
          <w:rFonts w:hint="eastAsia"/>
        </w:rPr>
        <w:t xml:space="preserve"> TDMA bus access, only one UMAT candidate group can be selected, as elaborated in Section TODO. Thus,</w:t>
      </w:r>
    </w:p>
    <w:p w:rsidR="00764FEB" w:rsidRPr="0029029F" w:rsidRDefault="00EC0416" w:rsidP="00764FEB">
      <w:pPr>
        <w:pStyle w:val="InitialBodyTextIndent"/>
        <w:ind w:firstLineChars="100" w:firstLine="200"/>
      </w:pPr>
      <m:oMath>
        <m:nary>
          <m:naryPr>
            <m:chr m:val="∑"/>
            <m:limLoc m:val="undOvr"/>
            <m:supHide m:val="1"/>
            <m:ctrlPr>
              <w:rPr>
                <w:rFonts w:ascii="Cambria Math" w:hAnsi="Cambria Math"/>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=1</m:t>
            </m:r>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sidRPr="00CF4C1D">
        <w:rPr>
          <w:rFonts w:hint="eastAsia"/>
          <w:i/>
        </w:rPr>
        <w:t xml:space="preserve">Unit </w:t>
      </w:r>
      <w:r>
        <w:rPr>
          <w:rFonts w:hint="eastAsia"/>
          <w:i/>
        </w:rPr>
        <w:t>m</w:t>
      </w:r>
      <w:r w:rsidRPr="00CF4C1D">
        <w:rPr>
          <w:rFonts w:hint="eastAsia"/>
          <w:i/>
        </w:rPr>
        <w:t xml:space="preserve">emory </w:t>
      </w:r>
      <w:r>
        <w:rPr>
          <w:rFonts w:hint="eastAsia"/>
          <w:i/>
        </w:rPr>
        <w:t>a</w:t>
      </w:r>
      <w:r w:rsidRPr="00CF4C1D">
        <w:rPr>
          <w:rFonts w:hint="eastAsia"/>
          <w:i/>
        </w:rPr>
        <w:t xml:space="preserve">ccess </w:t>
      </w:r>
      <w:r>
        <w:rPr>
          <w:rFonts w:hint="eastAsia"/>
          <w:i/>
        </w:rPr>
        <w:t>t</w:t>
      </w:r>
      <w:r w:rsidRPr="00CF4C1D">
        <w:rPr>
          <w:rFonts w:hint="eastAsia"/>
          <w:i/>
        </w:rPr>
        <w:t>ime</w:t>
      </w:r>
      <w:r>
        <w:rPr>
          <w:rFonts w:hint="eastAsia"/>
          <w:i/>
        </w:rPr>
        <w:t xml:space="preserve"> (UMAT)</w:t>
      </w:r>
      <w:r w:rsidRPr="00CF4C1D">
        <w:rPr>
          <w:rFonts w:hint="eastAsia"/>
          <w:i/>
        </w:rPr>
        <w:t xml:space="preserve"> </w:t>
      </w:r>
      <w:r>
        <w:rPr>
          <w:rFonts w:hint="eastAsia"/>
          <w:i/>
        </w:rPr>
        <w:t>candidate constraint</w:t>
      </w:r>
      <w:r>
        <w:rPr>
          <w:rFonts w:hint="eastAsia"/>
        </w:rPr>
        <w:t xml:space="preserve">: </w:t>
      </w:r>
      <w:r w:rsidRPr="003C164C">
        <w:rPr>
          <w:rFonts w:hint="eastAsia"/>
        </w:rPr>
        <w:t xml:space="preserve">If the unit memory access time (UMAT) candidate group is not selected, </w:t>
      </w:r>
      <w:r>
        <w:rPr>
          <w:rFonts w:hint="eastAsia"/>
        </w:rPr>
        <w:t xml:space="preserve">the </w:t>
      </w:r>
      <w:r w:rsidRPr="003C164C">
        <w:rPr>
          <w:rFonts w:hint="eastAsia"/>
        </w:rPr>
        <w:t>corresponding</w:t>
      </w:r>
      <w:r w:rsidRPr="00587B26">
        <w:rPr>
          <w:rFonts w:hint="eastAsia"/>
        </w:rPr>
        <w:t xml:space="preserve"> UMAT decision variable</w:t>
      </w:r>
      <w:r>
        <w:rPr>
          <w:rFonts w:hint="eastAsia"/>
        </w:rPr>
        <w:t xml:space="preserve"> should be zero. For each </w:t>
      </w:r>
      <m:oMath>
        <m:r>
          <w:rPr>
            <w:rFonts w:ascii="Cambria Math" w:hAnsi="Cambria Math"/>
          </w:rPr>
          <m:t>j ∈</m:t>
        </m:r>
        <m:d>
          <m:dPr>
            <m:begChr m:val="["/>
            <m:ctrlPr>
              <w:rPr>
                <w:rFonts w:ascii="Cambria Math" w:hAnsi="Cambria Math"/>
                <w:i/>
              </w:rPr>
            </m:ctrlPr>
          </m:dPr>
          <m:e>
            <m:r>
              <w:rPr>
                <w:rFonts w:ascii="Cambria Math" w:hAnsi="Cambria Math"/>
              </w:rPr>
              <m:t>0,M</m:t>
            </m:r>
          </m:e>
        </m:d>
        <m:r>
          <w:rPr>
            <w:rFonts w:ascii="Cambria Math" w:hAnsi="Cambria Math"/>
          </w:rPr>
          <m:t>,  g ∈</m:t>
        </m:r>
        <m:d>
          <m:dPr>
            <m:begChr m:val="["/>
            <m:ctrlPr>
              <w:rPr>
                <w:rFonts w:ascii="Cambria Math" w:hAnsi="Cambria Math"/>
                <w:i/>
              </w:rPr>
            </m:ctrlPr>
          </m:dPr>
          <m:e>
            <m:r>
              <w:rPr>
                <w:rFonts w:ascii="Cambria Math" w:hAnsi="Cambria Math"/>
              </w:rPr>
              <m:t>0,G</m:t>
            </m:r>
          </m:e>
        </m:d>
      </m:oMath>
      <w:r>
        <w:rPr>
          <w:rFonts w:hint="eastAsia"/>
        </w:rPr>
        <w:t xml:space="preserve"> and </w:t>
      </w:r>
      <m:oMath>
        <m:r>
          <w:rPr>
            <w:rFonts w:ascii="Cambria Math" w:hAnsi="Cambria Math"/>
          </w:rPr>
          <m:t>k ∈</m:t>
        </m:r>
        <m:d>
          <m:dPr>
            <m:begChr m:val="["/>
            <m:ctrlPr>
              <w:rPr>
                <w:rFonts w:ascii="Cambria Math" w:hAnsi="Cambria Math"/>
                <w:i/>
              </w:rPr>
            </m:ctrlPr>
          </m:dPr>
          <m:e>
            <m:r>
              <w:rPr>
                <w:rFonts w:ascii="Cambria Math" w:hAnsi="Cambria Math"/>
              </w:rPr>
              <m:t>0,K</m:t>
            </m:r>
          </m:e>
        </m:d>
      </m:oMath>
    </w:p>
    <w:p w:rsidR="00764FEB" w:rsidRDefault="00EC0416" w:rsidP="00764FEB">
      <w:pPr>
        <w:pStyle w:val="InitialBodyTextIndent"/>
        <w:ind w:firstLineChars="100" w:firstLine="200"/>
      </w:pPr>
      <m:oMath>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g</m:t>
            </m:r>
          </m:sub>
        </m:sSub>
      </m:oMath>
      <w:r w:rsidR="00764FEB">
        <w:rPr>
          <w:rFonts w:hint="eastAsia"/>
        </w:rPr>
        <w:t xml:space="preserve">                 (1) </w:t>
      </w:r>
    </w:p>
    <w:p w:rsidR="00764FEB" w:rsidRDefault="00764FEB" w:rsidP="00764FEB">
      <w:pPr>
        <w:pStyle w:val="InitialBodyTextIndent"/>
        <w:ind w:left="426" w:firstLine="0"/>
      </w:pPr>
      <w:r>
        <w:rPr>
          <w:rFonts w:hint="eastAsia"/>
        </w:rPr>
        <w:t xml:space="preserve">If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is utilized, i.e. at least one clock-domain is mapped onto </w:t>
      </w:r>
      <w:proofErr w:type="gramStart"/>
      <w:r>
        <w:rPr>
          <w:rFonts w:hint="eastAsia"/>
        </w:rPr>
        <w:t xml:space="preserve">core </w:t>
      </w:r>
      <w:proofErr w:type="gramEnd"/>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only one UMAT value should be chosen from a UMAT candidate group. Therefore, For </w:t>
      </w:r>
      <w:proofErr w:type="gramStart"/>
      <w:r>
        <w:rPr>
          <w:rFonts w:hint="eastAsia"/>
        </w:rPr>
        <w:t xml:space="preserve">each </w:t>
      </w:r>
      <w:proofErr w:type="gramEnd"/>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Default="00EC0416" w:rsidP="00764FEB">
      <w:pPr>
        <w:pStyle w:val="InitialBodyTextIndent"/>
        <w:ind w:left="426" w:firstLine="0"/>
      </w:pPr>
      <m:oMath>
        <m:nary>
          <m:naryPr>
            <m:chr m:val="∑"/>
            <m:limLoc m:val="undOvr"/>
            <m:supHide m:val="1"/>
            <m:ctrlPr>
              <w:rPr>
                <w:rFonts w:ascii="Cambria Math" w:hAnsi="Cambria Math"/>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nary>
              <m:naryPr>
                <m:chr m:val="∑"/>
                <m:limLoc m:val="undOvr"/>
                <m:supHide m:val="1"/>
                <m:ctrlPr>
                  <w:rPr>
                    <w:rFonts w:ascii="Cambria Math" w:hAnsi="Cambria Math"/>
                    <w:i/>
                  </w:rPr>
                </m:ctrlPr>
              </m:naryPr>
              <m:sub>
                <m:r>
                  <w:rPr>
                    <w:rFonts w:ascii="Cambria Math" w:hAnsi="Cambria Math"/>
                  </w:rPr>
                  <m:t>∀ k ∈</m:t>
                </m:r>
                <m:d>
                  <m:dPr>
                    <m:begChr m:val="["/>
                    <m:ctrlPr>
                      <w:rPr>
                        <w:rFonts w:ascii="Cambria Math" w:hAnsi="Cambria Math"/>
                        <w:i/>
                      </w:rPr>
                    </m:ctrlPr>
                  </m:dPr>
                  <m:e>
                    <m:r>
                      <w:rPr>
                        <w:rFonts w:ascii="Cambria Math" w:hAnsi="Cambria Math"/>
                      </w:rPr>
                      <m:t>0,K</m:t>
                    </m:r>
                  </m:e>
                </m:d>
              </m:sub>
              <m:sup/>
              <m:e>
                <m:sSub>
                  <m:sSubPr>
                    <m:ctrlPr>
                      <w:rPr>
                        <w:rFonts w:ascii="Cambria Math" w:hAnsi="Cambria Math"/>
                        <w:i/>
                      </w:rPr>
                    </m:ctrlPr>
                  </m:sSubPr>
                  <m:e>
                    <m:r>
                      <w:rPr>
                        <w:rFonts w:ascii="Cambria Math" w:hAnsi="Cambria Math"/>
                      </w:rPr>
                      <m:t>ε</m:t>
                    </m:r>
                  </m:e>
                  <m:sub>
                    <m:r>
                      <w:rPr>
                        <w:rFonts w:ascii="Cambria Math" w:hAnsi="Cambria Math"/>
                      </w:rPr>
                      <m:t>j,g,k</m:t>
                    </m:r>
                  </m:sub>
                </m:sSub>
              </m:e>
            </m:nary>
            <m:r>
              <w:rPr>
                <w:rFonts w:ascii="Cambria Math" w:hAnsi="Cambria Math"/>
              </w:rPr>
              <m:t>≤ 1</m:t>
            </m:r>
          </m:e>
        </m:nary>
      </m:oMath>
      <w:r w:rsidR="00764FEB">
        <w:rPr>
          <w:rFonts w:hint="eastAsia"/>
        </w:rPr>
        <w:t xml:space="preserve">          (1)</w:t>
      </w:r>
    </w:p>
    <w:p w:rsidR="00764FEB" w:rsidRPr="0038272D" w:rsidRDefault="00EC0416" w:rsidP="00764FEB">
      <w:pPr>
        <w:pStyle w:val="InitialBodyTextIndent"/>
        <w:ind w:left="426" w:firstLine="0"/>
      </w:pPr>
      <m:oMath>
        <m:nary>
          <m:naryPr>
            <m:chr m:val="∑"/>
            <m:limLoc m:val="undOvr"/>
            <m:supHide m:val="1"/>
            <m:ctrlPr>
              <w:rPr>
                <w:rFonts w:ascii="Cambria Math" w:hAnsi="Cambria Math"/>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nary>
              <m:naryPr>
                <m:chr m:val="∑"/>
                <m:limLoc m:val="undOvr"/>
                <m:supHide m:val="1"/>
                <m:ctrlPr>
                  <w:rPr>
                    <w:rFonts w:ascii="Cambria Math" w:hAnsi="Cambria Math"/>
                    <w:i/>
                  </w:rPr>
                </m:ctrlPr>
              </m:naryPr>
              <m:sub>
                <m:r>
                  <w:rPr>
                    <w:rFonts w:ascii="Cambria Math" w:hAnsi="Cambria Math"/>
                  </w:rPr>
                  <m:t>∀ k ∈</m:t>
                </m:r>
                <m:d>
                  <m:dPr>
                    <m:begChr m:val="["/>
                    <m:ctrlPr>
                      <w:rPr>
                        <w:rFonts w:ascii="Cambria Math" w:hAnsi="Cambria Math"/>
                        <w:i/>
                      </w:rPr>
                    </m:ctrlPr>
                  </m:dPr>
                  <m:e>
                    <m:r>
                      <w:rPr>
                        <w:rFonts w:ascii="Cambria Math" w:hAnsi="Cambria Math"/>
                      </w:rPr>
                      <m:t>0,K</m:t>
                    </m:r>
                  </m:e>
                </m:d>
              </m:sub>
              <m:sup/>
              <m:e>
                <m:sSub>
                  <m:sSubPr>
                    <m:ctrlPr>
                      <w:rPr>
                        <w:rFonts w:ascii="Cambria Math" w:hAnsi="Cambria Math"/>
                        <w:i/>
                      </w:rPr>
                    </m:ctrlPr>
                  </m:sSubPr>
                  <m:e>
                    <m:r>
                      <w:rPr>
                        <w:rFonts w:ascii="Cambria Math" w:hAnsi="Cambria Math"/>
                      </w:rPr>
                      <m:t>ε</m:t>
                    </m:r>
                  </m:e>
                  <m:sub>
                    <m:r>
                      <w:rPr>
                        <w:rFonts w:ascii="Cambria Math" w:hAnsi="Cambria Math"/>
                      </w:rPr>
                      <m:t>j,g,k</m:t>
                    </m:r>
                  </m:sub>
                </m:sSub>
              </m:e>
            </m:nary>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nary>
      </m:oMath>
      <w:r w:rsidR="00764FEB">
        <w:rPr>
          <w:rFonts w:hint="eastAsia"/>
        </w:rPr>
        <w:t xml:space="preserve">          (1)</w:t>
      </w:r>
    </w:p>
    <w:p w:rsidR="00764FEB" w:rsidRPr="00566A7F" w:rsidRDefault="00764FEB" w:rsidP="00764FEB">
      <w:pPr>
        <w:pStyle w:val="InitialBodyTextIndent"/>
        <w:ind w:left="426" w:firstLine="0"/>
      </w:pPr>
      <w:r>
        <w:rPr>
          <w:rFonts w:hint="eastAsia"/>
        </w:rPr>
        <w:t xml:space="preserve">If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is not utilized, i.e. no clock-domain is mapped onto </w:t>
      </w:r>
      <w:proofErr w:type="gramStart"/>
      <w:r>
        <w:rPr>
          <w:rFonts w:hint="eastAsia"/>
        </w:rPr>
        <w:t xml:space="preserve">core </w:t>
      </w:r>
      <w:proofErr w:type="gramEnd"/>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w:t>
      </w:r>
      <w:r>
        <w:t xml:space="preserve">all </w:t>
      </w:r>
      <w:r>
        <w:rPr>
          <w:rFonts w:hint="eastAsia"/>
          <w:i/>
        </w:rPr>
        <w:t xml:space="preserve">UMAT </w:t>
      </w:r>
      <w:r w:rsidRPr="00AB09D1">
        <w:rPr>
          <w:rFonts w:hint="eastAsia"/>
        </w:rPr>
        <w:t>candidate decision variable should be zero</w:t>
      </w:r>
      <w:r>
        <w:rPr>
          <w:rFonts w:hint="eastAsia"/>
        </w:rPr>
        <w:t xml:space="preserve">. Therefore, For each </w:t>
      </w:r>
      <m:oMath>
        <m:r>
          <w:rPr>
            <w:rFonts w:ascii="Cambria Math" w:hAnsi="Cambria Math"/>
          </w:rPr>
          <m:t>j ∈</m:t>
        </m:r>
        <m:d>
          <m:dPr>
            <m:begChr m:val="["/>
            <m:ctrlPr>
              <w:rPr>
                <w:rFonts w:ascii="Cambria Math" w:hAnsi="Cambria Math"/>
                <w:i/>
              </w:rPr>
            </m:ctrlPr>
          </m:dPr>
          <m:e>
            <m:r>
              <w:rPr>
                <w:rFonts w:ascii="Cambria Math" w:hAnsi="Cambria Math"/>
              </w:rPr>
              <m:t>0,M</m:t>
            </m:r>
          </m:e>
        </m:d>
        <m:r>
          <w:rPr>
            <w:rFonts w:ascii="Cambria Math" w:hAnsi="Cambria Math"/>
          </w:rPr>
          <m:t>,  g ∈</m:t>
        </m:r>
        <m:d>
          <m:dPr>
            <m:begChr m:val="["/>
            <m:ctrlPr>
              <w:rPr>
                <w:rFonts w:ascii="Cambria Math" w:hAnsi="Cambria Math"/>
                <w:i/>
              </w:rPr>
            </m:ctrlPr>
          </m:dPr>
          <m:e>
            <m:r>
              <w:rPr>
                <w:rFonts w:ascii="Cambria Math" w:hAnsi="Cambria Math"/>
              </w:rPr>
              <m:t>0,G</m:t>
            </m:r>
          </m:e>
        </m:d>
      </m:oMath>
      <w:r>
        <w:rPr>
          <w:rFonts w:hint="eastAsia"/>
        </w:rPr>
        <w:t xml:space="preserve"> and </w:t>
      </w:r>
      <m:oMath>
        <m:r>
          <w:rPr>
            <w:rFonts w:ascii="Cambria Math" w:hAnsi="Cambria Math"/>
          </w:rPr>
          <m:t>k ∈</m:t>
        </m:r>
        <m:d>
          <m:dPr>
            <m:begChr m:val="["/>
            <m:ctrlPr>
              <w:rPr>
                <w:rFonts w:ascii="Cambria Math" w:hAnsi="Cambria Math"/>
                <w:i/>
              </w:rPr>
            </m:ctrlPr>
          </m:dPr>
          <m:e>
            <m:r>
              <w:rPr>
                <w:rFonts w:ascii="Cambria Math" w:hAnsi="Cambria Math"/>
              </w:rPr>
              <m:t>0,K</m:t>
            </m:r>
          </m:e>
        </m:d>
        <m:r>
          <w:rPr>
            <w:rFonts w:ascii="Cambria Math" w:hAnsi="Cambria Math"/>
          </w:rPr>
          <m:t>,</m:t>
        </m:r>
      </m:oMath>
    </w:p>
    <w:p w:rsidR="00764FEB" w:rsidRPr="00547EC1" w:rsidRDefault="00EC0416" w:rsidP="00764FEB">
      <w:pPr>
        <w:pStyle w:val="InitialBodyTextIndent"/>
        <w:ind w:left="426" w:firstLine="0"/>
      </w:pPr>
      <m:oMathPara>
        <m:oMath>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oMath>
      </m:oMathPara>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t>TDMA bus access schedulability constraint</w:t>
      </w:r>
      <w:r>
        <w:rPr>
          <w:rFonts w:hint="eastAsia"/>
        </w:rPr>
        <w:t xml:space="preserve">: According </w:t>
      </w:r>
      <w:r>
        <w:t xml:space="preserve">to the schedulability analysis in Section </w:t>
      </w:r>
      <w:r>
        <w:rPr>
          <w:rFonts w:hint="eastAsia"/>
        </w:rPr>
        <w:t xml:space="preserve">TODO, the sum of </w:t>
      </w:r>
      <w:r>
        <w:t>reciprocal</w:t>
      </w:r>
      <w:r>
        <w:rPr>
          <w:rFonts w:hint="eastAsia"/>
        </w:rPr>
        <w:t xml:space="preserve"> of UMAT should be less than one.</w:t>
      </w:r>
    </w:p>
    <w:p w:rsidR="00764FEB" w:rsidRDefault="00EC0416" w:rsidP="00764FEB">
      <w:pPr>
        <w:pStyle w:val="InitialBodyTextIndent"/>
        <w:ind w:firstLineChars="100" w:firstLine="200"/>
      </w:pPr>
      <m:oMath>
        <m:nary>
          <m:naryPr>
            <m:chr m:val="∑"/>
            <m:limLoc m:val="undOvr"/>
            <m:supHide m:val="1"/>
            <m:ctrlPr>
              <w:rPr>
                <w:rFonts w:ascii="Cambria Math" w:hAnsi="Cambria Math"/>
                <w:i/>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nary>
              <m:naryPr>
                <m:chr m:val="∑"/>
                <m:limLoc m:val="undOvr"/>
                <m:supHide m:val="1"/>
                <m:ctrlPr>
                  <w:rPr>
                    <w:rFonts w:ascii="Cambria Math" w:hAnsi="Cambria Math"/>
                  </w:rPr>
                </m:ctrlPr>
              </m:naryPr>
              <m:sub>
                <m:r>
                  <w:rPr>
                    <w:rFonts w:ascii="Cambria Math" w:hAnsi="Cambria Math"/>
                  </w:rPr>
                  <m:t>∀ j ∈</m:t>
                </m:r>
                <m:d>
                  <m:dPr>
                    <m:begChr m:val="["/>
                    <m:ctrlPr>
                      <w:rPr>
                        <w:rFonts w:ascii="Cambria Math" w:hAnsi="Cambria Math"/>
                        <w:i/>
                      </w:rPr>
                    </m:ctrlPr>
                  </m:dPr>
                  <m:e>
                    <m:r>
                      <w:rPr>
                        <w:rFonts w:ascii="Cambria Math" w:hAnsi="Cambria Math"/>
                      </w:rPr>
                      <m:t>0,M</m:t>
                    </m:r>
                  </m:e>
                </m:d>
              </m:sub>
              <m:sup/>
              <m:e>
                <m:nary>
                  <m:naryPr>
                    <m:chr m:val="∑"/>
                    <m:limLoc m:val="undOvr"/>
                    <m:supHide m:val="1"/>
                    <m:ctrlPr>
                      <w:rPr>
                        <w:rFonts w:ascii="Cambria Math" w:hAnsi="Cambria Math"/>
                        <w:i/>
                      </w:rPr>
                    </m:ctrlPr>
                  </m:naryPr>
                  <m:sub>
                    <m:r>
                      <w:rPr>
                        <w:rFonts w:ascii="Cambria Math" w:hAnsi="Cambria Math"/>
                      </w:rPr>
                      <m:t>∀ k ∈</m:t>
                    </m:r>
                    <m:d>
                      <m:dPr>
                        <m:begChr m:val="["/>
                        <m:ctrlPr>
                          <w:rPr>
                            <w:rFonts w:ascii="Cambria Math" w:hAnsi="Cambria Math"/>
                            <w:i/>
                          </w:rPr>
                        </m:ctrlPr>
                      </m:dPr>
                      <m:e>
                        <m:r>
                          <w:rPr>
                            <w:rFonts w:ascii="Cambria Math" w:hAnsi="Cambria Math"/>
                          </w:rPr>
                          <m:t>0,K</m:t>
                        </m:r>
                      </m:e>
                    </m:d>
                  </m:sub>
                  <m:sup/>
                  <m:e>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m:t>
                    </m:r>
                    <m:sSubSup>
                      <m:sSubSupPr>
                        <m:ctrlPr>
                          <w:rPr>
                            <w:rFonts w:ascii="Cambria Math" w:hAnsi="Cambria Math"/>
                            <w:i/>
                          </w:rPr>
                        </m:ctrlPr>
                      </m:sSubSupPr>
                      <m:e>
                        <m:r>
                          <w:rPr>
                            <w:rFonts w:ascii="Cambria Math" w:hAnsi="Cambria Math"/>
                          </w:rPr>
                          <m:t>uc</m:t>
                        </m:r>
                      </m:e>
                      <m:sub>
                        <m:r>
                          <w:rPr>
                            <w:rFonts w:ascii="Cambria Math" w:hAnsi="Cambria Math"/>
                          </w:rPr>
                          <m:t>g,k</m:t>
                        </m:r>
                      </m:sub>
                      <m:sup>
                        <m:r>
                          <w:rPr>
                            <w:rFonts w:ascii="Cambria Math" w:hAnsi="Cambria Math"/>
                          </w:rPr>
                          <m:t>-1</m:t>
                        </m:r>
                      </m:sup>
                    </m:sSubSup>
                  </m:e>
                </m:nary>
                <m:r>
                  <w:rPr>
                    <w:rFonts w:ascii="Cambria Math" w:hAnsi="Cambria Math"/>
                  </w:rPr>
                  <m:t>≤1</m:t>
                </m:r>
              </m:e>
            </m:nary>
          </m:e>
        </m:nary>
      </m:oMath>
      <w:r w:rsidR="00764FEB">
        <w:rPr>
          <w:rFonts w:hint="eastAsia"/>
        </w:rPr>
        <w:t xml:space="preserve">                   (1)</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t>Worst-case memory access t</w:t>
      </w:r>
      <w:r w:rsidRPr="00CF4C1D">
        <w:rPr>
          <w:rFonts w:hint="eastAsia"/>
          <w:i/>
        </w:rPr>
        <w:t>ime</w:t>
      </w:r>
      <w:r>
        <w:rPr>
          <w:rFonts w:hint="eastAsia"/>
          <w:i/>
        </w:rPr>
        <w:t xml:space="preserve"> </w:t>
      </w:r>
      <w:r w:rsidRPr="00CF4C1D">
        <w:rPr>
          <w:rFonts w:hint="eastAsia"/>
          <w:i/>
        </w:rPr>
        <w:t>variable</w:t>
      </w:r>
      <w:r>
        <w:rPr>
          <w:rFonts w:hint="eastAsia"/>
          <w:i/>
        </w:rPr>
        <w:t xml:space="preserve"> constraint</w:t>
      </w:r>
      <w:r w:rsidRPr="00DC1999">
        <w:rPr>
          <w:rFonts w:hint="eastAsia"/>
        </w:rPr>
        <w:t>:</w:t>
      </w:r>
      <w:r>
        <w:rPr>
          <w:rFonts w:hint="eastAsia"/>
        </w:rPr>
        <w:t xml:space="preserve"> According to the definition of </w:t>
      </w:r>
      <w:r w:rsidRPr="000521B3">
        <w:rPr>
          <w:rFonts w:hint="eastAsia"/>
        </w:rPr>
        <w:t>worst-case memory access time variable</w:t>
      </w:r>
      <w:r>
        <w:rPr>
          <w:rFonts w:hint="eastAsia"/>
          <w:i/>
        </w:rPr>
        <w:t xml:space="preserve">, </w:t>
      </w:r>
      <w:r>
        <w:rPr>
          <w:rFonts w:hint="eastAsia"/>
        </w:rPr>
        <w:t xml:space="preserve">For each </w:t>
      </w:r>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Pr="0029029F" w:rsidRDefault="00EC0416" w:rsidP="00764FEB">
      <w:pPr>
        <w:pStyle w:val="InitialBodyTextIndent"/>
      </w:pPr>
      <m:oMath>
        <m:sSub>
          <m:sSubPr>
            <m:ctrlPr>
              <w:rPr>
                <w:rFonts w:ascii="Cambria Math" w:hAnsi="Cambria Math"/>
                <w:i/>
              </w:rPr>
            </m:ctrlPr>
          </m:sSubPr>
          <m:e>
            <m:r>
              <w:rPr>
                <w:rFonts w:ascii="Cambria Math" w:hAnsi="Cambria Math"/>
              </w:rPr>
              <m:t>TM</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 i ∈</m:t>
            </m:r>
            <m:d>
              <m:dPr>
                <m:begChr m:val="["/>
                <m:ctrlPr>
                  <w:rPr>
                    <w:rFonts w:ascii="Cambria Math" w:hAnsi="Cambria Math"/>
                    <w:i/>
                  </w:rPr>
                </m:ctrlPr>
              </m:dPr>
              <m:e>
                <m:r>
                  <w:rPr>
                    <w:rFonts w:ascii="Cambria Math" w:hAnsi="Cambria Math"/>
                  </w:rPr>
                  <m:t>0,N</m:t>
                </m:r>
              </m:e>
            </m:d>
          </m:sub>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wcmt</m:t>
                </m:r>
              </m:e>
              <m:sub>
                <m:r>
                  <w:rPr>
                    <w:rFonts w:ascii="Cambria Math" w:hAnsi="Cambria Math"/>
                  </w:rPr>
                  <m:t>i</m:t>
                </m:r>
              </m:sub>
            </m:sSub>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Pr>
          <w:rFonts w:hint="eastAsia"/>
          <w:i/>
        </w:rPr>
        <w:t>Worst-case instruction execution t</w:t>
      </w:r>
      <w:r w:rsidRPr="00CF4C1D">
        <w:rPr>
          <w:rFonts w:hint="eastAsia"/>
          <w:i/>
        </w:rPr>
        <w:t>ime</w:t>
      </w:r>
      <w:r>
        <w:rPr>
          <w:rFonts w:hint="eastAsia"/>
          <w:i/>
        </w:rPr>
        <w:t xml:space="preserve"> </w:t>
      </w:r>
      <w:r w:rsidRPr="00CF4C1D">
        <w:rPr>
          <w:rFonts w:hint="eastAsia"/>
          <w:i/>
        </w:rPr>
        <w:t>variable</w:t>
      </w:r>
      <w:r>
        <w:rPr>
          <w:rFonts w:hint="eastAsia"/>
          <w:i/>
        </w:rPr>
        <w:t xml:space="preserve"> constraint</w:t>
      </w:r>
      <w:r w:rsidRPr="00DC1999">
        <w:rPr>
          <w:rFonts w:hint="eastAsia"/>
        </w:rPr>
        <w:t>:</w:t>
      </w:r>
      <w:r>
        <w:rPr>
          <w:rFonts w:hint="eastAsia"/>
        </w:rPr>
        <w:t xml:space="preserve"> According to the definition of </w:t>
      </w:r>
      <w:r w:rsidRPr="000521B3">
        <w:rPr>
          <w:rFonts w:hint="eastAsia"/>
        </w:rPr>
        <w:t xml:space="preserve">worst-case </w:t>
      </w:r>
      <w:r w:rsidRPr="0084124D">
        <w:rPr>
          <w:rFonts w:hint="eastAsia"/>
        </w:rPr>
        <w:t>instruction execution</w:t>
      </w:r>
      <w:r>
        <w:rPr>
          <w:rFonts w:hint="eastAsia"/>
          <w:i/>
        </w:rPr>
        <w:t xml:space="preserve"> </w:t>
      </w:r>
      <w:r w:rsidRPr="000521B3">
        <w:rPr>
          <w:rFonts w:hint="eastAsia"/>
        </w:rPr>
        <w:t>time variable</w:t>
      </w:r>
      <w:r>
        <w:rPr>
          <w:rFonts w:hint="eastAsia"/>
          <w:i/>
        </w:rPr>
        <w:t xml:space="preserve">, </w:t>
      </w:r>
      <w:r>
        <w:rPr>
          <w:rFonts w:hint="eastAsia"/>
        </w:rPr>
        <w:t xml:space="preserve">For each </w:t>
      </w:r>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Pr="0029029F" w:rsidRDefault="00EC0416" w:rsidP="00764FEB">
      <w:pPr>
        <w:pStyle w:val="InitialBodyTextIndent"/>
      </w:pPr>
      <m:oMath>
        <m:sSub>
          <m:sSubPr>
            <m:ctrlPr>
              <w:rPr>
                <w:rFonts w:ascii="Cambria Math" w:hAnsi="Cambria Math"/>
                <w:i/>
              </w:rPr>
            </m:ctrlPr>
          </m:sSubPr>
          <m:e>
            <m:r>
              <w:rPr>
                <w:rFonts w:ascii="Cambria Math" w:hAnsi="Cambria Math"/>
              </w:rPr>
              <m:t>TI</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 i ∈</m:t>
            </m:r>
            <m:d>
              <m:dPr>
                <m:begChr m:val="["/>
                <m:ctrlPr>
                  <w:rPr>
                    <w:rFonts w:ascii="Cambria Math" w:hAnsi="Cambria Math"/>
                    <w:i/>
                  </w:rPr>
                </m:ctrlPr>
              </m:dPr>
              <m:e>
                <m:r>
                  <w:rPr>
                    <w:rFonts w:ascii="Cambria Math" w:hAnsi="Cambria Math"/>
                  </w:rPr>
                  <m:t>0,N</m:t>
                </m:r>
              </m:e>
            </m:d>
          </m:sub>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wcit</m:t>
                </m:r>
              </m:e>
              <m:sub>
                <m:r>
                  <w:rPr>
                    <w:rFonts w:ascii="Cambria Math" w:hAnsi="Cambria Math"/>
                  </w:rPr>
                  <m:t>i</m:t>
                </m:r>
              </m:sub>
            </m:sSub>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numPr>
          <w:ilvl w:val="0"/>
          <w:numId w:val="28"/>
        </w:numPr>
        <w:ind w:left="426" w:hanging="226"/>
      </w:pPr>
      <w:r w:rsidRPr="00B02DA1">
        <w:rPr>
          <w:rFonts w:hint="eastAsia"/>
          <w:i/>
        </w:rPr>
        <w:t>Timing Requirement variable</w:t>
      </w:r>
      <w:r>
        <w:rPr>
          <w:rFonts w:hint="eastAsia"/>
          <w:i/>
        </w:rPr>
        <w:t xml:space="preserve"> constraint</w:t>
      </w:r>
      <w:r w:rsidRPr="00DC1999">
        <w:rPr>
          <w:rFonts w:hint="eastAsia"/>
        </w:rPr>
        <w:t>:</w:t>
      </w:r>
      <w:r>
        <w:rPr>
          <w:rFonts w:hint="eastAsia"/>
        </w:rPr>
        <w:t xml:space="preserve"> According to the definition of </w:t>
      </w:r>
      <w:r w:rsidRPr="00FA6F07">
        <w:rPr>
          <w:rFonts w:hint="eastAsia"/>
        </w:rPr>
        <w:t>timing requirement variable</w:t>
      </w:r>
      <w:r>
        <w:rPr>
          <w:rFonts w:hint="eastAsia"/>
          <w:i/>
        </w:rPr>
        <w:t xml:space="preserve">, </w:t>
      </w:r>
      <w:r>
        <w:rPr>
          <w:rFonts w:hint="eastAsia"/>
        </w:rPr>
        <w:t xml:space="preserve">For each </w:t>
      </w:r>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Pr="0029029F" w:rsidRDefault="00EC0416" w:rsidP="00764FEB">
      <w:pPr>
        <w:pStyle w:val="InitialBodyTextIndent"/>
      </w:pPr>
      <m:oMath>
        <m:sSub>
          <m:sSubPr>
            <m:ctrlPr>
              <w:rPr>
                <w:rFonts w:ascii="Cambria Math" w:hAnsi="Cambria Math"/>
                <w:i/>
              </w:rPr>
            </m:ctrlPr>
          </m:sSubPr>
          <m:e>
            <m:r>
              <w:rPr>
                <w:rFonts w:ascii="Cambria Math" w:hAnsi="Cambria Math"/>
              </w:rPr>
              <m:t>TR</m:t>
            </m:r>
          </m:e>
          <m:sub>
            <m:r>
              <w:rPr>
                <w:rFonts w:ascii="Cambria Math" w:hAnsi="Cambria Math"/>
              </w:rPr>
              <m:t>j</m:t>
            </m:r>
          </m:sub>
        </m:sSub>
        <m:r>
          <w:rPr>
            <w:rFonts w:ascii="Cambria Math" w:hAnsi="Cambria Math"/>
          </w:rPr>
          <m:t xml:space="preserve">= min  {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 i ∈</m:t>
        </m:r>
        <m:d>
          <m:dPr>
            <m:begChr m:val="["/>
            <m:ctrlPr>
              <w:rPr>
                <w:rFonts w:ascii="Cambria Math" w:hAnsi="Cambria Math"/>
                <w:i/>
              </w:rPr>
            </m:ctrlPr>
          </m:dPr>
          <m:e>
            <m:r>
              <w:rPr>
                <w:rFonts w:ascii="Cambria Math" w:hAnsi="Cambria Math"/>
              </w:rPr>
              <m:t>0,N</m:t>
            </m:r>
          </m:e>
        </m:d>
        <m:r>
          <w:rPr>
            <w:rFonts w:ascii="Cambria Math" w:hAnsi="Cambria Math"/>
          </w:rPr>
          <m:t>}</m:t>
        </m:r>
      </m:oMath>
      <w:r w:rsidR="00764FEB">
        <w:rPr>
          <w:rFonts w:hint="eastAsia"/>
        </w:rPr>
        <w:t xml:space="preserve">             (1) </w:t>
      </w:r>
    </w:p>
    <w:p w:rsidR="00764FEB" w:rsidRDefault="00764FEB" w:rsidP="00764FEB">
      <w:pPr>
        <w:pStyle w:val="InitialBodyTextIndent"/>
        <w:numPr>
          <w:ilvl w:val="0"/>
          <w:numId w:val="28"/>
        </w:numPr>
        <w:ind w:left="426" w:hanging="226"/>
      </w:pPr>
      <w:r>
        <w:rPr>
          <w:rFonts w:hint="eastAsia"/>
          <w:i/>
        </w:rPr>
        <w:t>Real-time property constraint</w:t>
      </w:r>
      <w:r w:rsidRPr="00DC1999">
        <w:rPr>
          <w:rFonts w:hint="eastAsia"/>
        </w:rPr>
        <w:t>:</w:t>
      </w:r>
      <w:r>
        <w:rPr>
          <w:rFonts w:hint="eastAsia"/>
        </w:rPr>
        <w:t xml:space="preserve"> The timing requirement for each clock-domain should be obeyed after resource binding. Considering TDMA bus sharing for memory access, the </w:t>
      </w:r>
      <w:r w:rsidRPr="00262649">
        <w:rPr>
          <w:rFonts w:hint="eastAsia"/>
        </w:rPr>
        <w:t>worst-case memory access time</w:t>
      </w:r>
      <w:r>
        <w:rPr>
          <w:rFonts w:hint="eastAsia"/>
        </w:rPr>
        <w:t xml:space="preserve"> for core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 xml:space="preserve"> should be multiplied by its unit memory access time (UMAT).</w:t>
      </w:r>
      <w:r>
        <w:rPr>
          <w:rFonts w:hint="eastAsia"/>
          <w:i/>
        </w:rPr>
        <w:t xml:space="preserve"> </w:t>
      </w:r>
      <w:r w:rsidRPr="00A11DBE">
        <w:rPr>
          <w:rFonts w:hint="eastAsia"/>
        </w:rPr>
        <w:t>Therefore</w:t>
      </w:r>
      <w:r>
        <w:rPr>
          <w:rFonts w:hint="eastAsia"/>
        </w:rPr>
        <w:t>,</w:t>
      </w:r>
      <w:r w:rsidRPr="00A11DBE">
        <w:rPr>
          <w:rFonts w:hint="eastAsia"/>
        </w:rPr>
        <w:t xml:space="preserve"> </w:t>
      </w:r>
      <w:r>
        <w:rPr>
          <w:rFonts w:hint="eastAsia"/>
        </w:rPr>
        <w:t xml:space="preserve">for each </w:t>
      </w:r>
      <m:oMath>
        <m:r>
          <w:rPr>
            <w:rFonts w:ascii="Cambria Math" w:hAnsi="Cambria Math"/>
          </w:rPr>
          <m:t>j ∈</m:t>
        </m:r>
        <m:d>
          <m:dPr>
            <m:begChr m:val="["/>
            <m:ctrlPr>
              <w:rPr>
                <w:rFonts w:ascii="Cambria Math" w:hAnsi="Cambria Math"/>
                <w:i/>
              </w:rPr>
            </m:ctrlPr>
          </m:dPr>
          <m:e>
            <m:r>
              <w:rPr>
                <w:rFonts w:ascii="Cambria Math" w:hAnsi="Cambria Math"/>
              </w:rPr>
              <m:t>0,M</m:t>
            </m:r>
          </m:e>
        </m:d>
      </m:oMath>
      <w:r>
        <w:rPr>
          <w:rFonts w:hint="eastAsia"/>
        </w:rPr>
        <w:t>,</w:t>
      </w:r>
    </w:p>
    <w:p w:rsidR="00764FEB" w:rsidRPr="0029029F" w:rsidRDefault="00EC0416" w:rsidP="00764FEB">
      <w:pPr>
        <w:pStyle w:val="InitialBodyTextIndent"/>
      </w:pPr>
      <m:oMath>
        <m:sSub>
          <m:sSubPr>
            <m:ctrlPr>
              <w:rPr>
                <w:rFonts w:ascii="Cambria Math" w:hAnsi="Cambria Math"/>
                <w:i/>
              </w:rPr>
            </m:ctrlPr>
          </m:sSubPr>
          <m:e>
            <m:r>
              <w:rPr>
                <w:rFonts w:ascii="Cambria Math" w:hAnsi="Cambria Math"/>
              </w:rPr>
              <m:t>TM</m:t>
            </m:r>
          </m:e>
          <m:sub>
            <m:r>
              <w:rPr>
                <w:rFonts w:ascii="Cambria Math" w:hAnsi="Cambria Math"/>
              </w:rPr>
              <m:t>j</m:t>
            </m:r>
          </m:sub>
        </m:sSub>
        <m: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 g ∈</m:t>
            </m:r>
            <m:d>
              <m:dPr>
                <m:begChr m:val="["/>
                <m:ctrlPr>
                  <w:rPr>
                    <w:rFonts w:ascii="Cambria Math" w:hAnsi="Cambria Math"/>
                    <w:i/>
                  </w:rPr>
                </m:ctrlPr>
              </m:dPr>
              <m:e>
                <m:r>
                  <w:rPr>
                    <w:rFonts w:ascii="Cambria Math" w:hAnsi="Cambria Math"/>
                  </w:rPr>
                  <m:t>0,G</m:t>
                </m:r>
              </m:e>
            </m:d>
          </m:sub>
          <m:sup/>
          <m:e>
            <m:nary>
              <m:naryPr>
                <m:chr m:val="∑"/>
                <m:limLoc m:val="undOvr"/>
                <m:supHide m:val="1"/>
                <m:ctrlPr>
                  <w:rPr>
                    <w:rFonts w:ascii="Cambria Math" w:hAnsi="Cambria Math"/>
                    <w:i/>
                  </w:rPr>
                </m:ctrlPr>
              </m:naryPr>
              <m:sub>
                <m:r>
                  <w:rPr>
                    <w:rFonts w:ascii="Cambria Math" w:hAnsi="Cambria Math"/>
                  </w:rPr>
                  <m:t>∀ k ∈</m:t>
                </m:r>
                <m:d>
                  <m:dPr>
                    <m:begChr m:val="["/>
                    <m:ctrlPr>
                      <w:rPr>
                        <w:rFonts w:ascii="Cambria Math" w:hAnsi="Cambria Math"/>
                        <w:i/>
                      </w:rPr>
                    </m:ctrlPr>
                  </m:dPr>
                  <m:e>
                    <m:r>
                      <w:rPr>
                        <w:rFonts w:ascii="Cambria Math" w:hAnsi="Cambria Math"/>
                      </w:rPr>
                      <m:t>0,K</m:t>
                    </m:r>
                  </m:e>
                </m:d>
              </m:sub>
              <m:sup/>
              <m:e>
                <m:sSub>
                  <m:sSubPr>
                    <m:ctrlPr>
                      <w:rPr>
                        <w:rFonts w:ascii="Cambria Math" w:hAnsi="Cambria Math"/>
                        <w:i/>
                      </w:rPr>
                    </m:ctrlPr>
                  </m:sSubPr>
                  <m:e>
                    <m:r>
                      <w:rPr>
                        <w:rFonts w:ascii="Cambria Math" w:hAnsi="Cambria Math"/>
                      </w:rPr>
                      <m:t>ε</m:t>
                    </m:r>
                  </m:e>
                  <m:sub>
                    <m:r>
                      <w:rPr>
                        <w:rFonts w:ascii="Cambria Math" w:hAnsi="Cambria Math"/>
                      </w:rPr>
                      <m:t>j,g,k</m:t>
                    </m:r>
                  </m:sub>
                </m:sSub>
                <m:r>
                  <w:rPr>
                    <w:rFonts w:ascii="Cambria Math" w:hAnsi="Cambria Math"/>
                  </w:rPr>
                  <m:t>*</m:t>
                </m:r>
                <m:sSub>
                  <m:sSubPr>
                    <m:ctrlPr>
                      <w:rPr>
                        <w:rFonts w:ascii="Cambria Math" w:hAnsi="Cambria Math"/>
                        <w:i/>
                      </w:rPr>
                    </m:ctrlPr>
                  </m:sSubPr>
                  <m:e>
                    <m:r>
                      <w:rPr>
                        <w:rFonts w:ascii="Cambria Math" w:hAnsi="Cambria Math"/>
                      </w:rPr>
                      <m:t>uc</m:t>
                    </m:r>
                  </m:e>
                  <m:sub>
                    <m:r>
                      <w:rPr>
                        <w:rFonts w:ascii="Cambria Math" w:hAnsi="Cambria Math"/>
                      </w:rPr>
                      <m:t>g,k</m:t>
                    </m:r>
                  </m:sub>
                </m:sSub>
              </m:e>
            </m:nary>
            <m:r>
              <w:rPr>
                <w:rFonts w:ascii="Cambria Math" w:hAnsi="Cambria Math"/>
              </w:rPr>
              <m:t xml:space="preserve">+ </m:t>
            </m:r>
            <m:sSub>
              <m:sSubPr>
                <m:ctrlPr>
                  <w:rPr>
                    <w:rFonts w:ascii="Cambria Math" w:hAnsi="Cambria Math"/>
                    <w:i/>
                  </w:rPr>
                </m:ctrlPr>
              </m:sSubPr>
              <m:e>
                <m:r>
                  <w:rPr>
                    <w:rFonts w:ascii="Cambria Math" w:hAnsi="Cambria Math"/>
                  </w:rPr>
                  <m:t>TI</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j</m:t>
                </m:r>
              </m:sub>
            </m:sSub>
            <m:r>
              <w:rPr>
                <w:rFonts w:ascii="Cambria Math" w:hAnsi="Cambria Math"/>
              </w:rPr>
              <m:t xml:space="preserve"> </m:t>
            </m:r>
          </m:e>
        </m:nary>
      </m:oMath>
      <w:r w:rsidR="00764FEB">
        <w:rPr>
          <w:rFonts w:hint="eastAsia"/>
        </w:rPr>
        <w:t xml:space="preserve">             (1) </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Pr="00E83C62" w:rsidRDefault="00764FEB" w:rsidP="00764FEB">
      <w:pPr>
        <w:pStyle w:val="InitialBodyTextIndent"/>
        <w:ind w:firstLineChars="100" w:firstLine="200"/>
      </w:pPr>
      <w:r w:rsidRPr="00E83C62">
        <w:t>Efficient formulation of the problem with MILP is not a</w:t>
      </w:r>
      <w:r w:rsidRPr="00E83C62">
        <w:rPr>
          <w:rFonts w:hint="eastAsia"/>
        </w:rPr>
        <w:t xml:space="preserve"> </w:t>
      </w:r>
      <w:r w:rsidRPr="00E83C62">
        <w:t>trivial task.</w:t>
      </w:r>
    </w:p>
    <w:p w:rsidR="00764FEB" w:rsidRPr="000178FA" w:rsidRDefault="00764FEB" w:rsidP="00764FEB">
      <w:pPr>
        <w:pStyle w:val="InitialBodyTextIndent"/>
        <w:ind w:firstLineChars="100" w:firstLine="200"/>
        <w:rPr>
          <w:rFonts w:ascii="Times-Roman" w:hAnsi="Times-Roman" w:cs="Times-Roman"/>
        </w:rPr>
      </w:pPr>
    </w:p>
    <w:p w:rsidR="00764FEB" w:rsidRDefault="00764FEB" w:rsidP="00764FEB">
      <w:pPr>
        <w:pStyle w:val="InitialBodyTextIndent"/>
        <w:ind w:firstLineChars="100" w:firstLine="200"/>
      </w:pPr>
      <w:r>
        <w:t>The objective function of the proposed MILP formulation is</w:t>
      </w:r>
      <w:r>
        <w:rPr>
          <w:rFonts w:hint="eastAsia"/>
        </w:rPr>
        <w:t xml:space="preserve"> </w:t>
      </w:r>
      <w:r>
        <w:t>to maximize the response time of a certain task while obeying</w:t>
      </w:r>
      <w:r>
        <w:rPr>
          <w:rFonts w:hint="eastAsia"/>
        </w:rPr>
        <w:t xml:space="preserve"> </w:t>
      </w:r>
      <w:r>
        <w:t>all the constraints. The key variables in the formulation are the</w:t>
      </w:r>
      <w:r>
        <w:rPr>
          <w:rFonts w:hint="eastAsia"/>
        </w:rPr>
        <w:t xml:space="preserve"> </w:t>
      </w:r>
      <w:r>
        <w:t xml:space="preserve">schedule times and execution times of all subtasks. </w:t>
      </w:r>
    </w:p>
    <w:p w:rsidR="00764FEB" w:rsidRPr="000178FA"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t>Consequently, the separate analysis of three factors does</w:t>
      </w:r>
      <w:r>
        <w:rPr>
          <w:rFonts w:hint="eastAsia"/>
        </w:rPr>
        <w:t xml:space="preserve"> </w:t>
      </w:r>
      <w:r>
        <w:t>not guarantee the worst-case coverage. We need to consider</w:t>
      </w:r>
      <w:r>
        <w:rPr>
          <w:rFonts w:hint="eastAsia"/>
        </w:rPr>
        <w:t xml:space="preserve"> </w:t>
      </w:r>
      <w:r>
        <w:t>all the factors in a single analysis framework. In this regard,</w:t>
      </w:r>
      <w:r>
        <w:rPr>
          <w:rFonts w:hint="eastAsia"/>
        </w:rPr>
        <w:t xml:space="preserve"> </w:t>
      </w:r>
      <w:r>
        <w:t>we propose to use the MILP method because the complex</w:t>
      </w:r>
      <w:r>
        <w:rPr>
          <w:rFonts w:hint="eastAsia"/>
        </w:rPr>
        <w:t xml:space="preserve"> </w:t>
      </w:r>
      <w:r>
        <w:t>interaction of the parameters, which are related to scheduling</w:t>
      </w:r>
      <w:r>
        <w:rPr>
          <w:rFonts w:hint="eastAsia"/>
        </w:rPr>
        <w:t xml:space="preserve"> </w:t>
      </w:r>
      <w:r>
        <w:t>and contention modeling, can be expressed systematically in</w:t>
      </w:r>
      <w:r>
        <w:rPr>
          <w:rFonts w:hint="eastAsia"/>
        </w:rPr>
        <w:t xml:space="preserve"> </w:t>
      </w:r>
      <w:r>
        <w:t>well-structured linear formulations. A state-of-the-art MILP</w:t>
      </w:r>
      <w:r>
        <w:rPr>
          <w:rFonts w:hint="eastAsia"/>
        </w:rPr>
        <w:t xml:space="preserve"> </w:t>
      </w:r>
      <w:r>
        <w:t>solver facilitates the efficient computation of those formulations</w:t>
      </w:r>
      <w:r>
        <w:rPr>
          <w:rFonts w:hint="eastAsia"/>
        </w:rPr>
        <w:t xml:space="preserve"> </w:t>
      </w:r>
      <w:r>
        <w:t>on the basis of sophisticated algorithms such as branch</w:t>
      </w:r>
      <w:r>
        <w:rPr>
          <w:rFonts w:hint="eastAsia"/>
        </w:rPr>
        <w:t>-</w:t>
      </w:r>
      <w:r>
        <w:t>and-bound, cutting-plane method, and so on [25].</w:t>
      </w:r>
    </w:p>
    <w:p w:rsidR="00764FEB" w:rsidRDefault="00764FEB" w:rsidP="00764FEB">
      <w:pPr>
        <w:pStyle w:val="InitialBodyTextIndent"/>
        <w:ind w:firstLineChars="100" w:firstLine="200"/>
      </w:pPr>
      <w:r>
        <w:t>Since the MILP solver basically explores the whole design</w:t>
      </w:r>
      <w:r>
        <w:rPr>
          <w:rFonts w:hint="eastAsia"/>
        </w:rPr>
        <w:t xml:space="preserve"> </w:t>
      </w:r>
      <w:r>
        <w:t>space to find out an optimal solution, the time complexity is</w:t>
      </w:r>
      <w:r>
        <w:rPr>
          <w:rFonts w:hint="eastAsia"/>
        </w:rPr>
        <w:t xml:space="preserve"> </w:t>
      </w:r>
      <w:r>
        <w:t>the critical problem for practical use. For the faster evaluation,</w:t>
      </w:r>
      <w:r>
        <w:rPr>
          <w:rFonts w:hint="eastAsia"/>
        </w:rPr>
        <w:t xml:space="preserve"> </w:t>
      </w:r>
      <w:r>
        <w:t>we have to prune out nonsense solutions by adding problem</w:t>
      </w:r>
      <w:r>
        <w:rPr>
          <w:rFonts w:hint="eastAsia"/>
        </w:rPr>
        <w:t xml:space="preserve"> </w:t>
      </w:r>
      <w:r>
        <w:t>specific</w:t>
      </w:r>
      <w:r>
        <w:rPr>
          <w:rFonts w:hint="eastAsia"/>
        </w:rPr>
        <w:t xml:space="preserve"> </w:t>
      </w:r>
      <w:r>
        <w:t>constraints to MILP.</w:t>
      </w: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p>
    <w:p w:rsidR="00764FEB" w:rsidRDefault="00764FEB" w:rsidP="00764FEB">
      <w:pPr>
        <w:pStyle w:val="InitialBodyTextIndent"/>
        <w:ind w:firstLineChars="100" w:firstLine="200"/>
      </w:pPr>
      <w:r>
        <w:t>Although</w:t>
      </w:r>
      <w:r>
        <w:rPr>
          <w:rFonts w:hint="eastAsia"/>
        </w:rPr>
        <w:t xml:space="preserve"> </w:t>
      </w:r>
      <w:r>
        <w:t xml:space="preserve">the time complexity of an </w:t>
      </w:r>
      <w:r>
        <w:rPr>
          <w:rFonts w:hint="eastAsia"/>
        </w:rPr>
        <w:t>M</w:t>
      </w:r>
      <w:r>
        <w:t>ILP solver is inherently exponential,</w:t>
      </w:r>
      <w:r>
        <w:rPr>
          <w:rFonts w:hint="eastAsia"/>
        </w:rPr>
        <w:t xml:space="preserve"> </w:t>
      </w:r>
      <w:r>
        <w:t>we observe that how to formulate the design constraints greatly</w:t>
      </w:r>
      <w:r>
        <w:rPr>
          <w:rFonts w:hint="eastAsia"/>
        </w:rPr>
        <w:t xml:space="preserve"> </w:t>
      </w:r>
      <w:r>
        <w:t>affects the execution time of an ILP solver by orders of</w:t>
      </w:r>
      <w:r>
        <w:rPr>
          <w:rFonts w:hint="eastAsia"/>
        </w:rPr>
        <w:t xml:space="preserve"> </w:t>
      </w:r>
      <w:r>
        <w:t>magnitude in time-complexity.</w:t>
      </w:r>
    </w:p>
    <w:p w:rsidR="002055CF" w:rsidRDefault="002055CF" w:rsidP="0021418C">
      <w:pPr>
        <w:pStyle w:val="InitialBodyText"/>
      </w:pPr>
    </w:p>
    <w:p w:rsidR="00563DB0" w:rsidRDefault="00563DB0" w:rsidP="00884800">
      <w:pPr>
        <w:pStyle w:val="Heading2"/>
      </w:pPr>
      <w:r>
        <w:t>Problem Formulation</w:t>
      </w:r>
    </w:p>
    <w:p w:rsidR="00563DB0" w:rsidRDefault="00563DB0" w:rsidP="0021418C">
      <w:pPr>
        <w:pStyle w:val="InitialBodyTextIndent"/>
      </w:pPr>
    </w:p>
    <w:p w:rsidR="00563DB0" w:rsidRPr="00602777" w:rsidRDefault="00563DB0" w:rsidP="006C79A0">
      <w:pPr>
        <w:pStyle w:val="Tablesource"/>
      </w:pPr>
    </w:p>
    <w:p w:rsidR="00563DB0" w:rsidRDefault="00563DB0" w:rsidP="00884800">
      <w:pPr>
        <w:pStyle w:val="Heading1"/>
      </w:pPr>
      <w:r>
        <w:t>PERFORMANCE EVALUATION</w:t>
      </w:r>
    </w:p>
    <w:p w:rsidR="00CE7D57" w:rsidRPr="00CE7D57" w:rsidRDefault="00CE7D57" w:rsidP="00385D24">
      <w:pPr>
        <w:pStyle w:val="InitialBodyText"/>
        <w:rPr>
          <w:lang w:val="en-NZ"/>
        </w:rPr>
      </w:pPr>
      <w:r w:rsidRPr="00CE7D57">
        <w:rPr>
          <w:lang w:val="en-NZ"/>
        </w:rPr>
        <w:t>First, we derive</w:t>
      </w:r>
      <w:r w:rsidR="00310E86">
        <w:rPr>
          <w:lang w:val="en-NZ"/>
        </w:rPr>
        <w:t xml:space="preserve"> </w:t>
      </w:r>
      <w:r w:rsidRPr="00CE7D57">
        <w:rPr>
          <w:lang w:val="en-NZ"/>
        </w:rPr>
        <w:t>operating points for each of the benchmark’s five applications</w:t>
      </w:r>
      <w:r w:rsidR="00310E86">
        <w:rPr>
          <w:lang w:val="en-NZ"/>
        </w:rPr>
        <w:t xml:space="preserve"> </w:t>
      </w:r>
      <w:r w:rsidRPr="00CE7D57">
        <w:rPr>
          <w:lang w:val="en-NZ"/>
        </w:rPr>
        <w:t xml:space="preserve">(consumer, auto, office, network, telecom) by performingdesign space exploration using an optimization frameworkwith the objectives of minimizing resource usage andpower consumption, and maximizing speedup (compared tothe operating point with highest latency). </w:t>
      </w:r>
    </w:p>
    <w:p w:rsidR="00CE7D57" w:rsidRPr="009211F1" w:rsidRDefault="00CE7D57" w:rsidP="00CE7D57">
      <w:pPr>
        <w:pStyle w:val="InitialBodyText"/>
      </w:pPr>
      <w:proofErr w:type="gramStart"/>
      <w:r w:rsidRPr="00CE7D57">
        <w:rPr>
          <w:lang w:val="en-NZ"/>
        </w:rPr>
        <w:t>most</w:t>
      </w:r>
      <w:proofErr w:type="gramEnd"/>
      <w:r w:rsidRPr="00CE7D57">
        <w:rPr>
          <w:lang w:val="en-NZ"/>
        </w:rPr>
        <w:t xml:space="preserve"> cases.</w:t>
      </w:r>
    </w:p>
    <w:p w:rsidR="00563DB0" w:rsidRDefault="00563DB0" w:rsidP="00884800">
      <w:pPr>
        <w:pStyle w:val="Heading1"/>
      </w:pPr>
      <w:r>
        <w:t>CONCLUSIONS</w:t>
      </w:r>
    </w:p>
    <w:p w:rsidR="00563DB0" w:rsidRDefault="00563DB0" w:rsidP="0021418C">
      <w:pPr>
        <w:pStyle w:val="InitialBodyText"/>
      </w:pPr>
      <w:r>
        <w:t xml:space="preserve">In this article, </w:t>
      </w:r>
      <w:r w:rsidRPr="00881D1E">
        <w:t>ss design.</w:t>
      </w:r>
    </w:p>
    <w:p w:rsidR="009211F1" w:rsidRPr="007E711F" w:rsidRDefault="009211F1" w:rsidP="00884800">
      <w:pPr>
        <w:pStyle w:val="Heading1"/>
      </w:pPr>
      <w:r w:rsidRPr="007E711F">
        <w:t>TYPICAL REFERENCES IN NEW ACM REFERENCE FORMAT</w:t>
      </w:r>
    </w:p>
    <w:p w:rsidR="00840AFE" w:rsidRPr="00D545C2" w:rsidRDefault="00840AFE" w:rsidP="0021418C">
      <w:pPr>
        <w:pStyle w:val="InitialBodyText"/>
      </w:pPr>
      <w:r w:rsidRPr="00D545C2">
        <w:t xml:space="preserve">thesis: [Anisi 2003], an online document / world wide web resource [Thornburg 2001], [Ablamowicz and Fauser 2007], [Poker-Edge.Com 2006], a video game (Case 1) [Obama 2008] and (Case 2) [Novak 2003] and [Lee 2005] and (Case 3) a patent   Scientist 2009], work accepted for publication [Rous 2008], ‘YYYYb’-test for prolific author [Saeedi et al. 2010a] and [Saeedi et al. 2010b]. Other cites might contain ‘duplicate’ DOI and URLs (some SIAM articles) [Kirschmer and Voight 2010]. Boris / </w:t>
      </w:r>
      <w:r w:rsidRPr="00D545C2">
        <w:lastRenderedPageBreak/>
        <w:t>Barbara Beeton: multi-volume works as books [Ho</w:t>
      </w:r>
      <w:r w:rsidRPr="00D545C2">
        <w:rPr>
          <w:rFonts w:ascii="Times New Roman" w:hAnsi="Times New Roman"/>
        </w:rPr>
        <w:t>̈</w:t>
      </w:r>
      <w:r w:rsidRPr="00D545C2">
        <w:t>rmander 1985b] and [Ho</w:t>
      </w:r>
      <w:r w:rsidRPr="00D545C2">
        <w:rPr>
          <w:rFonts w:ascii="Times New Roman" w:hAnsi="Times New Roman"/>
        </w:rPr>
        <w:t>̈</w:t>
      </w:r>
      <w:r w:rsidRPr="00D545C2">
        <w:t>rmander 1985a].</w:t>
      </w:r>
    </w:p>
    <w:p w:rsidR="00563DB0" w:rsidRPr="00194C02" w:rsidRDefault="00563DB0" w:rsidP="0021418C">
      <w:pPr>
        <w:pStyle w:val="AppendixHead"/>
      </w:pPr>
      <w:r w:rsidRPr="00194C02">
        <w:t>APPENDIX</w:t>
      </w:r>
    </w:p>
    <w:p w:rsidR="00563DB0" w:rsidRDefault="00563DB0" w:rsidP="0021418C">
      <w:pPr>
        <w:pStyle w:val="InitialBodyText"/>
      </w:pPr>
      <w:r>
        <w:t xml:space="preserve">In this appendix, we measure the channel switching time of Micaz [CROSSBOW 2008] sensor devices. In our experiments, one mote alternatingly switches between Channels 11 and 12. Every time after the node switches to a channel, it sends out a packet immediately and then changes to a new channel as soon as the transmission is finished. </w:t>
      </w:r>
      <w:proofErr w:type="gramStart"/>
      <w:r>
        <w:t>e</w:t>
      </w:r>
      <w:proofErr w:type="gramEnd"/>
      <w:r>
        <w:t xml:space="preserve"> measure the number of packets the test mote can send in 10 seconds, denoted as 1. In contrast, we also measure the same value of the test mote without switching channels, denoted as N2. We calculate the channel-switching time s as</w:t>
      </w:r>
    </w:p>
    <w:p w:rsidR="00563DB0" w:rsidRDefault="00563DB0">
      <w:pPr>
        <w:pStyle w:val="DisplayEquation"/>
        <w:rPr>
          <w:rFonts w:ascii="Times New Roman" w:hAnsi="Times New Roman" w:cs="Times New Roman"/>
        </w:rPr>
      </w:pPr>
      <w:r w:rsidRPr="00DF6B52">
        <w:rPr>
          <w:rFonts w:ascii="Times New Roman" w:hAnsi="Times New Roman" w:cs="Times New Roman"/>
          <w:position w:val="-26"/>
          <w:vertAlign w:val="subscript"/>
        </w:rPr>
        <w:object w:dxaOrig="1219" w:dyaOrig="600">
          <v:shape id="_x0000_i1031" type="#_x0000_t75" style="width:59.45pt;height:30.1pt" o:ole="">
            <v:imagedata r:id="rId22" o:title=""/>
          </v:shape>
          <o:OLEObject Type="Embed" ProgID="Equation.DSMT4" ShapeID="_x0000_i1031" DrawAspect="Content" ObjectID="_1484059361" r:id="rId23"/>
        </w:object>
      </w:r>
    </w:p>
    <w:p w:rsidR="00563DB0" w:rsidRDefault="00563DB0" w:rsidP="0021418C">
      <w:pPr>
        <w:pStyle w:val="InitialBodyText"/>
      </w:pPr>
      <w:r>
        <w:t xml:space="preserve">By repeating the experiments 100 times, we get the average channel-switching time of icaz motes: 24.3 </w:t>
      </w:r>
      <w:r>
        <w:rPr>
          <w:i/>
          <w:iCs/>
        </w:rPr>
        <w:sym w:font="Symbol" w:char="F06D"/>
      </w:r>
      <w:r>
        <w:t>s.</w:t>
      </w:r>
    </w:p>
    <w:p w:rsidR="00563DB0" w:rsidRPr="00194C02" w:rsidRDefault="00563DB0" w:rsidP="0021418C">
      <w:pPr>
        <w:pStyle w:val="AppendixHead"/>
      </w:pPr>
      <w:r w:rsidRPr="00194C02">
        <w:t>ELECTRONIC APPENDIX</w:t>
      </w:r>
    </w:p>
    <w:p w:rsidR="00563DB0" w:rsidRDefault="00563DB0" w:rsidP="0021418C">
      <w:pPr>
        <w:pStyle w:val="InitialBodyText"/>
      </w:pPr>
      <w:r>
        <w:t>The electronic appendix for this article can be accessed in the ACM Digital Library.</w:t>
      </w:r>
    </w:p>
    <w:p w:rsidR="00563DB0" w:rsidRPr="00194C02" w:rsidRDefault="00563DB0" w:rsidP="00194C02">
      <w:pPr>
        <w:pStyle w:val="Ackhead"/>
      </w:pPr>
      <w:r w:rsidRPr="00194C02">
        <w:t>ACKNOWLEDGMENTS</w:t>
      </w:r>
    </w:p>
    <w:p w:rsidR="00563DB0" w:rsidRDefault="00563DB0" w:rsidP="0021418C">
      <w:pPr>
        <w:pStyle w:val="Acktext"/>
      </w:pPr>
      <w:r>
        <w:t>The authors would like to thank Dr. Maura Turolla of Telecom Italia for providing specifications about the application scenario.</w:t>
      </w:r>
    </w:p>
    <w:p w:rsidR="00563DB0" w:rsidRPr="00BC35E8" w:rsidRDefault="00563DB0" w:rsidP="00BC35E8">
      <w:pPr>
        <w:pStyle w:val="ReferenceHead"/>
      </w:pPr>
      <w:r w:rsidRPr="00BC35E8">
        <w:t>REFERENCES</w:t>
      </w:r>
    </w:p>
    <w:p w:rsidR="002D0CDC" w:rsidRDefault="002D0CDC" w:rsidP="0031764B">
      <w:pPr>
        <w:pStyle w:val="ACMReference"/>
      </w:pPr>
    </w:p>
    <w:p w:rsidR="009D4BA9" w:rsidRPr="009D4BA9" w:rsidRDefault="00DF6B52" w:rsidP="009D4BA9">
      <w:pPr>
        <w:pStyle w:val="EndNoteBibliography"/>
      </w:pPr>
      <w:r>
        <w:fldChar w:fldCharType="begin"/>
      </w:r>
      <w:r w:rsidR="002D0CDC">
        <w:instrText xml:space="preserve"> ADDIN EN.REFLIST </w:instrText>
      </w:r>
      <w:r>
        <w:fldChar w:fldCharType="separate"/>
      </w:r>
      <w:bookmarkStart w:id="3" w:name="_ENREF_1"/>
      <w:r w:rsidR="009D4BA9" w:rsidRPr="009D4BA9">
        <w:t xml:space="preserve">ANDREI, A., ELES, P., PENG, Z. AND ROSEN, J. 2008. Predictable Implementation of Real-Time Applications on Multiprocessor Systems-on-Chip. In </w:t>
      </w:r>
      <w:r w:rsidR="009D4BA9" w:rsidRPr="009D4BA9">
        <w:rPr>
          <w:i/>
        </w:rPr>
        <w:t>Proceedings of the Proceedings of the 21st International Conference on VLSI Design</w:t>
      </w:r>
      <w:r w:rsidR="009D4BA9" w:rsidRPr="009D4BA9">
        <w:t>2008 IEEE Computer Society, 1339374, 103-110.</w:t>
      </w:r>
      <w:bookmarkEnd w:id="3"/>
    </w:p>
    <w:p w:rsidR="009D4BA9" w:rsidRPr="009D4BA9" w:rsidRDefault="009D4BA9" w:rsidP="009D4BA9">
      <w:pPr>
        <w:pStyle w:val="EndNoteBibliography"/>
      </w:pPr>
      <w:bookmarkStart w:id="4" w:name="_ENREF_2"/>
      <w:r w:rsidRPr="009D4BA9">
        <w:t xml:space="preserve">BEHRMANN, G., DAVID, A. AND LARSEN, K.G. 2004. A tutorial on uppaal. In </w:t>
      </w:r>
      <w:r w:rsidRPr="009D4BA9">
        <w:rPr>
          <w:i/>
        </w:rPr>
        <w:t>Formal methods for the design of real-time systems</w:t>
      </w:r>
      <w:r w:rsidRPr="009D4BA9">
        <w:t xml:space="preserve"> Springer, 200-236.</w:t>
      </w:r>
      <w:bookmarkEnd w:id="4"/>
    </w:p>
    <w:p w:rsidR="009D4BA9" w:rsidRPr="009D4BA9" w:rsidRDefault="009D4BA9" w:rsidP="009D4BA9">
      <w:pPr>
        <w:pStyle w:val="EndNoteBibliography"/>
      </w:pPr>
      <w:bookmarkStart w:id="5" w:name="_ENREF_3"/>
      <w:r w:rsidRPr="009D4BA9">
        <w:t>CHAPIRO, D.M. 1985. Globally-asynchronous locally-synchronous systems (performance, reliability, digital) Stanford University, 136.</w:t>
      </w:r>
      <w:bookmarkEnd w:id="5"/>
    </w:p>
    <w:p w:rsidR="009D4BA9" w:rsidRPr="009D4BA9" w:rsidRDefault="009D4BA9" w:rsidP="009D4BA9">
      <w:pPr>
        <w:pStyle w:val="EndNoteBibliography"/>
      </w:pPr>
      <w:bookmarkStart w:id="6" w:name="_ENREF_4"/>
      <w:r w:rsidRPr="009D4BA9">
        <w:t xml:space="preserve">GRUIAN, F., ROOP, P., SALCIC, Z. AND RADOJEVIC, I. 2006. The SystemJ approach to system-level design. In </w:t>
      </w:r>
      <w:r w:rsidRPr="009D4BA9">
        <w:rPr>
          <w:i/>
        </w:rPr>
        <w:t>Formal Methods and Models for Co-Design, 2006. MEMOCODE '06. Proceedings. Fourth ACM and IEEE International Conference on</w:t>
      </w:r>
      <w:r w:rsidRPr="009D4BA9">
        <w:t>, 149-158.</w:t>
      </w:r>
      <w:bookmarkEnd w:id="6"/>
    </w:p>
    <w:p w:rsidR="009D4BA9" w:rsidRPr="009D4BA9" w:rsidRDefault="009D4BA9" w:rsidP="009D4BA9">
      <w:pPr>
        <w:pStyle w:val="EndNoteBibliography"/>
      </w:pPr>
      <w:bookmarkStart w:id="7" w:name="_ENREF_5"/>
      <w:r w:rsidRPr="009D4BA9">
        <w:t xml:space="preserve">HENNESSY, J.L. AND PATTERSON, D.A. 2003. </w:t>
      </w:r>
      <w:r w:rsidRPr="009D4BA9">
        <w:rPr>
          <w:i/>
        </w:rPr>
        <w:t>Computer Architecture: A Quantitative Approach</w:t>
      </w:r>
      <w:r w:rsidRPr="009D4BA9">
        <w:t>. Morgan Kaufmann Publishers Inc.</w:t>
      </w:r>
      <w:bookmarkEnd w:id="7"/>
    </w:p>
    <w:p w:rsidR="009D4BA9" w:rsidRPr="009D4BA9" w:rsidRDefault="009D4BA9" w:rsidP="009D4BA9">
      <w:pPr>
        <w:pStyle w:val="EndNoteBibliography"/>
      </w:pPr>
      <w:bookmarkStart w:id="8" w:name="_ENREF_6"/>
      <w:r w:rsidRPr="009D4BA9">
        <w:t xml:space="preserve">LAVAGNO, L. AND SENTOVICH, E. 1999. ECL: a specification environment for system-level design. In </w:t>
      </w:r>
      <w:r w:rsidRPr="009D4BA9">
        <w:rPr>
          <w:i/>
        </w:rPr>
        <w:t>Proceedings of the Proceedings of the 36th annual ACM/IEEE Design Automation Conference</w:t>
      </w:r>
      <w:r w:rsidRPr="009D4BA9">
        <w:t>, New Orleans, Louisiana, USA1999 ACM, 309989, 511-516.</w:t>
      </w:r>
      <w:bookmarkEnd w:id="8"/>
    </w:p>
    <w:p w:rsidR="009D4BA9" w:rsidRPr="009D4BA9" w:rsidRDefault="009D4BA9" w:rsidP="009D4BA9">
      <w:pPr>
        <w:pStyle w:val="EndNoteBibliography"/>
      </w:pPr>
      <w:bookmarkStart w:id="9" w:name="_ENREF_7"/>
      <w:r w:rsidRPr="009D4BA9">
        <w:t xml:space="preserve">LI, Z., MALIK, A. AND SALCIC, Z. 2014. TACO: A scalable framework for timing analysis and code optimization of synchronous programs. In </w:t>
      </w:r>
      <w:r w:rsidRPr="009D4BA9">
        <w:rPr>
          <w:i/>
        </w:rPr>
        <w:t>Embedded and Real-Time Computing Systems and Applications (RTCSA), 2014 IEEE 20th International Conference on</w:t>
      </w:r>
      <w:r w:rsidRPr="009D4BA9">
        <w:t xml:space="preserve"> IEEE, 1-8.</w:t>
      </w:r>
      <w:bookmarkEnd w:id="9"/>
    </w:p>
    <w:p w:rsidR="009D4BA9" w:rsidRPr="009D4BA9" w:rsidRDefault="009D4BA9" w:rsidP="009D4BA9">
      <w:pPr>
        <w:pStyle w:val="EndNoteBibliography"/>
      </w:pPr>
      <w:bookmarkStart w:id="10" w:name="_ENREF_8"/>
      <w:r w:rsidRPr="009D4BA9">
        <w:lastRenderedPageBreak/>
        <w:t xml:space="preserve">LINDHOLM, T. AND YELLIN, F. 1999. </w:t>
      </w:r>
      <w:r w:rsidRPr="009D4BA9">
        <w:rPr>
          <w:i/>
        </w:rPr>
        <w:t>Java Virtual Machine Specification</w:t>
      </w:r>
      <w:r w:rsidRPr="009D4BA9">
        <w:t>. Addison-Wesley Longman Publishing Co., Inc. .</w:t>
      </w:r>
      <w:bookmarkEnd w:id="10"/>
    </w:p>
    <w:p w:rsidR="009D4BA9" w:rsidRPr="009D4BA9" w:rsidRDefault="009D4BA9" w:rsidP="009D4BA9">
      <w:pPr>
        <w:pStyle w:val="EndNoteBibliography"/>
      </w:pPr>
      <w:bookmarkStart w:id="11" w:name="_ENREF_9"/>
      <w:r w:rsidRPr="009D4BA9">
        <w:t xml:space="preserve">MALIK, A., GIRAULT, A. AND SALCIC, Z. 2011. A GALS Language for Dynamic Distributed and Reactive Programs. In </w:t>
      </w:r>
      <w:r w:rsidRPr="009D4BA9">
        <w:rPr>
          <w:i/>
        </w:rPr>
        <w:t>Application of Concurrency to System Design (ACSD), 2011 11th International Conference on</w:t>
      </w:r>
      <w:r w:rsidRPr="009D4BA9">
        <w:t>, 173-182.</w:t>
      </w:r>
      <w:bookmarkEnd w:id="11"/>
    </w:p>
    <w:p w:rsidR="009D4BA9" w:rsidRPr="009D4BA9" w:rsidRDefault="009D4BA9" w:rsidP="009D4BA9">
      <w:pPr>
        <w:pStyle w:val="EndNoteBibliography"/>
      </w:pPr>
      <w:bookmarkStart w:id="12" w:name="_ENREF_10"/>
      <w:r w:rsidRPr="009D4BA9">
        <w:t xml:space="preserve">MALIK, A., SALCIC, Z., ROOP, P.S. AND GIRAULT, A. 2010. SystemJ: A GALS language for system level design. </w:t>
      </w:r>
      <w:r w:rsidRPr="009D4BA9">
        <w:rPr>
          <w:i/>
        </w:rPr>
        <w:t>Comput. Lang. Syst. Struct. 36</w:t>
      </w:r>
      <w:r w:rsidRPr="009D4BA9">
        <w:t>, 317-344.</w:t>
      </w:r>
      <w:bookmarkEnd w:id="12"/>
    </w:p>
    <w:p w:rsidR="009D4BA9" w:rsidRPr="009D4BA9" w:rsidRDefault="009D4BA9" w:rsidP="009D4BA9">
      <w:pPr>
        <w:pStyle w:val="EndNoteBibliography"/>
      </w:pPr>
      <w:bookmarkStart w:id="13" w:name="_ENREF_11"/>
      <w:r w:rsidRPr="009D4BA9">
        <w:t xml:space="preserve">NADEEM, M., BIGLARI-ABHARI, M. AND SALCIC, Z. 2011. GALS-JOP – A Java Embedded Processor for GALS Reactive Programs. In </w:t>
      </w:r>
      <w:r w:rsidRPr="009D4BA9">
        <w:rPr>
          <w:i/>
        </w:rPr>
        <w:t>EmbeddedCom 2011</w:t>
      </w:r>
      <w:r w:rsidRPr="009D4BA9">
        <w:t>, Sydney, Australia.</w:t>
      </w:r>
      <w:bookmarkEnd w:id="13"/>
    </w:p>
    <w:p w:rsidR="009D4BA9" w:rsidRPr="009D4BA9" w:rsidRDefault="009D4BA9" w:rsidP="009D4BA9">
      <w:pPr>
        <w:pStyle w:val="EndNoteBibliography"/>
      </w:pPr>
      <w:bookmarkStart w:id="14" w:name="_ENREF_12"/>
      <w:r w:rsidRPr="009D4BA9">
        <w:t xml:space="preserve">NADEEM, M., BIGLARI-ABHARI, M. AND SALCIC, Z. 2012. JOP-Plus - A Processor for Efficient Execution of Java Programs Extended with GALS Concurrency. In </w:t>
      </w:r>
      <w:r w:rsidRPr="009D4BA9">
        <w:rPr>
          <w:i/>
        </w:rPr>
        <w:t>ASPDAC</w:t>
      </w:r>
      <w:r w:rsidRPr="009D4BA9">
        <w:t>.</w:t>
      </w:r>
      <w:bookmarkEnd w:id="14"/>
    </w:p>
    <w:p w:rsidR="009D4BA9" w:rsidRPr="009D4BA9" w:rsidRDefault="009D4BA9" w:rsidP="009D4BA9">
      <w:pPr>
        <w:pStyle w:val="EndNoteBibliography"/>
      </w:pPr>
      <w:bookmarkStart w:id="15" w:name="_ENREF_13"/>
      <w:r w:rsidRPr="009D4BA9">
        <w:t xml:space="preserve">NADEEM, M., BIGLARI-ABHARI, M. AND SALCIC, Z. 2012. JOP-plus - A processor for efficient execution of java programs extended with GALS concurrency. In </w:t>
      </w:r>
      <w:r w:rsidRPr="009D4BA9">
        <w:rPr>
          <w:i/>
        </w:rPr>
        <w:t>Design Automation Conference (ASP-DAC), 2012 17th Asia and South Pacific</w:t>
      </w:r>
      <w:r w:rsidRPr="009D4BA9">
        <w:t>, 17-22.</w:t>
      </w:r>
      <w:bookmarkEnd w:id="15"/>
    </w:p>
    <w:p w:rsidR="009D4BA9" w:rsidRPr="009D4BA9" w:rsidRDefault="009D4BA9" w:rsidP="009D4BA9">
      <w:pPr>
        <w:pStyle w:val="EndNoteBibliography"/>
      </w:pPr>
      <w:bookmarkStart w:id="16" w:name="_ENREF_14"/>
      <w:r w:rsidRPr="009D4BA9">
        <w:t xml:space="preserve">NADEEM, M., PARK, H., LI, Z., BIGLARI-ABHARI, M. AND SALCIC, Z. 2013. GALS-CMP: chip-multiprocessor for GALS embedded systems. In </w:t>
      </w:r>
      <w:r w:rsidRPr="009D4BA9">
        <w:rPr>
          <w:i/>
        </w:rPr>
        <w:t>Proceedings of the Proceedings of the 26th international conference on Architecture of Computing Systems</w:t>
      </w:r>
      <w:r w:rsidRPr="009D4BA9">
        <w:t>, Prague, Czech Republic2013 Springer-Verlag, 2450040, 147-158.</w:t>
      </w:r>
      <w:bookmarkEnd w:id="16"/>
    </w:p>
    <w:p w:rsidR="009D4BA9" w:rsidRPr="009D4BA9" w:rsidRDefault="009D4BA9" w:rsidP="009D4BA9">
      <w:pPr>
        <w:pStyle w:val="EndNoteBibliography"/>
      </w:pPr>
      <w:bookmarkStart w:id="17" w:name="_ENREF_15"/>
      <w:r w:rsidRPr="009D4BA9">
        <w:t xml:space="preserve">PITTER, C. AND SCHOEBERL, M. 2007. Towards a Java Multiprocessor. In </w:t>
      </w:r>
      <w:r w:rsidRPr="009D4BA9">
        <w:rPr>
          <w:i/>
        </w:rPr>
        <w:t>Proceedings of the 5th International Workshop on Java Technologies for Real-time and Embedded Systems (JTRES 2007)</w:t>
      </w:r>
      <w:r w:rsidRPr="009D4BA9">
        <w:t xml:space="preserve"> ACM Press, 144-151.</w:t>
      </w:r>
      <w:bookmarkEnd w:id="17"/>
    </w:p>
    <w:p w:rsidR="009D4BA9" w:rsidRPr="009D4BA9" w:rsidRDefault="009D4BA9" w:rsidP="009D4BA9">
      <w:pPr>
        <w:pStyle w:val="EndNoteBibliography"/>
      </w:pPr>
      <w:bookmarkStart w:id="18" w:name="_ENREF_16"/>
      <w:r w:rsidRPr="009D4BA9">
        <w:t xml:space="preserve">PUSCHNER, P. AND BURNS, A. 2000. Guest editorial: A review of worst-case execution-time analysis. </w:t>
      </w:r>
      <w:r w:rsidRPr="009D4BA9">
        <w:rPr>
          <w:i/>
        </w:rPr>
        <w:t>Real-Time Systems 18</w:t>
      </w:r>
      <w:r w:rsidRPr="009D4BA9">
        <w:t>, 115-128.</w:t>
      </w:r>
      <w:bookmarkEnd w:id="18"/>
    </w:p>
    <w:p w:rsidR="009D4BA9" w:rsidRPr="009D4BA9" w:rsidRDefault="009D4BA9" w:rsidP="009D4BA9">
      <w:pPr>
        <w:pStyle w:val="EndNoteBibliography"/>
      </w:pPr>
      <w:bookmarkStart w:id="19" w:name="_ENREF_17"/>
      <w:r w:rsidRPr="009D4BA9">
        <w:t xml:space="preserve">ROSEN, J., ANDREI, A., ELES, P. AND PENG, Z. 2007. Bus Access Optimization for Predictable Implementation of Real-Time Applications on Multiprocessor Systems-on-Chip. In </w:t>
      </w:r>
      <w:r w:rsidRPr="009D4BA9">
        <w:rPr>
          <w:i/>
        </w:rPr>
        <w:t>Proceedings of the Proceedings of the 28th IEEE International Real-Time Systems Symposium</w:t>
      </w:r>
      <w:r w:rsidRPr="009D4BA9">
        <w:t>2007 IEEE Computer Society, 1338641, 49-60.</w:t>
      </w:r>
      <w:bookmarkEnd w:id="19"/>
    </w:p>
    <w:p w:rsidR="009D4BA9" w:rsidRPr="009D4BA9" w:rsidRDefault="009D4BA9" w:rsidP="009D4BA9">
      <w:pPr>
        <w:pStyle w:val="EndNoteBibliography"/>
      </w:pPr>
      <w:bookmarkStart w:id="20" w:name="_ENREF_18"/>
      <w:r w:rsidRPr="009D4BA9">
        <w:t>SCHOEBERL, M. 2005. JOP: A Java Optimized Processor for Embedded Real-Time Systems Vienna University of Technology.</w:t>
      </w:r>
      <w:bookmarkEnd w:id="20"/>
    </w:p>
    <w:p w:rsidR="009D4BA9" w:rsidRPr="009D4BA9" w:rsidRDefault="009D4BA9" w:rsidP="009D4BA9">
      <w:pPr>
        <w:pStyle w:val="EndNoteBibliography"/>
      </w:pPr>
      <w:bookmarkStart w:id="21" w:name="_ENREF_19"/>
      <w:r w:rsidRPr="009D4BA9">
        <w:t xml:space="preserve">SCHOEBERL, M. 2007. SimpCon - a Simple and Efficient SoC Interconnect. In </w:t>
      </w:r>
      <w:r w:rsidRPr="009D4BA9">
        <w:rPr>
          <w:i/>
        </w:rPr>
        <w:t>Proceedings of the 15th Austrian Workhop on Microelectronics, Austrochip 2007</w:t>
      </w:r>
      <w:r w:rsidRPr="009D4BA9">
        <w:t>.</w:t>
      </w:r>
      <w:bookmarkEnd w:id="21"/>
    </w:p>
    <w:p w:rsidR="009D4BA9" w:rsidRPr="009D4BA9" w:rsidRDefault="009D4BA9" w:rsidP="009D4BA9">
      <w:pPr>
        <w:pStyle w:val="EndNoteBibliography"/>
      </w:pPr>
      <w:bookmarkStart w:id="22" w:name="_ENREF_20"/>
      <w:r w:rsidRPr="009D4BA9">
        <w:t xml:space="preserve">SCHOEBERL, M. 2008. A Java processor architecture for embedded real-time systems. </w:t>
      </w:r>
      <w:r w:rsidRPr="009D4BA9">
        <w:rPr>
          <w:i/>
        </w:rPr>
        <w:t>J. Syst. Archit. 54</w:t>
      </w:r>
      <w:r w:rsidRPr="009D4BA9">
        <w:t>, 265-286.</w:t>
      </w:r>
      <w:bookmarkEnd w:id="22"/>
    </w:p>
    <w:p w:rsidR="009D4BA9" w:rsidRPr="009D4BA9" w:rsidRDefault="009D4BA9" w:rsidP="009D4BA9">
      <w:pPr>
        <w:pStyle w:val="EndNoteBibliography"/>
      </w:pPr>
      <w:bookmarkStart w:id="23" w:name="_ENREF_21"/>
      <w:r w:rsidRPr="009D4BA9">
        <w:t xml:space="preserve">THIELE, L. AND WILHELM, R. 2004. Design for Timing Predictability. </w:t>
      </w:r>
      <w:r w:rsidRPr="009D4BA9">
        <w:rPr>
          <w:i/>
        </w:rPr>
        <w:t>Real-Time Syst. 28</w:t>
      </w:r>
      <w:r w:rsidRPr="009D4BA9">
        <w:t>, 157-177.</w:t>
      </w:r>
      <w:bookmarkEnd w:id="23"/>
    </w:p>
    <w:p w:rsidR="009D4BA9" w:rsidRPr="009D4BA9" w:rsidRDefault="009D4BA9" w:rsidP="009D4BA9">
      <w:pPr>
        <w:pStyle w:val="EndNoteBibliography"/>
      </w:pPr>
      <w:bookmarkStart w:id="24" w:name="_ENREF_22"/>
      <w:r w:rsidRPr="009D4BA9">
        <w:t xml:space="preserve">ZHENMIN, L., MALIK, A. AND SALCIC, Z. 2014. TACO: A scalable framework for timing analysis and code optimization of synchronous programs. In </w:t>
      </w:r>
      <w:r w:rsidRPr="009D4BA9">
        <w:rPr>
          <w:i/>
        </w:rPr>
        <w:t>Embedded and Real-Time Computing Systems and Applications (RTCSA), 2014 IEEE 20th International Conference on</w:t>
      </w:r>
      <w:r w:rsidRPr="009D4BA9">
        <w:t>, 1-8.</w:t>
      </w:r>
      <w:bookmarkEnd w:id="24"/>
    </w:p>
    <w:p w:rsidR="00636A6B" w:rsidRDefault="00DF6B52" w:rsidP="0031764B">
      <w:pPr>
        <w:pStyle w:val="ACMReference"/>
      </w:pPr>
      <w:r>
        <w:fldChar w:fldCharType="end"/>
      </w:r>
    </w:p>
    <w:sectPr w:rsidR="00636A6B" w:rsidSect="005D556E">
      <w:headerReference w:type="even" r:id="rId24"/>
      <w:headerReference w:type="default" r:id="rId25"/>
      <w:footerReference w:type="even" r:id="rId26"/>
      <w:footerReference w:type="default" r:id="rId27"/>
      <w:footerReference w:type="first" r:id="rId28"/>
      <w:pgSz w:w="12240" w:h="15840" w:code="1"/>
      <w:pgMar w:top="1440" w:right="2160" w:bottom="1440" w:left="2160" w:header="1440" w:footer="144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D2B" w:rsidRDefault="00A11D2B">
      <w:pPr>
        <w:rPr>
          <w:rFonts w:cs="Times New Roman"/>
        </w:rPr>
      </w:pPr>
      <w:r>
        <w:rPr>
          <w:rFonts w:cs="Times New Roman"/>
        </w:rPr>
        <w:separator/>
      </w:r>
    </w:p>
  </w:endnote>
  <w:endnote w:type="continuationSeparator" w:id="0">
    <w:p w:rsidR="00A11D2B" w:rsidRDefault="00A11D2B">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00"/>
    <w:family w:val="roman"/>
    <w:pitch w:val="variable"/>
    <w:sig w:usb0="00000287" w:usb1="00000000" w:usb2="00000000" w:usb3="00000000" w:csb0="0000009F" w:csb1="00000000"/>
  </w:font>
  <w:font w:name="NewCenturySchlbk-Roman">
    <w:altName w:val="Arial"/>
    <w:panose1 w:val="00000000000000000000"/>
    <w:charset w:val="00"/>
    <w:family w:val="swiss"/>
    <w:notTrueType/>
    <w:pitch w:val="variable"/>
    <w:sig w:usb0="00000003" w:usb1="00000000" w:usb2="00000000" w:usb3="00000000" w:csb0="00000001" w:csb1="00000000"/>
  </w:font>
  <w:font w:name="NewCenturySchlbk">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CMR9">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FRM1095">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D2B" w:rsidRPr="00260E67" w:rsidRDefault="00A11D2B" w:rsidP="00260E67">
    <w:pPr>
      <w:pStyle w:val="RunningFooterACMTransactionson"/>
    </w:pPr>
    <w:r>
      <w:br/>
    </w:r>
    <w:r w:rsidRPr="00260E67">
      <w:t xml:space="preserve">ACM Transactions on </w:t>
    </w:r>
    <w:r>
      <w:t>xxxxxxxx, Vol. xx, No. x, Article x</w:t>
    </w:r>
    <w:r w:rsidRPr="00260E67">
      <w:t>, Publication date: Month YYYY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D2B" w:rsidRDefault="00A11D2B">
    <w:pPr>
      <w:pStyle w:val="Footer"/>
      <w:rPr>
        <w:sz w:val="16"/>
        <w:szCs w:val="12"/>
      </w:rPr>
    </w:pPr>
  </w:p>
  <w:p w:rsidR="00A11D2B" w:rsidRDefault="00A11D2B" w:rsidP="00CD5ECE">
    <w:pPr>
      <w:pStyle w:val="Footer"/>
      <w:jc w:val="right"/>
    </w:pPr>
    <w:r w:rsidRPr="006A7D52">
      <w:rPr>
        <w:sz w:val="16"/>
        <w:szCs w:val="12"/>
      </w:rPr>
      <w:t xml:space="preserve">ACM Transactions on </w:t>
    </w:r>
    <w:r>
      <w:rPr>
        <w:sz w:val="16"/>
        <w:szCs w:val="12"/>
      </w:rPr>
      <w:t>xxxxxxxx, Vol. xx, No. xx, Article xx</w:t>
    </w:r>
    <w:r w:rsidRPr="006A7D52">
      <w:rPr>
        <w:sz w:val="16"/>
        <w:szCs w:val="12"/>
      </w:rPr>
      <w:t>, Publication date: Month YYYY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D2B" w:rsidRDefault="00A11D2B" w:rsidP="00A86D78">
    <w:pPr>
      <w:pStyle w:val="Footer"/>
      <w:jc w:val="right"/>
    </w:pPr>
    <w:r>
      <w:rPr>
        <w:sz w:val="16"/>
        <w:szCs w:val="12"/>
      </w:rPr>
      <w:br/>
    </w:r>
    <w:r w:rsidRPr="006A7D52">
      <w:rPr>
        <w:sz w:val="16"/>
        <w:szCs w:val="12"/>
      </w:rPr>
      <w:t xml:space="preserve">ACM Transactions on </w:t>
    </w:r>
    <w:r>
      <w:rPr>
        <w:sz w:val="16"/>
        <w:szCs w:val="12"/>
      </w:rPr>
      <w:t>xxxxxxxx, Vol. xx, No. x, Article xx</w:t>
    </w:r>
    <w:r w:rsidRPr="006A7D52">
      <w:rPr>
        <w:sz w:val="16"/>
        <w:szCs w:val="12"/>
      </w:rPr>
      <w:t>, Publication date: Month YYYY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D2B" w:rsidRDefault="00A11D2B" w:rsidP="00E40852">
      <w:pPr>
        <w:pStyle w:val="Extract"/>
      </w:pPr>
    </w:p>
  </w:footnote>
  <w:footnote w:type="continuationSeparator" w:id="0">
    <w:p w:rsidR="00A11D2B" w:rsidRDefault="00A11D2B">
      <w:pPr>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D2B" w:rsidRDefault="00A11D2B" w:rsidP="00BF5638">
    <w:pPr>
      <w:pStyle w:val="Runningheadertitleandauthors"/>
      <w:rPr>
        <w:rStyle w:val="Runningheaderpage-rangeChar"/>
      </w:rPr>
    </w:pPr>
    <w:r>
      <w:rPr>
        <w:rStyle w:val="Runningheaderpage-rangeChar"/>
      </w:rPr>
      <w:t>1</w:t>
    </w:r>
    <w:r w:rsidRPr="00FD799A">
      <w:rPr>
        <w:rStyle w:val="Runningheaderpage-rangeChar"/>
      </w:rPr>
      <w:t>:</w:t>
    </w:r>
    <w:r w:rsidRPr="005D556E">
      <w:rPr>
        <w:rStyle w:val="Runningheaderpage-rangeChar"/>
      </w:rPr>
      <w:fldChar w:fldCharType="begin"/>
    </w:r>
    <w:r w:rsidRPr="005D556E">
      <w:rPr>
        <w:rStyle w:val="Runningheaderpage-rangeChar"/>
      </w:rPr>
      <w:instrText xml:space="preserve"> PAGE   \* MERGEFORMAT </w:instrText>
    </w:r>
    <w:r w:rsidRPr="005D556E">
      <w:rPr>
        <w:rStyle w:val="Runningheaderpage-rangeChar"/>
      </w:rPr>
      <w:fldChar w:fldCharType="separate"/>
    </w:r>
    <w:r w:rsidR="00731D03">
      <w:rPr>
        <w:rStyle w:val="Runningheaderpage-rangeChar"/>
        <w:noProof/>
      </w:rPr>
      <w:t>2</w:t>
    </w:r>
    <w:r w:rsidRPr="005D556E">
      <w:rPr>
        <w:rStyle w:val="Runningheaderpage-rangeChar"/>
        <w:noProof/>
      </w:rPr>
      <w:fldChar w:fldCharType="end"/>
    </w:r>
    <w:r>
      <w:rPr>
        <w:rStyle w:val="Runningheaderpage-rangeChar"/>
        <w:noProof/>
      </w:rPr>
      <w:tab/>
      <w:t>M. Nadeem et al.</w:t>
    </w:r>
  </w:p>
  <w:p w:rsidR="00A11D2B" w:rsidRDefault="00A11D2B" w:rsidP="00BF5638">
    <w:pPr>
      <w:pStyle w:val="Runningheadertitleandauthor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D2B" w:rsidRDefault="00A11D2B" w:rsidP="00CF389D">
    <w:pPr>
      <w:pStyle w:val="Paper-title"/>
    </w:pPr>
    <w:r>
      <w:rPr>
        <w:noProof/>
        <w:lang w:val="en-NZ" w:eastAsia="en-NZ"/>
      </w:rPr>
      <mc:AlternateContent>
        <mc:Choice Requires="wps">
          <w:drawing>
            <wp:anchor distT="0" distB="0" distL="114300" distR="114300" simplePos="0" relativeHeight="251659264" behindDoc="0" locked="0" layoutInCell="1" allowOverlap="1">
              <wp:simplePos x="0" y="0"/>
              <wp:positionH relativeFrom="column">
                <wp:posOffset>5257800</wp:posOffset>
              </wp:positionH>
              <wp:positionV relativeFrom="paragraph">
                <wp:posOffset>-685800</wp:posOffset>
              </wp:positionV>
              <wp:extent cx="504825" cy="1442720"/>
              <wp:effectExtent l="0" t="0" r="28575" b="2413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42720"/>
                      </a:xfrm>
                      <a:prstGeom prst="rect">
                        <a:avLst/>
                      </a:prstGeom>
                      <a:solidFill>
                        <a:srgbClr val="000000"/>
                      </a:solidFill>
                      <a:ln w="9525">
                        <a:solidFill>
                          <a:srgbClr val="000000"/>
                        </a:solidFill>
                        <a:miter lim="800000"/>
                        <a:headEnd/>
                        <a:tailEnd/>
                      </a:ln>
                    </wps:spPr>
                    <wps:txbx>
                      <w:txbxContent>
                        <w:p w:rsidR="00A11D2B" w:rsidRDefault="00A11D2B" w:rsidP="00CF389D">
                          <w:pPr>
                            <w:pStyle w:val="Tab"/>
                            <w:rPr>
                              <w:rFonts w:ascii="Arial" w:hAnsi="Arial" w:cs="Arial"/>
                            </w:rPr>
                          </w:pPr>
                          <w:r>
                            <w:rPr>
                              <w:rFonts w:ascii="Arial" w:hAnsi="Arial" w:cs="Arial"/>
                            </w:rPr>
                            <w:t>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414pt;margin-top:-54pt;width:39.75pt;height:11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" fillcolor="black">
              <v:textbox inset="0,0,0,0">
                <w:txbxContent>
                  <w:p w:rsidR="00A11D2B" w:rsidRDefault="00A11D2B" w:rsidP="00CF389D">
                    <w:pPr>
                      <w:pStyle w:val="Tab"/>
                      <w:rPr>
                        <w:rFonts w:ascii="Arial" w:hAnsi="Arial" w:cs="Arial"/>
                      </w:rPr>
                    </w:pPr>
                    <w:r>
                      <w:rPr>
                        <w:rFonts w:ascii="Arial" w:hAnsi="Arial" w:cs="Arial"/>
                      </w:rPr>
                      <w:t>39</w:t>
                    </w:r>
                  </w:p>
                </w:txbxContent>
              </v:textbox>
            </v:shape>
          </w:pict>
        </mc:Fallback>
      </mc:AlternateContent>
    </w:r>
    <w:r>
      <w:t>Guaranteeing Reaction Times for Predictable Real-Time Applications on Multicore System with Shared Resources</w:t>
    </w:r>
    <w:r>
      <w:rPr>
        <w:rStyle w:val="Runningheaderpage-rangeChar"/>
        <w:rFonts w:eastAsiaTheme="minorEastAsia"/>
      </w:rPr>
      <w:t>39</w:t>
    </w:r>
    <w:r w:rsidRPr="00FD799A">
      <w:rPr>
        <w:rStyle w:val="Runningheaderpage-rangeChar"/>
        <w:rFonts w:eastAsiaTheme="minorEastAsia"/>
      </w:rPr>
      <w:t>:</w:t>
    </w:r>
    <w:r w:rsidRPr="005D556E">
      <w:rPr>
        <w:rStyle w:val="Runningheaderpage-rangeChar"/>
        <w:rFonts w:eastAsiaTheme="minorEastAsia"/>
      </w:rPr>
      <w:fldChar w:fldCharType="begin"/>
    </w:r>
    <w:r w:rsidRPr="005D556E">
      <w:rPr>
        <w:rStyle w:val="Runningheaderpage-rangeChar"/>
        <w:rFonts w:eastAsiaTheme="minorEastAsia"/>
      </w:rPr>
      <w:instrText xml:space="preserve"> PAGE   \* MERGEFORMAT </w:instrText>
    </w:r>
    <w:r w:rsidRPr="005D556E">
      <w:rPr>
        <w:rStyle w:val="Runningheaderpage-rangeChar"/>
        <w:rFonts w:eastAsiaTheme="minorEastAsia"/>
      </w:rPr>
      <w:fldChar w:fldCharType="separate"/>
    </w:r>
    <w:r w:rsidR="00731D03">
      <w:rPr>
        <w:rStyle w:val="Runningheaderpage-rangeChar"/>
        <w:rFonts w:eastAsiaTheme="minorEastAsia"/>
        <w:noProof/>
      </w:rPr>
      <w:t>3</w:t>
    </w:r>
    <w:r w:rsidRPr="005D556E">
      <w:rPr>
        <w:rStyle w:val="Runningheaderpage-rangeChar"/>
        <w:rFonts w:eastAsiaTheme="minorEastAsia"/>
        <w:noProof/>
      </w:rPr>
      <w:fldChar w:fldCharType="end"/>
    </w:r>
    <w:r>
      <w:rPr>
        <w:rStyle w:val="Runningheaderpage-rangeChar"/>
        <w:rFonts w:eastAsiaTheme="minor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2821274"/>
    <w:lvl w:ilvl="0">
      <w:start w:val="1"/>
      <w:numFmt w:val="decimal"/>
      <w:lvlText w:val="%1."/>
      <w:lvlJc w:val="left"/>
      <w:pPr>
        <w:tabs>
          <w:tab w:val="num" w:pos="1800"/>
        </w:tabs>
        <w:ind w:left="1800" w:hanging="360"/>
      </w:pPr>
      <w:rPr>
        <w:rFonts w:ascii="Times New Roman" w:hAnsi="Times New Roman" w:cs="Times New Roman"/>
      </w:rPr>
    </w:lvl>
  </w:abstractNum>
  <w:abstractNum w:abstractNumId="1">
    <w:nsid w:val="FFFFFF7D"/>
    <w:multiLevelType w:val="singleLevel"/>
    <w:tmpl w:val="BDE45292"/>
    <w:lvl w:ilvl="0">
      <w:start w:val="1"/>
      <w:numFmt w:val="decimal"/>
      <w:lvlText w:val="%1."/>
      <w:lvlJc w:val="left"/>
      <w:pPr>
        <w:tabs>
          <w:tab w:val="num" w:pos="1440"/>
        </w:tabs>
        <w:ind w:left="1440" w:hanging="360"/>
      </w:pPr>
      <w:rPr>
        <w:rFonts w:ascii="Times New Roman" w:hAnsi="Times New Roman" w:cs="Times New Roman"/>
      </w:rPr>
    </w:lvl>
  </w:abstractNum>
  <w:abstractNum w:abstractNumId="2">
    <w:nsid w:val="FFFFFF7E"/>
    <w:multiLevelType w:val="singleLevel"/>
    <w:tmpl w:val="460CC63C"/>
    <w:lvl w:ilvl="0">
      <w:start w:val="1"/>
      <w:numFmt w:val="decimal"/>
      <w:lvlText w:val="%1."/>
      <w:lvlJc w:val="left"/>
      <w:pPr>
        <w:tabs>
          <w:tab w:val="num" w:pos="1080"/>
        </w:tabs>
        <w:ind w:left="1080" w:hanging="360"/>
      </w:pPr>
      <w:rPr>
        <w:rFonts w:ascii="Times New Roman" w:hAnsi="Times New Roman" w:cs="Times New Roman"/>
      </w:rPr>
    </w:lvl>
  </w:abstractNum>
  <w:abstractNum w:abstractNumId="3">
    <w:nsid w:val="FFFFFF7F"/>
    <w:multiLevelType w:val="singleLevel"/>
    <w:tmpl w:val="5BFE9A08"/>
    <w:lvl w:ilvl="0">
      <w:start w:val="1"/>
      <w:numFmt w:val="decimal"/>
      <w:lvlText w:val="%1."/>
      <w:lvlJc w:val="left"/>
      <w:pPr>
        <w:tabs>
          <w:tab w:val="num" w:pos="720"/>
        </w:tabs>
        <w:ind w:left="720" w:hanging="360"/>
      </w:pPr>
      <w:rPr>
        <w:rFonts w:ascii="Times New Roman" w:hAnsi="Times New Roman" w:cs="Times New Roman"/>
      </w:rPr>
    </w:lvl>
  </w:abstractNum>
  <w:abstractNum w:abstractNumId="4">
    <w:nsid w:val="FFFFFF80"/>
    <w:multiLevelType w:val="singleLevel"/>
    <w:tmpl w:val="C08C6528"/>
    <w:lvl w:ilvl="0">
      <w:start w:val="1"/>
      <w:numFmt w:val="bullet"/>
      <w:lvlText w:val=""/>
      <w:lvlJc w:val="left"/>
      <w:pPr>
        <w:tabs>
          <w:tab w:val="num" w:pos="1800"/>
        </w:tabs>
        <w:ind w:left="1800" w:hanging="360"/>
      </w:pPr>
      <w:rPr>
        <w:rFonts w:ascii="Symbol" w:hAnsi="Symbol" w:cs="Symbol" w:hint="default"/>
      </w:rPr>
    </w:lvl>
  </w:abstractNum>
  <w:abstractNum w:abstractNumId="5">
    <w:nsid w:val="FFFFFF81"/>
    <w:multiLevelType w:val="singleLevel"/>
    <w:tmpl w:val="633E9E92"/>
    <w:lvl w:ilvl="0">
      <w:start w:val="1"/>
      <w:numFmt w:val="bullet"/>
      <w:lvlText w:val=""/>
      <w:lvlJc w:val="left"/>
      <w:pPr>
        <w:tabs>
          <w:tab w:val="num" w:pos="1440"/>
        </w:tabs>
        <w:ind w:left="1440" w:hanging="360"/>
      </w:pPr>
      <w:rPr>
        <w:rFonts w:ascii="Symbol" w:hAnsi="Symbol" w:cs="Symbol" w:hint="default"/>
      </w:rPr>
    </w:lvl>
  </w:abstractNum>
  <w:abstractNum w:abstractNumId="6">
    <w:nsid w:val="FFFFFF82"/>
    <w:multiLevelType w:val="singleLevel"/>
    <w:tmpl w:val="A03A54E6"/>
    <w:lvl w:ilvl="0">
      <w:start w:val="1"/>
      <w:numFmt w:val="bullet"/>
      <w:lvlText w:val=""/>
      <w:lvlJc w:val="left"/>
      <w:pPr>
        <w:tabs>
          <w:tab w:val="num" w:pos="1080"/>
        </w:tabs>
        <w:ind w:left="1080" w:hanging="360"/>
      </w:pPr>
      <w:rPr>
        <w:rFonts w:ascii="Symbol" w:hAnsi="Symbol" w:cs="Symbol" w:hint="default"/>
      </w:rPr>
    </w:lvl>
  </w:abstractNum>
  <w:abstractNum w:abstractNumId="7">
    <w:nsid w:val="FFFFFF83"/>
    <w:multiLevelType w:val="singleLevel"/>
    <w:tmpl w:val="49C21566"/>
    <w:lvl w:ilvl="0">
      <w:start w:val="1"/>
      <w:numFmt w:val="bullet"/>
      <w:lvlText w:val=""/>
      <w:lvlJc w:val="left"/>
      <w:pPr>
        <w:tabs>
          <w:tab w:val="num" w:pos="720"/>
        </w:tabs>
        <w:ind w:left="720" w:hanging="360"/>
      </w:pPr>
      <w:rPr>
        <w:rFonts w:ascii="Symbol" w:hAnsi="Symbol" w:cs="Symbol" w:hint="default"/>
      </w:rPr>
    </w:lvl>
  </w:abstractNum>
  <w:abstractNum w:abstractNumId="8">
    <w:nsid w:val="FFFFFF88"/>
    <w:multiLevelType w:val="singleLevel"/>
    <w:tmpl w:val="49A6CE00"/>
    <w:lvl w:ilvl="0">
      <w:start w:val="1"/>
      <w:numFmt w:val="decimal"/>
      <w:lvlText w:val="%1."/>
      <w:lvlJc w:val="left"/>
      <w:pPr>
        <w:tabs>
          <w:tab w:val="num" w:pos="360"/>
        </w:tabs>
        <w:ind w:left="360" w:hanging="360"/>
      </w:pPr>
      <w:rPr>
        <w:rFonts w:ascii="Times New Roman" w:hAnsi="Times New Roman" w:cs="Times New Roman"/>
      </w:rPr>
    </w:lvl>
  </w:abstractNum>
  <w:abstractNum w:abstractNumId="9">
    <w:nsid w:val="FFFFFF89"/>
    <w:multiLevelType w:val="singleLevel"/>
    <w:tmpl w:val="16169778"/>
    <w:lvl w:ilvl="0">
      <w:start w:val="1"/>
      <w:numFmt w:val="bullet"/>
      <w:lvlText w:val=""/>
      <w:lvlJc w:val="left"/>
      <w:pPr>
        <w:tabs>
          <w:tab w:val="num" w:pos="360"/>
        </w:tabs>
        <w:ind w:left="360" w:hanging="360"/>
      </w:pPr>
      <w:rPr>
        <w:rFonts w:ascii="Symbol" w:hAnsi="Symbol" w:cs="Symbol" w:hint="default"/>
      </w:rPr>
    </w:lvl>
  </w:abstractNum>
  <w:abstractNum w:abstractNumId="10">
    <w:nsid w:val="06883CE2"/>
    <w:multiLevelType w:val="hybridMultilevel"/>
    <w:tmpl w:val="F63E37FC"/>
    <w:lvl w:ilvl="0" w:tplc="14090001">
      <w:start w:val="1"/>
      <w:numFmt w:val="bullet"/>
      <w:lvlText w:val=""/>
      <w:lvlJc w:val="left"/>
      <w:pPr>
        <w:ind w:left="920" w:hanging="360"/>
      </w:pPr>
      <w:rPr>
        <w:rFonts w:ascii="Symbol" w:hAnsi="Symbol" w:hint="default"/>
      </w:rPr>
    </w:lvl>
    <w:lvl w:ilvl="1" w:tplc="14090003" w:tentative="1">
      <w:start w:val="1"/>
      <w:numFmt w:val="bullet"/>
      <w:lvlText w:val="o"/>
      <w:lvlJc w:val="left"/>
      <w:pPr>
        <w:ind w:left="1640" w:hanging="360"/>
      </w:pPr>
      <w:rPr>
        <w:rFonts w:ascii="Courier New" w:hAnsi="Courier New" w:cs="Courier New" w:hint="default"/>
      </w:rPr>
    </w:lvl>
    <w:lvl w:ilvl="2" w:tplc="14090005" w:tentative="1">
      <w:start w:val="1"/>
      <w:numFmt w:val="bullet"/>
      <w:lvlText w:val=""/>
      <w:lvlJc w:val="left"/>
      <w:pPr>
        <w:ind w:left="2360" w:hanging="360"/>
      </w:pPr>
      <w:rPr>
        <w:rFonts w:ascii="Wingdings" w:hAnsi="Wingdings" w:hint="default"/>
      </w:rPr>
    </w:lvl>
    <w:lvl w:ilvl="3" w:tplc="14090001" w:tentative="1">
      <w:start w:val="1"/>
      <w:numFmt w:val="bullet"/>
      <w:lvlText w:val=""/>
      <w:lvlJc w:val="left"/>
      <w:pPr>
        <w:ind w:left="3080" w:hanging="360"/>
      </w:pPr>
      <w:rPr>
        <w:rFonts w:ascii="Symbol" w:hAnsi="Symbol" w:hint="default"/>
      </w:rPr>
    </w:lvl>
    <w:lvl w:ilvl="4" w:tplc="14090003" w:tentative="1">
      <w:start w:val="1"/>
      <w:numFmt w:val="bullet"/>
      <w:lvlText w:val="o"/>
      <w:lvlJc w:val="left"/>
      <w:pPr>
        <w:ind w:left="3800" w:hanging="360"/>
      </w:pPr>
      <w:rPr>
        <w:rFonts w:ascii="Courier New" w:hAnsi="Courier New" w:cs="Courier New" w:hint="default"/>
      </w:rPr>
    </w:lvl>
    <w:lvl w:ilvl="5" w:tplc="14090005" w:tentative="1">
      <w:start w:val="1"/>
      <w:numFmt w:val="bullet"/>
      <w:lvlText w:val=""/>
      <w:lvlJc w:val="left"/>
      <w:pPr>
        <w:ind w:left="4520" w:hanging="360"/>
      </w:pPr>
      <w:rPr>
        <w:rFonts w:ascii="Wingdings" w:hAnsi="Wingdings" w:hint="default"/>
      </w:rPr>
    </w:lvl>
    <w:lvl w:ilvl="6" w:tplc="14090001" w:tentative="1">
      <w:start w:val="1"/>
      <w:numFmt w:val="bullet"/>
      <w:lvlText w:val=""/>
      <w:lvlJc w:val="left"/>
      <w:pPr>
        <w:ind w:left="5240" w:hanging="360"/>
      </w:pPr>
      <w:rPr>
        <w:rFonts w:ascii="Symbol" w:hAnsi="Symbol" w:hint="default"/>
      </w:rPr>
    </w:lvl>
    <w:lvl w:ilvl="7" w:tplc="14090003" w:tentative="1">
      <w:start w:val="1"/>
      <w:numFmt w:val="bullet"/>
      <w:lvlText w:val="o"/>
      <w:lvlJc w:val="left"/>
      <w:pPr>
        <w:ind w:left="5960" w:hanging="360"/>
      </w:pPr>
      <w:rPr>
        <w:rFonts w:ascii="Courier New" w:hAnsi="Courier New" w:cs="Courier New" w:hint="default"/>
      </w:rPr>
    </w:lvl>
    <w:lvl w:ilvl="8" w:tplc="14090005" w:tentative="1">
      <w:start w:val="1"/>
      <w:numFmt w:val="bullet"/>
      <w:lvlText w:val=""/>
      <w:lvlJc w:val="left"/>
      <w:pPr>
        <w:ind w:left="6680" w:hanging="360"/>
      </w:pPr>
      <w:rPr>
        <w:rFonts w:ascii="Wingdings" w:hAnsi="Wingdings" w:hint="default"/>
      </w:rPr>
    </w:lvl>
  </w:abstractNum>
  <w:abstractNum w:abstractNumId="11">
    <w:nsid w:val="07975765"/>
    <w:multiLevelType w:val="hybridMultilevel"/>
    <w:tmpl w:val="22F204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08060350"/>
    <w:multiLevelType w:val="hybridMultilevel"/>
    <w:tmpl w:val="9618A3EA"/>
    <w:lvl w:ilvl="0" w:tplc="4CE8B842">
      <w:start w:val="1"/>
      <w:numFmt w:val="bullet"/>
      <w:lvlText w:val=""/>
      <w:lvlJc w:val="left"/>
      <w:pPr>
        <w:tabs>
          <w:tab w:val="num" w:pos="360"/>
        </w:tabs>
        <w:ind w:left="240" w:hanging="24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1B1F3CB9"/>
    <w:multiLevelType w:val="hybridMultilevel"/>
    <w:tmpl w:val="6F6AA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C1E3194"/>
    <w:multiLevelType w:val="hybridMultilevel"/>
    <w:tmpl w:val="09C06634"/>
    <w:lvl w:ilvl="0" w:tplc="5E181612">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2C631F08"/>
    <w:multiLevelType w:val="hybridMultilevel"/>
    <w:tmpl w:val="E09C6E70"/>
    <w:lvl w:ilvl="0" w:tplc="38265B2A">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6">
    <w:nsid w:val="35943044"/>
    <w:multiLevelType w:val="hybridMultilevel"/>
    <w:tmpl w:val="9F5CF7F2"/>
    <w:lvl w:ilvl="0" w:tplc="F342E674">
      <w:start w:val="1"/>
      <w:numFmt w:val="decimal"/>
      <w:pStyle w:val="SIGPLANFigurecaption"/>
      <w:lvlText w:val="Figure %1."/>
      <w:lvlJc w:val="left"/>
      <w:pPr>
        <w:ind w:left="720" w:hanging="360"/>
      </w:pPr>
      <w:rPr>
        <w:rFonts w:ascii="Times New Roman" w:hAnsi="Times New Roman" w:cs="Times New Roman" w:hint="default"/>
        <w:b/>
        <w:bCs w:val="0"/>
        <w:i w:val="0"/>
        <w:iCs w:val="0"/>
        <w:sz w:val="18"/>
        <w:szCs w:val="16"/>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3CC16A65"/>
    <w:multiLevelType w:val="multilevel"/>
    <w:tmpl w:val="50822406"/>
    <w:lvl w:ilvl="0">
      <w:start w:val="1"/>
      <w:numFmt w:val="decimal"/>
      <w:pStyle w:val="Heading1"/>
      <w:lvlText w:val="%1."/>
      <w:lvlJc w:val="left"/>
      <w:pPr>
        <w:tabs>
          <w:tab w:val="num" w:pos="360"/>
        </w:tabs>
        <w:ind w:left="288" w:hanging="288"/>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450"/>
        </w:tabs>
        <w:ind w:left="410" w:hanging="3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ascii="Times New Roman" w:hAnsi="Times New Roman" w:cs="Times New Roman" w:hint="default"/>
      </w:rPr>
    </w:lvl>
    <w:lvl w:ilvl="3">
      <w:start w:val="1"/>
      <w:numFmt w:val="decimal"/>
      <w:pStyle w:val="Heading4"/>
      <w:lvlText w:val="%1.%2.%3.%4"/>
      <w:lvlJc w:val="left"/>
      <w:pPr>
        <w:tabs>
          <w:tab w:val="num" w:pos="864"/>
        </w:tabs>
        <w:ind w:left="864" w:hanging="864"/>
      </w:pPr>
      <w:rPr>
        <w:rFonts w:ascii="Times New Roman" w:hAnsi="Times New Roman" w:cs="Times New Roman"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rPr>
    </w:lvl>
    <w:lvl w:ilvl="5">
      <w:start w:val="1"/>
      <w:numFmt w:val="decimal"/>
      <w:pStyle w:val="Heading6"/>
      <w:lvlText w:val="%1.%2.%3.%4.%5.%6"/>
      <w:lvlJc w:val="left"/>
      <w:pPr>
        <w:tabs>
          <w:tab w:val="num" w:pos="1152"/>
        </w:tabs>
        <w:ind w:left="1152" w:hanging="1152"/>
      </w:pPr>
      <w:rPr>
        <w:rFonts w:ascii="Times New Roman" w:hAnsi="Times New Roman" w:cs="Times New Roman" w:hint="default"/>
      </w:rPr>
    </w:lvl>
    <w:lvl w:ilvl="6">
      <w:start w:val="1"/>
      <w:numFmt w:val="decimal"/>
      <w:pStyle w:val="Heading7"/>
      <w:lvlText w:val="%1.%2.%3.%4.%5.%6.%7"/>
      <w:lvlJc w:val="left"/>
      <w:pPr>
        <w:tabs>
          <w:tab w:val="num" w:pos="1296"/>
        </w:tabs>
        <w:ind w:left="1296" w:hanging="1296"/>
      </w:pPr>
      <w:rPr>
        <w:rFonts w:ascii="Times New Roman" w:hAnsi="Times New Roman" w:cs="Times New Roman" w:hint="default"/>
      </w:rPr>
    </w:lvl>
    <w:lvl w:ilvl="7">
      <w:start w:val="1"/>
      <w:numFmt w:val="decimal"/>
      <w:pStyle w:val="Heading8"/>
      <w:lvlText w:val="%1.%2.%3.%4.%5.%6.%7.%8"/>
      <w:lvlJc w:val="left"/>
      <w:pPr>
        <w:tabs>
          <w:tab w:val="num" w:pos="1440"/>
        </w:tabs>
        <w:ind w:left="1440" w:hanging="1440"/>
      </w:pPr>
      <w:rPr>
        <w:rFonts w:ascii="Times New Roman" w:hAnsi="Times New Roman" w:cs="Times New Roman" w:hint="default"/>
      </w:rPr>
    </w:lvl>
    <w:lvl w:ilvl="8">
      <w:start w:val="1"/>
      <w:numFmt w:val="decimal"/>
      <w:pStyle w:val="Heading9"/>
      <w:lvlText w:val="%1.%2.%3.%4.%5.%6.%7.%8.%9"/>
      <w:lvlJc w:val="left"/>
      <w:pPr>
        <w:tabs>
          <w:tab w:val="num" w:pos="1584"/>
        </w:tabs>
        <w:ind w:left="1584" w:hanging="1584"/>
      </w:pPr>
      <w:rPr>
        <w:rFonts w:ascii="Times New Roman" w:hAnsi="Times New Roman" w:cs="Times New Roman" w:hint="default"/>
      </w:rPr>
    </w:lvl>
  </w:abstractNum>
  <w:abstractNum w:abstractNumId="18">
    <w:nsid w:val="4A6E169C"/>
    <w:multiLevelType w:val="hybridMultilevel"/>
    <w:tmpl w:val="7772E402"/>
    <w:lvl w:ilvl="0" w:tplc="44F855A8">
      <w:start w:val="1"/>
      <w:numFmt w:val="decimal"/>
      <w:lvlText w:val="%1."/>
      <w:lvlJc w:val="left"/>
      <w:pPr>
        <w:ind w:left="720" w:hanging="360"/>
      </w:pPr>
      <w:rPr>
        <w:rFonts w:ascii="Helvetica" w:hAnsi="Helvetica"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F35150"/>
    <w:multiLevelType w:val="hybridMultilevel"/>
    <w:tmpl w:val="80884EC2"/>
    <w:lvl w:ilvl="0" w:tplc="14090001">
      <w:start w:val="1"/>
      <w:numFmt w:val="bullet"/>
      <w:lvlText w:val=""/>
      <w:lvlJc w:val="left"/>
      <w:pPr>
        <w:ind w:left="920" w:hanging="360"/>
      </w:pPr>
      <w:rPr>
        <w:rFonts w:ascii="Symbol" w:hAnsi="Symbol" w:hint="default"/>
      </w:rPr>
    </w:lvl>
    <w:lvl w:ilvl="1" w:tplc="14090003" w:tentative="1">
      <w:start w:val="1"/>
      <w:numFmt w:val="bullet"/>
      <w:lvlText w:val="o"/>
      <w:lvlJc w:val="left"/>
      <w:pPr>
        <w:ind w:left="1640" w:hanging="360"/>
      </w:pPr>
      <w:rPr>
        <w:rFonts w:ascii="Courier New" w:hAnsi="Courier New" w:cs="Courier New" w:hint="default"/>
      </w:rPr>
    </w:lvl>
    <w:lvl w:ilvl="2" w:tplc="14090005" w:tentative="1">
      <w:start w:val="1"/>
      <w:numFmt w:val="bullet"/>
      <w:lvlText w:val=""/>
      <w:lvlJc w:val="left"/>
      <w:pPr>
        <w:ind w:left="2360" w:hanging="360"/>
      </w:pPr>
      <w:rPr>
        <w:rFonts w:ascii="Wingdings" w:hAnsi="Wingdings" w:hint="default"/>
      </w:rPr>
    </w:lvl>
    <w:lvl w:ilvl="3" w:tplc="14090001" w:tentative="1">
      <w:start w:val="1"/>
      <w:numFmt w:val="bullet"/>
      <w:lvlText w:val=""/>
      <w:lvlJc w:val="left"/>
      <w:pPr>
        <w:ind w:left="3080" w:hanging="360"/>
      </w:pPr>
      <w:rPr>
        <w:rFonts w:ascii="Symbol" w:hAnsi="Symbol" w:hint="default"/>
      </w:rPr>
    </w:lvl>
    <w:lvl w:ilvl="4" w:tplc="14090003" w:tentative="1">
      <w:start w:val="1"/>
      <w:numFmt w:val="bullet"/>
      <w:lvlText w:val="o"/>
      <w:lvlJc w:val="left"/>
      <w:pPr>
        <w:ind w:left="3800" w:hanging="360"/>
      </w:pPr>
      <w:rPr>
        <w:rFonts w:ascii="Courier New" w:hAnsi="Courier New" w:cs="Courier New" w:hint="default"/>
      </w:rPr>
    </w:lvl>
    <w:lvl w:ilvl="5" w:tplc="14090005" w:tentative="1">
      <w:start w:val="1"/>
      <w:numFmt w:val="bullet"/>
      <w:lvlText w:val=""/>
      <w:lvlJc w:val="left"/>
      <w:pPr>
        <w:ind w:left="4520" w:hanging="360"/>
      </w:pPr>
      <w:rPr>
        <w:rFonts w:ascii="Wingdings" w:hAnsi="Wingdings" w:hint="default"/>
      </w:rPr>
    </w:lvl>
    <w:lvl w:ilvl="6" w:tplc="14090001" w:tentative="1">
      <w:start w:val="1"/>
      <w:numFmt w:val="bullet"/>
      <w:lvlText w:val=""/>
      <w:lvlJc w:val="left"/>
      <w:pPr>
        <w:ind w:left="5240" w:hanging="360"/>
      </w:pPr>
      <w:rPr>
        <w:rFonts w:ascii="Symbol" w:hAnsi="Symbol" w:hint="default"/>
      </w:rPr>
    </w:lvl>
    <w:lvl w:ilvl="7" w:tplc="14090003" w:tentative="1">
      <w:start w:val="1"/>
      <w:numFmt w:val="bullet"/>
      <w:lvlText w:val="o"/>
      <w:lvlJc w:val="left"/>
      <w:pPr>
        <w:ind w:left="5960" w:hanging="360"/>
      </w:pPr>
      <w:rPr>
        <w:rFonts w:ascii="Courier New" w:hAnsi="Courier New" w:cs="Courier New" w:hint="default"/>
      </w:rPr>
    </w:lvl>
    <w:lvl w:ilvl="8" w:tplc="14090005" w:tentative="1">
      <w:start w:val="1"/>
      <w:numFmt w:val="bullet"/>
      <w:lvlText w:val=""/>
      <w:lvlJc w:val="left"/>
      <w:pPr>
        <w:ind w:left="6680" w:hanging="360"/>
      </w:pPr>
      <w:rPr>
        <w:rFonts w:ascii="Wingdings" w:hAnsi="Wingdings" w:hint="default"/>
      </w:rPr>
    </w:lvl>
  </w:abstractNum>
  <w:abstractNum w:abstractNumId="20">
    <w:nsid w:val="5AA36016"/>
    <w:multiLevelType w:val="hybridMultilevel"/>
    <w:tmpl w:val="943C3BB6"/>
    <w:lvl w:ilvl="0" w:tplc="14090001">
      <w:start w:val="1"/>
      <w:numFmt w:val="bullet"/>
      <w:lvlText w:val=""/>
      <w:lvlJc w:val="left"/>
      <w:pPr>
        <w:ind w:left="620" w:hanging="420"/>
      </w:pPr>
      <w:rPr>
        <w:rFonts w:ascii="Symbol" w:hAnsi="Symbo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1">
    <w:nsid w:val="5D9A1E88"/>
    <w:multiLevelType w:val="hybridMultilevel"/>
    <w:tmpl w:val="2C10A9C4"/>
    <w:lvl w:ilvl="0" w:tplc="9AA2CEC6">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61DB5392"/>
    <w:multiLevelType w:val="hybridMultilevel"/>
    <w:tmpl w:val="72A49616"/>
    <w:lvl w:ilvl="0" w:tplc="D236DECA">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nsid w:val="79521A45"/>
    <w:multiLevelType w:val="hybridMultilevel"/>
    <w:tmpl w:val="13228126"/>
    <w:lvl w:ilvl="0" w:tplc="3B56B782">
      <w:start w:val="1"/>
      <w:numFmt w:val="bullet"/>
      <w:lvlText w:val="─"/>
      <w:lvlJc w:val="left"/>
      <w:pPr>
        <w:tabs>
          <w:tab w:val="num" w:pos="360"/>
        </w:tabs>
        <w:ind w:left="200" w:hanging="20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num w:numId="1">
    <w:abstractNumId w:val="17"/>
  </w:num>
  <w:num w:numId="2">
    <w:abstractNumId w:val="11"/>
  </w:num>
  <w:num w:numId="3">
    <w:abstractNumId w:val="17"/>
  </w:num>
  <w:num w:numId="4">
    <w:abstractNumId w:val="9"/>
  </w:num>
  <w:num w:numId="5">
    <w:abstractNumId w:val="17"/>
  </w:num>
  <w:num w:numId="6">
    <w:abstractNumId w:val="17"/>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4"/>
  </w:num>
  <w:num w:numId="17">
    <w:abstractNumId w:val="12"/>
  </w:num>
  <w:num w:numId="18">
    <w:abstractNumId w:val="18"/>
  </w:num>
  <w:num w:numId="19">
    <w:abstractNumId w:val="13"/>
  </w:num>
  <w:num w:numId="20">
    <w:abstractNumId w:val="22"/>
  </w:num>
  <w:num w:numId="21">
    <w:abstractNumId w:val="16"/>
  </w:num>
  <w:num w:numId="22">
    <w:abstractNumId w:val="21"/>
  </w:num>
  <w:num w:numId="23">
    <w:abstractNumId w:val="14"/>
  </w:num>
  <w:num w:numId="24">
    <w:abstractNumId w:val="15"/>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10"/>
  </w:num>
  <w:num w:numId="28">
    <w:abstractNumId w:val="20"/>
  </w:num>
  <w:num w:numId="29">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7"/>
  <w:embedSystemFonts/>
  <w:proofState w:grammar="clean"/>
  <w:defaultTabStop w:val="720"/>
  <w:doNotHyphenateCaps/>
  <w:evenAndOddHeaders/>
  <w:characterSpacingControl w:val="doNotCompress"/>
  <w:doNotValidateAgainstSchema/>
  <w:doNotDemarcateInvalidXml/>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M Trans Algorithms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wswee2dr5v0vvce2rs75xwzsvw2e50v2ewar&quot;&gt;journal2014&lt;record-ids&gt;&lt;item&gt;3&lt;/item&gt;&lt;item&gt;12&lt;/item&gt;&lt;item&gt;16&lt;/item&gt;&lt;item&gt;18&lt;/item&gt;&lt;item&gt;21&lt;/item&gt;&lt;item&gt;23&lt;/item&gt;&lt;item&gt;29&lt;/item&gt;&lt;item&gt;31&lt;/item&gt;&lt;item&gt;32&lt;/item&gt;&lt;item&gt;33&lt;/item&gt;&lt;item&gt;48&lt;/item&gt;&lt;item&gt;49&lt;/item&gt;&lt;item&gt;50&lt;/item&gt;&lt;item&gt;51&lt;/item&gt;&lt;item&gt;52&lt;/item&gt;&lt;item&gt;53&lt;/item&gt;&lt;item&gt;55&lt;/item&gt;&lt;item&gt;57&lt;/item&gt;&lt;/record-ids&gt;&lt;/item&gt;&lt;/Libraries&gt;"/>
  </w:docVars>
  <w:rsids>
    <w:rsidRoot w:val="00563DB0"/>
    <w:rsid w:val="000054AF"/>
    <w:rsid w:val="00006576"/>
    <w:rsid w:val="0001320B"/>
    <w:rsid w:val="00014F76"/>
    <w:rsid w:val="00015363"/>
    <w:rsid w:val="000252B4"/>
    <w:rsid w:val="000256C2"/>
    <w:rsid w:val="00034972"/>
    <w:rsid w:val="0004692F"/>
    <w:rsid w:val="00050730"/>
    <w:rsid w:val="00072BB0"/>
    <w:rsid w:val="00074E91"/>
    <w:rsid w:val="000770ED"/>
    <w:rsid w:val="00097EDC"/>
    <w:rsid w:val="000A0632"/>
    <w:rsid w:val="000A2E42"/>
    <w:rsid w:val="000A5300"/>
    <w:rsid w:val="000B145D"/>
    <w:rsid w:val="000B1DC4"/>
    <w:rsid w:val="000B2AB2"/>
    <w:rsid w:val="000B497A"/>
    <w:rsid w:val="000C0108"/>
    <w:rsid w:val="000C38B1"/>
    <w:rsid w:val="000D0F5F"/>
    <w:rsid w:val="000D1838"/>
    <w:rsid w:val="000D3702"/>
    <w:rsid w:val="000F1588"/>
    <w:rsid w:val="000F1EBE"/>
    <w:rsid w:val="00101E9D"/>
    <w:rsid w:val="0011453E"/>
    <w:rsid w:val="00115C47"/>
    <w:rsid w:val="00121F29"/>
    <w:rsid w:val="00122A3A"/>
    <w:rsid w:val="00127C84"/>
    <w:rsid w:val="0014541E"/>
    <w:rsid w:val="001567BE"/>
    <w:rsid w:val="0016367C"/>
    <w:rsid w:val="00175AD6"/>
    <w:rsid w:val="00180EB2"/>
    <w:rsid w:val="00191F3B"/>
    <w:rsid w:val="00194C02"/>
    <w:rsid w:val="001B4B79"/>
    <w:rsid w:val="001B6122"/>
    <w:rsid w:val="001B66BC"/>
    <w:rsid w:val="001C6A0C"/>
    <w:rsid w:val="001D1B69"/>
    <w:rsid w:val="001D33D4"/>
    <w:rsid w:val="001E47C2"/>
    <w:rsid w:val="001E5885"/>
    <w:rsid w:val="001E691F"/>
    <w:rsid w:val="001E7797"/>
    <w:rsid w:val="001F6930"/>
    <w:rsid w:val="002055CF"/>
    <w:rsid w:val="0021418C"/>
    <w:rsid w:val="0023583B"/>
    <w:rsid w:val="0025125B"/>
    <w:rsid w:val="00256DB0"/>
    <w:rsid w:val="00260E67"/>
    <w:rsid w:val="002776FD"/>
    <w:rsid w:val="00281F6E"/>
    <w:rsid w:val="00292029"/>
    <w:rsid w:val="002A3FF4"/>
    <w:rsid w:val="002A7CDF"/>
    <w:rsid w:val="002B4AD1"/>
    <w:rsid w:val="002C293F"/>
    <w:rsid w:val="002C6D2C"/>
    <w:rsid w:val="002D0CDC"/>
    <w:rsid w:val="002D3B37"/>
    <w:rsid w:val="002F311D"/>
    <w:rsid w:val="002F5F20"/>
    <w:rsid w:val="0030063F"/>
    <w:rsid w:val="00310E86"/>
    <w:rsid w:val="003142A3"/>
    <w:rsid w:val="0031548D"/>
    <w:rsid w:val="0031764B"/>
    <w:rsid w:val="00325A4E"/>
    <w:rsid w:val="00330943"/>
    <w:rsid w:val="00334784"/>
    <w:rsid w:val="0034239D"/>
    <w:rsid w:val="00361E01"/>
    <w:rsid w:val="003676EC"/>
    <w:rsid w:val="0038276D"/>
    <w:rsid w:val="00385D24"/>
    <w:rsid w:val="00393196"/>
    <w:rsid w:val="00396C06"/>
    <w:rsid w:val="003A351C"/>
    <w:rsid w:val="003A4F6F"/>
    <w:rsid w:val="003C353D"/>
    <w:rsid w:val="003E4FF2"/>
    <w:rsid w:val="0040007E"/>
    <w:rsid w:val="004139E0"/>
    <w:rsid w:val="00424448"/>
    <w:rsid w:val="00430388"/>
    <w:rsid w:val="0043213E"/>
    <w:rsid w:val="00432921"/>
    <w:rsid w:val="004437F4"/>
    <w:rsid w:val="00450590"/>
    <w:rsid w:val="0046599E"/>
    <w:rsid w:val="00465AB8"/>
    <w:rsid w:val="00474A6C"/>
    <w:rsid w:val="004816C4"/>
    <w:rsid w:val="00487DE3"/>
    <w:rsid w:val="00495903"/>
    <w:rsid w:val="004A7F93"/>
    <w:rsid w:val="004B1298"/>
    <w:rsid w:val="004D4C62"/>
    <w:rsid w:val="004E211F"/>
    <w:rsid w:val="0052463F"/>
    <w:rsid w:val="00525D21"/>
    <w:rsid w:val="005328A6"/>
    <w:rsid w:val="00557D52"/>
    <w:rsid w:val="00563DB0"/>
    <w:rsid w:val="005707A1"/>
    <w:rsid w:val="00574458"/>
    <w:rsid w:val="00576D45"/>
    <w:rsid w:val="00584D45"/>
    <w:rsid w:val="005A10C0"/>
    <w:rsid w:val="005A54F2"/>
    <w:rsid w:val="005B2C12"/>
    <w:rsid w:val="005B71F2"/>
    <w:rsid w:val="005B7E55"/>
    <w:rsid w:val="005D556E"/>
    <w:rsid w:val="005E27EA"/>
    <w:rsid w:val="005E5FD6"/>
    <w:rsid w:val="005E7B41"/>
    <w:rsid w:val="005F2BDB"/>
    <w:rsid w:val="005F2C1E"/>
    <w:rsid w:val="00602777"/>
    <w:rsid w:val="00611DE6"/>
    <w:rsid w:val="00620296"/>
    <w:rsid w:val="00634B0E"/>
    <w:rsid w:val="00636A6B"/>
    <w:rsid w:val="006419B0"/>
    <w:rsid w:val="006424FE"/>
    <w:rsid w:val="00650110"/>
    <w:rsid w:val="006566B1"/>
    <w:rsid w:val="0066650C"/>
    <w:rsid w:val="00671ACA"/>
    <w:rsid w:val="00674311"/>
    <w:rsid w:val="006810AD"/>
    <w:rsid w:val="0068243D"/>
    <w:rsid w:val="00692180"/>
    <w:rsid w:val="00695C67"/>
    <w:rsid w:val="006B1CD9"/>
    <w:rsid w:val="006C33B0"/>
    <w:rsid w:val="006C79A0"/>
    <w:rsid w:val="006D4C4F"/>
    <w:rsid w:val="006E15AC"/>
    <w:rsid w:val="006F13DA"/>
    <w:rsid w:val="006F49B6"/>
    <w:rsid w:val="00701ADA"/>
    <w:rsid w:val="00705870"/>
    <w:rsid w:val="00705B7E"/>
    <w:rsid w:val="007078CC"/>
    <w:rsid w:val="00710588"/>
    <w:rsid w:val="00713714"/>
    <w:rsid w:val="007241A4"/>
    <w:rsid w:val="00725930"/>
    <w:rsid w:val="00731D03"/>
    <w:rsid w:val="00760714"/>
    <w:rsid w:val="007640E2"/>
    <w:rsid w:val="007647F5"/>
    <w:rsid w:val="00764FEB"/>
    <w:rsid w:val="00767CFF"/>
    <w:rsid w:val="00777BE9"/>
    <w:rsid w:val="0078183D"/>
    <w:rsid w:val="007863D5"/>
    <w:rsid w:val="00792D98"/>
    <w:rsid w:val="007A72B8"/>
    <w:rsid w:val="007B3DF4"/>
    <w:rsid w:val="007C33BE"/>
    <w:rsid w:val="007C6E98"/>
    <w:rsid w:val="007D176D"/>
    <w:rsid w:val="007D5EF8"/>
    <w:rsid w:val="007E711F"/>
    <w:rsid w:val="007F30F4"/>
    <w:rsid w:val="007F515C"/>
    <w:rsid w:val="00800578"/>
    <w:rsid w:val="008032EC"/>
    <w:rsid w:val="008043EE"/>
    <w:rsid w:val="00840AFE"/>
    <w:rsid w:val="008430A5"/>
    <w:rsid w:val="00843258"/>
    <w:rsid w:val="00855374"/>
    <w:rsid w:val="0086233E"/>
    <w:rsid w:val="00866E7D"/>
    <w:rsid w:val="00870B0C"/>
    <w:rsid w:val="00875241"/>
    <w:rsid w:val="00876564"/>
    <w:rsid w:val="00881D1E"/>
    <w:rsid w:val="00884800"/>
    <w:rsid w:val="00884A40"/>
    <w:rsid w:val="00885AF5"/>
    <w:rsid w:val="008871A0"/>
    <w:rsid w:val="008877AE"/>
    <w:rsid w:val="008975BF"/>
    <w:rsid w:val="008A3AE1"/>
    <w:rsid w:val="008A5CD8"/>
    <w:rsid w:val="008B5122"/>
    <w:rsid w:val="008C24B5"/>
    <w:rsid w:val="008D1A8A"/>
    <w:rsid w:val="008F05D6"/>
    <w:rsid w:val="00902C93"/>
    <w:rsid w:val="009031B7"/>
    <w:rsid w:val="00904EE0"/>
    <w:rsid w:val="009211F1"/>
    <w:rsid w:val="009222C5"/>
    <w:rsid w:val="009228B8"/>
    <w:rsid w:val="00950A7C"/>
    <w:rsid w:val="00951730"/>
    <w:rsid w:val="00956B13"/>
    <w:rsid w:val="0096417F"/>
    <w:rsid w:val="00966981"/>
    <w:rsid w:val="00977A38"/>
    <w:rsid w:val="009816A2"/>
    <w:rsid w:val="00990A33"/>
    <w:rsid w:val="009B7B2C"/>
    <w:rsid w:val="009C14DE"/>
    <w:rsid w:val="009D3319"/>
    <w:rsid w:val="009D398F"/>
    <w:rsid w:val="009D4BA9"/>
    <w:rsid w:val="009D5623"/>
    <w:rsid w:val="009D5CE6"/>
    <w:rsid w:val="009E25F6"/>
    <w:rsid w:val="009F245B"/>
    <w:rsid w:val="009F643B"/>
    <w:rsid w:val="00A0332F"/>
    <w:rsid w:val="00A11D2B"/>
    <w:rsid w:val="00A122F0"/>
    <w:rsid w:val="00A211B7"/>
    <w:rsid w:val="00A23EA0"/>
    <w:rsid w:val="00A3700D"/>
    <w:rsid w:val="00A45E1D"/>
    <w:rsid w:val="00A557B8"/>
    <w:rsid w:val="00A66AE5"/>
    <w:rsid w:val="00A70B27"/>
    <w:rsid w:val="00A7176A"/>
    <w:rsid w:val="00A774AF"/>
    <w:rsid w:val="00A85156"/>
    <w:rsid w:val="00A852FA"/>
    <w:rsid w:val="00A86D78"/>
    <w:rsid w:val="00A93530"/>
    <w:rsid w:val="00A960ED"/>
    <w:rsid w:val="00A967DE"/>
    <w:rsid w:val="00A9767A"/>
    <w:rsid w:val="00AA324D"/>
    <w:rsid w:val="00AA6E81"/>
    <w:rsid w:val="00AC6318"/>
    <w:rsid w:val="00AD36C4"/>
    <w:rsid w:val="00AD5BD8"/>
    <w:rsid w:val="00AE1E94"/>
    <w:rsid w:val="00AE7359"/>
    <w:rsid w:val="00AF7813"/>
    <w:rsid w:val="00B028A8"/>
    <w:rsid w:val="00B02A1F"/>
    <w:rsid w:val="00B0644D"/>
    <w:rsid w:val="00B06660"/>
    <w:rsid w:val="00B07EAA"/>
    <w:rsid w:val="00B24006"/>
    <w:rsid w:val="00B30DA0"/>
    <w:rsid w:val="00B3674F"/>
    <w:rsid w:val="00B36D61"/>
    <w:rsid w:val="00B82C19"/>
    <w:rsid w:val="00B8507C"/>
    <w:rsid w:val="00B911B6"/>
    <w:rsid w:val="00B9732E"/>
    <w:rsid w:val="00BB039A"/>
    <w:rsid w:val="00BC0138"/>
    <w:rsid w:val="00BC35E8"/>
    <w:rsid w:val="00BC56B3"/>
    <w:rsid w:val="00BC7F04"/>
    <w:rsid w:val="00BD25D3"/>
    <w:rsid w:val="00BF5638"/>
    <w:rsid w:val="00C03590"/>
    <w:rsid w:val="00C05201"/>
    <w:rsid w:val="00C14539"/>
    <w:rsid w:val="00C17363"/>
    <w:rsid w:val="00C24464"/>
    <w:rsid w:val="00C41896"/>
    <w:rsid w:val="00C434D0"/>
    <w:rsid w:val="00C45C48"/>
    <w:rsid w:val="00C543B7"/>
    <w:rsid w:val="00C64AC5"/>
    <w:rsid w:val="00C713CA"/>
    <w:rsid w:val="00C77781"/>
    <w:rsid w:val="00C844F8"/>
    <w:rsid w:val="00C84CE6"/>
    <w:rsid w:val="00C8538C"/>
    <w:rsid w:val="00C95623"/>
    <w:rsid w:val="00CA24AF"/>
    <w:rsid w:val="00CA4F2F"/>
    <w:rsid w:val="00CB0FCB"/>
    <w:rsid w:val="00CB159A"/>
    <w:rsid w:val="00CC072C"/>
    <w:rsid w:val="00CC11FC"/>
    <w:rsid w:val="00CC6870"/>
    <w:rsid w:val="00CD1C93"/>
    <w:rsid w:val="00CD403F"/>
    <w:rsid w:val="00CD5ECE"/>
    <w:rsid w:val="00CD6364"/>
    <w:rsid w:val="00CE3BCA"/>
    <w:rsid w:val="00CE7D57"/>
    <w:rsid w:val="00CF389D"/>
    <w:rsid w:val="00D05E1A"/>
    <w:rsid w:val="00D069D4"/>
    <w:rsid w:val="00D0775E"/>
    <w:rsid w:val="00D23193"/>
    <w:rsid w:val="00D3161C"/>
    <w:rsid w:val="00D31D8F"/>
    <w:rsid w:val="00D32625"/>
    <w:rsid w:val="00D545C2"/>
    <w:rsid w:val="00D823B9"/>
    <w:rsid w:val="00D83F91"/>
    <w:rsid w:val="00DB1D3B"/>
    <w:rsid w:val="00DF0791"/>
    <w:rsid w:val="00DF6B52"/>
    <w:rsid w:val="00DF79D9"/>
    <w:rsid w:val="00E11274"/>
    <w:rsid w:val="00E11650"/>
    <w:rsid w:val="00E23C21"/>
    <w:rsid w:val="00E269DA"/>
    <w:rsid w:val="00E40852"/>
    <w:rsid w:val="00E43628"/>
    <w:rsid w:val="00E44665"/>
    <w:rsid w:val="00E46A61"/>
    <w:rsid w:val="00E538E5"/>
    <w:rsid w:val="00E62778"/>
    <w:rsid w:val="00E71FBA"/>
    <w:rsid w:val="00E75CF0"/>
    <w:rsid w:val="00E768A9"/>
    <w:rsid w:val="00E83903"/>
    <w:rsid w:val="00EA2C67"/>
    <w:rsid w:val="00EC0416"/>
    <w:rsid w:val="00EC3D69"/>
    <w:rsid w:val="00ED3C21"/>
    <w:rsid w:val="00EE0DEA"/>
    <w:rsid w:val="00EE1FD6"/>
    <w:rsid w:val="00EE6656"/>
    <w:rsid w:val="00F1217F"/>
    <w:rsid w:val="00F24A85"/>
    <w:rsid w:val="00F34F0F"/>
    <w:rsid w:val="00F37D01"/>
    <w:rsid w:val="00F417EA"/>
    <w:rsid w:val="00F44D42"/>
    <w:rsid w:val="00F571A9"/>
    <w:rsid w:val="00F85BDF"/>
    <w:rsid w:val="00F91083"/>
    <w:rsid w:val="00FA5FD8"/>
    <w:rsid w:val="00FB75F0"/>
    <w:rsid w:val="00FD0827"/>
    <w:rsid w:val="00FD799A"/>
    <w:rsid w:val="00FF2C71"/>
    <w:rsid w:val="00FF31DE"/>
    <w:rsid w:val="00FF688E"/>
    <w:rsid w:val="00FF7E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caption" w:semiHidden="0" w:qFormat="1"/>
    <w:lsdException w:name="annotation reference" w:unhideWhenUsed="1"/>
    <w:lsdException w:name="line number" w:unhideWhenUsed="1"/>
    <w:lsdException w:name="page number" w:unhideWhenUsed="1"/>
    <w:lsdException w:name="endnote reference" w:unhideWhenUsed="1"/>
    <w:lsdException w:name="Title" w:semiHidden="0" w:qFormat="1"/>
    <w:lsdException w:name="Body Text Indent" w:unhideWhenUsed="1"/>
    <w:lsdException w:name="Subtitle" w:semiHidden="0" w:qFormat="1"/>
    <w:lsdException w:name="Strong" w:semiHidden="0" w:uiPriority="22" w:qFormat="1"/>
    <w:lsdException w:name="Emphasis" w:semiHidden="0" w:uiPriority="20" w:qFormat="1"/>
    <w:lsdException w:name="HTML Top of Form" w:unhideWhenUsed="1"/>
    <w:lsdException w:name="HTML Bottom of Form" w:unhideWhenUsed="1"/>
    <w:lsdException w:name="HTML Acrony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qFormat="1"/>
    <w:lsdException w:name="Intense Quote" w:semiHidden="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Pr>
      <w:rFonts w:ascii="Times New Roman" w:hAnsi="Times New Roman"/>
      <w:sz w:val="24"/>
      <w:szCs w:val="24"/>
    </w:rPr>
  </w:style>
  <w:style w:type="paragraph" w:styleId="Heading1">
    <w:name w:val="heading 1"/>
    <w:basedOn w:val="Normal"/>
    <w:next w:val="Normal"/>
    <w:link w:val="Heading1Char"/>
    <w:uiPriority w:val="99"/>
    <w:qFormat/>
    <w:rsid w:val="00884800"/>
    <w:pPr>
      <w:keepNext/>
      <w:numPr>
        <w:numId w:val="1"/>
      </w:numPr>
      <w:spacing w:before="240" w:after="60"/>
      <w:outlineLvl w:val="0"/>
    </w:pPr>
    <w:rPr>
      <w:rFonts w:ascii="Arial" w:hAnsi="Arial" w:cs="Arial"/>
      <w:b/>
      <w:bCs/>
      <w:caps/>
      <w:kern w:val="32"/>
      <w:sz w:val="18"/>
      <w:szCs w:val="18"/>
      <w:lang w:val="fr-FR"/>
    </w:rPr>
  </w:style>
  <w:style w:type="paragraph" w:styleId="Heading2">
    <w:name w:val="heading 2"/>
    <w:basedOn w:val="Normal"/>
    <w:next w:val="Normal"/>
    <w:link w:val="Heading2Char"/>
    <w:uiPriority w:val="99"/>
    <w:qFormat/>
    <w:rsid w:val="00884800"/>
    <w:pPr>
      <w:keepNext/>
      <w:numPr>
        <w:ilvl w:val="1"/>
        <w:numId w:val="1"/>
      </w:numPr>
      <w:spacing w:before="240" w:after="60"/>
      <w:outlineLvl w:val="1"/>
    </w:pPr>
    <w:rPr>
      <w:rFonts w:ascii="Arial" w:hAnsi="Arial" w:cs="Arial"/>
      <w:b/>
      <w:bCs/>
      <w:sz w:val="18"/>
      <w:szCs w:val="18"/>
    </w:rPr>
  </w:style>
  <w:style w:type="paragraph" w:styleId="Heading3">
    <w:name w:val="heading 3"/>
    <w:basedOn w:val="Normal"/>
    <w:next w:val="Normal"/>
    <w:link w:val="Heading3Char"/>
    <w:uiPriority w:val="99"/>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pPr>
      <w:keepNext/>
      <w:numPr>
        <w:ilvl w:val="3"/>
        <w:numId w:val="1"/>
      </w:numPr>
      <w:spacing w:before="240" w:after="60"/>
      <w:outlineLvl w:val="3"/>
    </w:pPr>
    <w:rPr>
      <w:rFonts w:cs="Times New Roman"/>
      <w:b/>
      <w:bCs/>
      <w:sz w:val="28"/>
      <w:szCs w:val="28"/>
    </w:rPr>
  </w:style>
  <w:style w:type="paragraph" w:styleId="Heading5">
    <w:name w:val="heading 5"/>
    <w:basedOn w:val="Normal"/>
    <w:next w:val="Normal"/>
    <w:link w:val="Heading5Char"/>
    <w:uiPriority w:val="99"/>
    <w:qFormat/>
    <w:pPr>
      <w:numPr>
        <w:ilvl w:val="4"/>
        <w:numId w:val="1"/>
      </w:numPr>
      <w:spacing w:before="240" w:after="60"/>
      <w:outlineLvl w:val="4"/>
    </w:pPr>
    <w:rPr>
      <w:rFonts w:cs="Times New Roman"/>
      <w:b/>
      <w:bCs/>
      <w:i/>
      <w:iCs/>
      <w:sz w:val="26"/>
      <w:szCs w:val="26"/>
    </w:rPr>
  </w:style>
  <w:style w:type="paragraph" w:styleId="Heading6">
    <w:name w:val="heading 6"/>
    <w:basedOn w:val="Normal"/>
    <w:next w:val="Normal"/>
    <w:link w:val="Heading6Char"/>
    <w:uiPriority w:val="99"/>
    <w:qFormat/>
    <w:pPr>
      <w:numPr>
        <w:ilvl w:val="5"/>
        <w:numId w:val="1"/>
      </w:numPr>
      <w:spacing w:before="240" w:after="60"/>
      <w:outlineLvl w:val="5"/>
    </w:pPr>
    <w:rPr>
      <w:rFonts w:cs="Times New Roman"/>
      <w:b/>
      <w:bCs/>
      <w:sz w:val="22"/>
      <w:szCs w:val="22"/>
    </w:rPr>
  </w:style>
  <w:style w:type="paragraph" w:styleId="Heading7">
    <w:name w:val="heading 7"/>
    <w:basedOn w:val="Normal"/>
    <w:next w:val="Normal"/>
    <w:link w:val="Heading7Char"/>
    <w:uiPriority w:val="99"/>
    <w:qFormat/>
    <w:pPr>
      <w:numPr>
        <w:ilvl w:val="6"/>
        <w:numId w:val="1"/>
      </w:numPr>
      <w:spacing w:before="240" w:after="60"/>
      <w:outlineLvl w:val="6"/>
    </w:pPr>
    <w:rPr>
      <w:rFonts w:cs="Times New Roman"/>
    </w:rPr>
  </w:style>
  <w:style w:type="paragraph" w:styleId="Heading8">
    <w:name w:val="heading 8"/>
    <w:basedOn w:val="Normal"/>
    <w:next w:val="Normal"/>
    <w:link w:val="Heading8Char"/>
    <w:uiPriority w:val="99"/>
    <w:qFormat/>
    <w:pPr>
      <w:numPr>
        <w:ilvl w:val="7"/>
        <w:numId w:val="1"/>
      </w:numPr>
      <w:spacing w:before="240" w:after="60"/>
      <w:outlineLvl w:val="7"/>
    </w:pPr>
    <w:rPr>
      <w:rFonts w:cs="Times New Roman"/>
      <w:i/>
      <w:iCs/>
    </w:rPr>
  </w:style>
  <w:style w:type="paragraph" w:styleId="Heading9">
    <w:name w:val="heading 9"/>
    <w:basedOn w:val="Normal"/>
    <w:next w:val="Normal"/>
    <w:link w:val="Heading9Char"/>
    <w:uiPriority w:val="99"/>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84800"/>
    <w:rPr>
      <w:rFonts w:ascii="Arial" w:hAnsi="Arial" w:cs="Arial"/>
      <w:b/>
      <w:bCs/>
      <w:caps/>
      <w:kern w:val="32"/>
      <w:sz w:val="18"/>
      <w:szCs w:val="18"/>
      <w:lang w:val="fr-FR"/>
    </w:rPr>
  </w:style>
  <w:style w:type="character" w:customStyle="1" w:styleId="Heading2Char">
    <w:name w:val="Heading 2 Char"/>
    <w:basedOn w:val="DefaultParagraphFont"/>
    <w:link w:val="Heading2"/>
    <w:uiPriority w:val="99"/>
    <w:rsid w:val="00884800"/>
    <w:rPr>
      <w:rFonts w:ascii="Arial" w:hAnsi="Arial" w:cs="Arial"/>
      <w:b/>
      <w:bCs/>
      <w:sz w:val="18"/>
      <w:szCs w:val="18"/>
    </w:rPr>
  </w:style>
  <w:style w:type="character" w:customStyle="1" w:styleId="Heading3Char">
    <w:name w:val="Heading 3 Char"/>
    <w:basedOn w:val="DefaultParagraphFont"/>
    <w:link w:val="Heading3"/>
    <w:uiPriority w:val="99"/>
    <w:rsid w:val="00563DB0"/>
    <w:rPr>
      <w:rFonts w:ascii="Arial" w:hAnsi="Arial" w:cs="Arial"/>
      <w:b/>
      <w:bCs/>
      <w:sz w:val="26"/>
      <w:szCs w:val="26"/>
    </w:rPr>
  </w:style>
  <w:style w:type="character" w:customStyle="1" w:styleId="Heading4Char">
    <w:name w:val="Heading 4 Char"/>
    <w:basedOn w:val="DefaultParagraphFont"/>
    <w:link w:val="Heading4"/>
    <w:uiPriority w:val="99"/>
    <w:rsid w:val="00563DB0"/>
    <w:rPr>
      <w:rFonts w:ascii="Times New Roman" w:hAnsi="Times New Roman" w:cs="Times New Roman"/>
      <w:b/>
      <w:bCs/>
      <w:sz w:val="28"/>
      <w:szCs w:val="28"/>
    </w:rPr>
  </w:style>
  <w:style w:type="character" w:customStyle="1" w:styleId="Heading5Char">
    <w:name w:val="Heading 5 Char"/>
    <w:basedOn w:val="DefaultParagraphFont"/>
    <w:link w:val="Heading5"/>
    <w:uiPriority w:val="99"/>
    <w:rsid w:val="00563DB0"/>
    <w:rPr>
      <w:rFonts w:ascii="Times New Roman" w:hAnsi="Times New Roman" w:cs="Times New Roman"/>
      <w:b/>
      <w:bCs/>
      <w:i/>
      <w:iCs/>
      <w:sz w:val="26"/>
      <w:szCs w:val="26"/>
    </w:rPr>
  </w:style>
  <w:style w:type="character" w:customStyle="1" w:styleId="Heading6Char">
    <w:name w:val="Heading 6 Char"/>
    <w:basedOn w:val="DefaultParagraphFont"/>
    <w:link w:val="Heading6"/>
    <w:uiPriority w:val="99"/>
    <w:rsid w:val="00563DB0"/>
    <w:rPr>
      <w:rFonts w:ascii="Times New Roman" w:hAnsi="Times New Roman" w:cs="Times New Roman"/>
      <w:b/>
      <w:bCs/>
    </w:rPr>
  </w:style>
  <w:style w:type="character" w:customStyle="1" w:styleId="Heading7Char">
    <w:name w:val="Heading 7 Char"/>
    <w:basedOn w:val="DefaultParagraphFont"/>
    <w:link w:val="Heading7"/>
    <w:uiPriority w:val="99"/>
    <w:rsid w:val="00563DB0"/>
    <w:rPr>
      <w:rFonts w:ascii="Times New Roman" w:hAnsi="Times New Roman" w:cs="Times New Roman"/>
      <w:sz w:val="24"/>
      <w:szCs w:val="24"/>
    </w:rPr>
  </w:style>
  <w:style w:type="character" w:customStyle="1" w:styleId="Heading8Char">
    <w:name w:val="Heading 8 Char"/>
    <w:basedOn w:val="DefaultParagraphFont"/>
    <w:link w:val="Heading8"/>
    <w:uiPriority w:val="99"/>
    <w:rsid w:val="00563DB0"/>
    <w:rPr>
      <w:rFonts w:ascii="Times New Roman" w:hAnsi="Times New Roman" w:cs="Times New Roman"/>
      <w:i/>
      <w:iCs/>
      <w:sz w:val="24"/>
      <w:szCs w:val="24"/>
    </w:rPr>
  </w:style>
  <w:style w:type="character" w:customStyle="1" w:styleId="Heading9Char">
    <w:name w:val="Heading 9 Char"/>
    <w:basedOn w:val="DefaultParagraphFont"/>
    <w:link w:val="Heading9"/>
    <w:uiPriority w:val="99"/>
    <w:rsid w:val="00563DB0"/>
    <w:rPr>
      <w:rFonts w:ascii="Arial" w:hAnsi="Arial" w:cs="Arial"/>
    </w:rPr>
  </w:style>
  <w:style w:type="character" w:styleId="Hyperlink">
    <w:name w:val="Hyperlink"/>
    <w:basedOn w:val="DefaultParagraphFont"/>
    <w:uiPriority w:val="99"/>
    <w:rPr>
      <w:rFonts w:ascii="Times New Roman" w:hAnsi="Times New Roman" w:cs="Times New Roman"/>
      <w:color w:val="0000FF"/>
      <w:u w:val="single"/>
    </w:rPr>
  </w:style>
  <w:style w:type="paragraph" w:customStyle="1" w:styleId="Paper-title">
    <w:name w:val="Paper-title"/>
    <w:basedOn w:val="Title"/>
    <w:uiPriority w:val="99"/>
    <w:pPr>
      <w:spacing w:before="0" w:after="240"/>
      <w:jc w:val="left"/>
    </w:pPr>
    <w:rPr>
      <w:rFonts w:ascii="Helvetica" w:hAnsi="Helvetica" w:cs="Helvetica"/>
      <w:spacing w:val="6"/>
      <w:sz w:val="24"/>
      <w:szCs w:val="24"/>
      <w:lang w:eastAsia="zh-CN"/>
    </w:rPr>
  </w:style>
  <w:style w:type="paragraph" w:customStyle="1" w:styleId="Tab">
    <w:name w:val="Tab"/>
    <w:basedOn w:val="Normal"/>
    <w:uiPriority w:val="99"/>
    <w:pPr>
      <w:spacing w:before="900"/>
      <w:jc w:val="center"/>
    </w:pPr>
    <w:rPr>
      <w:rFonts w:ascii="Helvetica" w:hAnsi="Helvetica" w:cs="Helvetica"/>
      <w:b/>
      <w:bCs/>
      <w:color w:val="FFFFFF"/>
      <w:lang w:eastAsia="zh-CN"/>
    </w:rPr>
  </w:style>
  <w:style w:type="paragraph" w:styleId="Title">
    <w:name w:val="Title"/>
    <w:basedOn w:val="Normal"/>
    <w:link w:val="TitleChar"/>
    <w:uiPriority w:val="99"/>
    <w:qFormat/>
    <w:rsid w:val="00C0359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C03590"/>
    <w:rPr>
      <w:rFonts w:ascii="Arial" w:hAnsi="Arial" w:cs="Arial"/>
      <w:b/>
      <w:bCs/>
      <w:kern w:val="28"/>
      <w:sz w:val="32"/>
      <w:szCs w:val="32"/>
    </w:rPr>
  </w:style>
  <w:style w:type="character" w:customStyle="1" w:styleId="AuthorsAffiliation">
    <w:name w:val="Author's Affiliation"/>
    <w:basedOn w:val="DefaultParagraphFont"/>
    <w:uiPriority w:val="99"/>
    <w:qFormat/>
    <w:rsid w:val="00F34F0F"/>
    <w:rPr>
      <w:rFonts w:ascii="Century Schoolbook" w:hAnsi="Century Schoolbook"/>
      <w:b w:val="0"/>
      <w:i w:val="0"/>
      <w:caps/>
      <w:smallCaps w:val="0"/>
      <w:strike w:val="0"/>
      <w:dstrike w:val="0"/>
      <w:vanish w:val="0"/>
      <w:color w:val="auto"/>
      <w:sz w:val="16"/>
      <w:u w:val="none"/>
      <w:vertAlign w:val="baseline"/>
    </w:rPr>
  </w:style>
  <w:style w:type="paragraph" w:customStyle="1" w:styleId="AuthorsName">
    <w:name w:val="Author's Name"/>
    <w:basedOn w:val="Normal"/>
    <w:uiPriority w:val="99"/>
    <w:qFormat/>
    <w:rsid w:val="008C24B5"/>
    <w:pPr>
      <w:ind w:right="1440"/>
    </w:pPr>
    <w:rPr>
      <w:rFonts w:ascii="Helvetica" w:hAnsi="Helvetica" w:cs="Times New Roman"/>
      <w:caps/>
      <w:sz w:val="20"/>
      <w:szCs w:val="20"/>
      <w:lang w:eastAsia="zh-CN"/>
    </w:rPr>
  </w:style>
  <w:style w:type="paragraph" w:customStyle="1" w:styleId="AbstractText">
    <w:name w:val="Abstract Text"/>
    <w:uiPriority w:val="99"/>
    <w:rsid w:val="00C41896"/>
    <w:pPr>
      <w:spacing w:after="100"/>
      <w:jc w:val="both"/>
    </w:pPr>
    <w:rPr>
      <w:rFonts w:ascii="Century Schoolbook" w:hAnsi="Century Schoolbook" w:cs="Times New Roman"/>
      <w:sz w:val="16"/>
      <w:szCs w:val="16"/>
    </w:rPr>
  </w:style>
  <w:style w:type="paragraph" w:customStyle="1" w:styleId="InitialBodyText">
    <w:name w:val="Initial Body Text"/>
    <w:basedOn w:val="BodyText"/>
    <w:link w:val="InitialBodyTextChar"/>
    <w:uiPriority w:val="99"/>
    <w:rsid w:val="0021418C"/>
    <w:pPr>
      <w:spacing w:after="0"/>
      <w:jc w:val="both"/>
    </w:pPr>
    <w:rPr>
      <w:rFonts w:ascii="Century Schoolbook" w:hAnsi="Century Schoolbook"/>
      <w:sz w:val="20"/>
      <w:szCs w:val="20"/>
      <w:lang w:eastAsia="zh-CN"/>
    </w:rPr>
  </w:style>
  <w:style w:type="paragraph" w:styleId="BodyText">
    <w:name w:val="Body Text"/>
    <w:basedOn w:val="Normal"/>
    <w:link w:val="BodyTextChar"/>
    <w:uiPriority w:val="99"/>
    <w:pPr>
      <w:spacing w:after="120"/>
    </w:pPr>
    <w:rPr>
      <w:rFonts w:cs="Times New Roman"/>
    </w:rPr>
  </w:style>
  <w:style w:type="character" w:customStyle="1" w:styleId="BodyTextChar">
    <w:name w:val="Body Text Char"/>
    <w:basedOn w:val="DefaultParagraphFont"/>
    <w:link w:val="BodyText"/>
    <w:uiPriority w:val="99"/>
    <w:rPr>
      <w:rFonts w:ascii="Times New Roman" w:hAnsi="Times New Roman" w:cs="Times New Roman"/>
      <w:sz w:val="24"/>
      <w:szCs w:val="24"/>
      <w:lang w:val="en-US" w:eastAsia="en-US"/>
    </w:rPr>
  </w:style>
  <w:style w:type="paragraph" w:customStyle="1" w:styleId="InitialBodyTextIndent">
    <w:name w:val="Initial Body Text Indent"/>
    <w:basedOn w:val="InitialBodyText"/>
    <w:uiPriority w:val="99"/>
    <w:pPr>
      <w:ind w:firstLine="288"/>
    </w:pPr>
  </w:style>
  <w:style w:type="paragraph" w:customStyle="1" w:styleId="HyphenList">
    <w:name w:val="Hyphen List"/>
    <w:basedOn w:val="Normal"/>
    <w:uiPriority w:val="99"/>
    <w:rsid w:val="003E4FF2"/>
    <w:pPr>
      <w:tabs>
        <w:tab w:val="left" w:pos="240"/>
      </w:tabs>
      <w:spacing w:before="60"/>
      <w:ind w:left="240" w:hanging="240"/>
      <w:jc w:val="both"/>
    </w:pPr>
    <w:rPr>
      <w:rFonts w:ascii="Century Schoolbook" w:hAnsi="Century Schoolbook" w:cs="Times New Roman"/>
      <w:sz w:val="20"/>
      <w:szCs w:val="20"/>
      <w:lang w:val="en-AU"/>
    </w:rPr>
  </w:style>
  <w:style w:type="paragraph" w:customStyle="1" w:styleId="Ackhead">
    <w:name w:val="Ack_head"/>
    <w:uiPriority w:val="99"/>
    <w:pPr>
      <w:spacing w:before="200" w:after="60"/>
    </w:pPr>
    <w:rPr>
      <w:rFonts w:ascii="Helvetica" w:hAnsi="Helvetica" w:cs="Helvetica"/>
      <w:b/>
      <w:bCs/>
      <w:sz w:val="18"/>
      <w:szCs w:val="18"/>
    </w:rPr>
  </w:style>
  <w:style w:type="paragraph" w:customStyle="1" w:styleId="Extract">
    <w:name w:val="Extract"/>
    <w:basedOn w:val="Normal"/>
    <w:uiPriority w:val="99"/>
    <w:rsid w:val="00E40852"/>
    <w:pPr>
      <w:spacing w:before="60" w:after="60"/>
      <w:ind w:left="720" w:right="720"/>
      <w:jc w:val="both"/>
    </w:pPr>
    <w:rPr>
      <w:rFonts w:ascii="Century Schoolbook" w:hAnsi="Century Schoolbook" w:cs="Times New Roman"/>
      <w:sz w:val="20"/>
      <w:szCs w:val="20"/>
      <w:lang w:eastAsia="zh-CN"/>
    </w:rPr>
  </w:style>
  <w:style w:type="paragraph" w:customStyle="1" w:styleId="DisplayEquation">
    <w:name w:val="Display Equation"/>
    <w:basedOn w:val="Normal"/>
    <w:uiPriority w:val="99"/>
    <w:pPr>
      <w:tabs>
        <w:tab w:val="center" w:pos="3960"/>
        <w:tab w:val="right" w:pos="7920"/>
      </w:tabs>
      <w:spacing w:before="240" w:after="240"/>
      <w:jc w:val="center"/>
    </w:pPr>
    <w:rPr>
      <w:rFonts w:ascii="NewCenturySchlbk-Roman" w:hAnsi="NewCenturySchlbk-Roman" w:cs="NewCenturySchlbk-Roman"/>
      <w:i/>
      <w:iCs/>
      <w:sz w:val="20"/>
      <w:szCs w:val="20"/>
      <w:lang w:eastAsia="zh-CN"/>
    </w:rPr>
  </w:style>
  <w:style w:type="paragraph" w:customStyle="1" w:styleId="AlgorithmText">
    <w:name w:val="Algorithm Text"/>
    <w:basedOn w:val="InitialBodyText"/>
    <w:uiPriority w:val="99"/>
    <w:pPr>
      <w:pBdr>
        <w:bottom w:val="single" w:sz="4" w:space="1" w:color="auto"/>
      </w:pBdr>
      <w:tabs>
        <w:tab w:val="left" w:pos="360"/>
        <w:tab w:val="left" w:pos="720"/>
        <w:tab w:val="left" w:pos="1080"/>
        <w:tab w:val="left" w:pos="1440"/>
      </w:tabs>
    </w:pPr>
    <w:rPr>
      <w:b/>
      <w:bCs/>
      <w:sz w:val="18"/>
      <w:szCs w:val="18"/>
      <w:lang w:eastAsia="en-US"/>
    </w:rPr>
  </w:style>
  <w:style w:type="paragraph" w:customStyle="1" w:styleId="Algorithm">
    <w:name w:val="Algorithm"/>
    <w:basedOn w:val="InitialBodyText"/>
    <w:uiPriority w:val="99"/>
    <w:rsid w:val="00B06660"/>
    <w:pPr>
      <w:pBdr>
        <w:top w:val="single" w:sz="4" w:space="1" w:color="auto"/>
        <w:bottom w:val="single" w:sz="4" w:space="1" w:color="auto"/>
      </w:pBdr>
      <w:spacing w:before="200"/>
    </w:pPr>
    <w:rPr>
      <w:b/>
      <w:bCs/>
      <w:caps/>
      <w:sz w:val="18"/>
      <w:szCs w:val="18"/>
      <w:lang w:eastAsia="en-US"/>
    </w:rPr>
  </w:style>
  <w:style w:type="character" w:customStyle="1" w:styleId="Head3">
    <w:name w:val="Head 3"/>
    <w:basedOn w:val="DefaultParagraphFont"/>
    <w:uiPriority w:val="99"/>
    <w:rPr>
      <w:rFonts w:ascii="Helvetica" w:hAnsi="Helvetica" w:cs="Helvetica"/>
      <w:color w:val="000000"/>
      <w:sz w:val="18"/>
      <w:szCs w:val="18"/>
      <w:lang w:eastAsia="en-US"/>
    </w:rPr>
  </w:style>
  <w:style w:type="paragraph" w:customStyle="1" w:styleId="ArabicList">
    <w:name w:val="Arabic List"/>
    <w:basedOn w:val="Normal"/>
    <w:uiPriority w:val="99"/>
    <w:rsid w:val="00EA2C67"/>
    <w:pPr>
      <w:ind w:left="288" w:hanging="288"/>
      <w:jc w:val="both"/>
    </w:pPr>
    <w:rPr>
      <w:rFonts w:ascii="Century Schoolbook" w:hAnsi="Century Schoolbook" w:cs="Times New Roman"/>
      <w:sz w:val="20"/>
      <w:szCs w:val="20"/>
      <w:lang w:val="en-AU" w:eastAsia="zh-CN"/>
    </w:rPr>
  </w:style>
  <w:style w:type="paragraph" w:customStyle="1" w:styleId="TableCaption">
    <w:name w:val="Table Caption"/>
    <w:basedOn w:val="Normal"/>
    <w:uiPriority w:val="99"/>
    <w:rsid w:val="006C79A0"/>
    <w:pPr>
      <w:tabs>
        <w:tab w:val="right" w:pos="7200"/>
      </w:tabs>
      <w:spacing w:after="60"/>
      <w:jc w:val="center"/>
    </w:pPr>
    <w:rPr>
      <w:rFonts w:ascii="Helvetica" w:hAnsi="Helvetica" w:cs="Helvetica"/>
      <w:sz w:val="16"/>
      <w:szCs w:val="16"/>
      <w:lang w:eastAsia="zh-CN"/>
    </w:rPr>
  </w:style>
  <w:style w:type="paragraph" w:customStyle="1" w:styleId="AppendixHead">
    <w:name w:val="Appendix Head"/>
    <w:basedOn w:val="InitialBodyText"/>
    <w:uiPriority w:val="99"/>
    <w:pPr>
      <w:spacing w:before="200" w:after="60"/>
    </w:pPr>
    <w:rPr>
      <w:rFonts w:ascii="Helvetica" w:hAnsi="Helvetica" w:cs="Helvetica"/>
      <w:b/>
      <w:bCs/>
      <w:sz w:val="18"/>
      <w:szCs w:val="18"/>
    </w:rPr>
  </w:style>
  <w:style w:type="character" w:styleId="FollowedHyperlink">
    <w:name w:val="FollowedHyperlink"/>
    <w:basedOn w:val="DefaultParagraphFont"/>
    <w:uiPriority w:val="99"/>
    <w:rPr>
      <w:rFonts w:ascii="Times New Roman" w:hAnsi="Times New Roman" w:cs="Times New Roman"/>
      <w:color w:val="800080"/>
      <w:u w:val="single"/>
    </w:rPr>
  </w:style>
  <w:style w:type="paragraph" w:customStyle="1" w:styleId="Acknowledgehead">
    <w:name w:val="Acknowledge_head"/>
    <w:uiPriority w:val="99"/>
    <w:pPr>
      <w:spacing w:before="320" w:after="60"/>
    </w:pPr>
    <w:rPr>
      <w:rFonts w:ascii="Times New Roman" w:hAnsi="Times New Roman" w:cs="Times New Roman"/>
      <w:sz w:val="32"/>
      <w:szCs w:val="32"/>
    </w:rPr>
  </w:style>
  <w:style w:type="paragraph" w:customStyle="1" w:styleId="References">
    <w:name w:val="References"/>
    <w:basedOn w:val="Normal"/>
    <w:uiPriority w:val="99"/>
    <w:pPr>
      <w:ind w:left="288" w:hanging="288"/>
      <w:jc w:val="both"/>
    </w:pPr>
    <w:rPr>
      <w:rFonts w:ascii="NewCenturySchlbk" w:hAnsi="NewCenturySchlbk" w:cs="NewCenturySchlbk"/>
      <w:sz w:val="16"/>
      <w:szCs w:val="16"/>
      <w:lang w:eastAsia="zh-CN"/>
    </w:rPr>
  </w:style>
  <w:style w:type="paragraph" w:customStyle="1" w:styleId="Copyright">
    <w:name w:val="Copyright"/>
    <w:basedOn w:val="Normal"/>
    <w:uiPriority w:val="99"/>
    <w:pPr>
      <w:spacing w:before="40" w:after="40"/>
      <w:jc w:val="both"/>
    </w:pPr>
    <w:rPr>
      <w:rFonts w:ascii="NewCenturySchlbk" w:hAnsi="NewCenturySchlbk" w:cs="NewCenturySchlbk"/>
      <w:sz w:val="16"/>
      <w:szCs w:val="16"/>
      <w:lang w:eastAsia="zh-CN"/>
    </w:rPr>
  </w:style>
  <w:style w:type="paragraph" w:customStyle="1" w:styleId="DOI">
    <w:name w:val="DOI"/>
    <w:basedOn w:val="Footnote"/>
    <w:uiPriority w:val="99"/>
    <w:rsid w:val="000F1EBE"/>
  </w:style>
  <w:style w:type="paragraph" w:customStyle="1" w:styleId="Head4">
    <w:name w:val="Head 4"/>
    <w:basedOn w:val="Normal"/>
    <w:uiPriority w:val="99"/>
    <w:rPr>
      <w:rFonts w:cs="Times New Roman"/>
    </w:rPr>
  </w:style>
  <w:style w:type="paragraph" w:styleId="Header">
    <w:name w:val="header"/>
    <w:basedOn w:val="Normal"/>
    <w:link w:val="HeaderChar"/>
    <w:uiPriority w:val="99"/>
    <w:pPr>
      <w:tabs>
        <w:tab w:val="center" w:pos="4320"/>
        <w:tab w:val="right" w:pos="8640"/>
      </w:tabs>
    </w:pPr>
    <w:rPr>
      <w:rFonts w:cs="Times New Roman"/>
    </w:rPr>
  </w:style>
  <w:style w:type="character" w:customStyle="1" w:styleId="HeaderChar">
    <w:name w:val="Header Char"/>
    <w:basedOn w:val="DefaultParagraphFont"/>
    <w:link w:val="Header"/>
    <w:uiPriority w:val="99"/>
    <w:rsid w:val="00563DB0"/>
    <w:rPr>
      <w:rFonts w:ascii="Times New Roman" w:hAnsi="Times New Roman"/>
      <w:sz w:val="24"/>
      <w:szCs w:val="24"/>
    </w:rPr>
  </w:style>
  <w:style w:type="paragraph" w:customStyle="1" w:styleId="Unnumberedlist">
    <w:name w:val="Unnumbered list"/>
    <w:basedOn w:val="InitialBodyTextIndent"/>
    <w:uiPriority w:val="99"/>
  </w:style>
  <w:style w:type="paragraph" w:customStyle="1" w:styleId="Heading2withH1">
    <w:name w:val="Heading 2 with H1"/>
    <w:basedOn w:val="Heading2"/>
    <w:uiPriority w:val="99"/>
    <w:rsid w:val="001E47C2"/>
    <w:pPr>
      <w:spacing w:before="0"/>
    </w:pPr>
  </w:style>
  <w:style w:type="paragraph" w:customStyle="1" w:styleId="Alphlist">
    <w:name w:val="Alph list"/>
    <w:basedOn w:val="ArabicList"/>
    <w:uiPriority w:val="99"/>
  </w:style>
  <w:style w:type="paragraph" w:customStyle="1" w:styleId="Alphalist">
    <w:name w:val="Alpha list"/>
    <w:basedOn w:val="Alphlist"/>
    <w:uiPriority w:val="99"/>
    <w:pPr>
      <w:ind w:left="576"/>
    </w:pPr>
  </w:style>
  <w:style w:type="paragraph" w:customStyle="1" w:styleId="Figurecaption">
    <w:name w:val="Figure caption"/>
    <w:basedOn w:val="InitialBodyText"/>
    <w:uiPriority w:val="99"/>
    <w:rsid w:val="0043213E"/>
    <w:pPr>
      <w:jc w:val="center"/>
    </w:pPr>
    <w:rPr>
      <w:sz w:val="16"/>
      <w:szCs w:val="16"/>
    </w:rPr>
  </w:style>
  <w:style w:type="paragraph" w:customStyle="1" w:styleId="Definitionpara">
    <w:name w:val="Definition_para"/>
    <w:basedOn w:val="InitialBodyTextIndent"/>
    <w:uiPriority w:val="99"/>
    <w:pPr>
      <w:spacing w:before="120" w:after="120"/>
    </w:pPr>
  </w:style>
  <w:style w:type="paragraph" w:styleId="Index1">
    <w:name w:val="index 1"/>
    <w:basedOn w:val="Normal"/>
    <w:next w:val="Normal"/>
    <w:autoRedefine/>
    <w:uiPriority w:val="99"/>
    <w:pPr>
      <w:ind w:left="240" w:hanging="240"/>
    </w:pPr>
    <w:rPr>
      <w:rFonts w:cs="Times New Roman"/>
    </w:rPr>
  </w:style>
  <w:style w:type="paragraph" w:styleId="IndexHeading">
    <w:name w:val="index heading"/>
    <w:basedOn w:val="Normal"/>
    <w:next w:val="Index1"/>
    <w:uiPriority w:val="99"/>
    <w:rPr>
      <w:rFonts w:ascii="Arial" w:hAnsi="Arial" w:cs="Arial"/>
      <w:b/>
      <w:bCs/>
    </w:rPr>
  </w:style>
  <w:style w:type="character" w:customStyle="1" w:styleId="Lemmahead">
    <w:name w:val="Lemma_head"/>
    <w:basedOn w:val="DefaultParagraphFont"/>
    <w:uiPriority w:val="99"/>
    <w:rsid w:val="00C844F8"/>
    <w:rPr>
      <w:smallCaps/>
    </w:rPr>
  </w:style>
  <w:style w:type="paragraph" w:customStyle="1" w:styleId="Lemmapara">
    <w:name w:val="Lemma_para"/>
    <w:basedOn w:val="InitialBodyTextIndent"/>
    <w:uiPriority w:val="99"/>
    <w:pPr>
      <w:spacing w:before="120" w:after="120"/>
    </w:pPr>
  </w:style>
  <w:style w:type="paragraph" w:styleId="Salutation">
    <w:name w:val="Salutation"/>
    <w:basedOn w:val="Normal"/>
    <w:next w:val="Normal"/>
    <w:link w:val="SalutationChar"/>
    <w:uiPriority w:val="99"/>
    <w:rPr>
      <w:rFonts w:cs="Times New Roman"/>
    </w:rPr>
  </w:style>
  <w:style w:type="character" w:customStyle="1" w:styleId="SalutationChar">
    <w:name w:val="Salutation Char"/>
    <w:basedOn w:val="DefaultParagraphFont"/>
    <w:link w:val="Salutation"/>
    <w:uiPriority w:val="99"/>
    <w:rsid w:val="00563DB0"/>
    <w:rPr>
      <w:rFonts w:ascii="Times New Roman" w:hAnsi="Times New Roman"/>
      <w:sz w:val="24"/>
      <w:szCs w:val="24"/>
    </w:rPr>
  </w:style>
  <w:style w:type="paragraph" w:customStyle="1" w:styleId="ReferenceHead">
    <w:name w:val="Reference Head"/>
    <w:basedOn w:val="Normal"/>
    <w:uiPriority w:val="99"/>
    <w:pPr>
      <w:spacing w:before="200" w:after="60"/>
      <w:jc w:val="both"/>
    </w:pPr>
    <w:rPr>
      <w:rFonts w:ascii="Helvetica" w:hAnsi="Helvetica" w:cs="Helvetica"/>
      <w:b/>
      <w:bCs/>
      <w:caps/>
      <w:sz w:val="18"/>
      <w:szCs w:val="18"/>
      <w:lang w:eastAsia="zh-CN"/>
    </w:rPr>
  </w:style>
  <w:style w:type="paragraph" w:customStyle="1" w:styleId="Proofpara">
    <w:name w:val="Proof_para"/>
    <w:basedOn w:val="InitialBodyTextIndent"/>
    <w:uiPriority w:val="99"/>
    <w:pPr>
      <w:spacing w:before="120" w:after="120"/>
    </w:pPr>
  </w:style>
  <w:style w:type="paragraph" w:customStyle="1" w:styleId="Tablebody">
    <w:name w:val="Table body"/>
    <w:basedOn w:val="Normal"/>
    <w:uiPriority w:val="99"/>
    <w:rsid w:val="000F1588"/>
    <w:rPr>
      <w:rFonts w:ascii="Century Schoolbook" w:hAnsi="Century Schoolbook" w:cs="Times New Roman"/>
      <w:sz w:val="16"/>
      <w:szCs w:val="16"/>
    </w:rPr>
  </w:style>
  <w:style w:type="paragraph" w:customStyle="1" w:styleId="HistoryDate">
    <w:name w:val="History Date"/>
    <w:basedOn w:val="Normal"/>
    <w:uiPriority w:val="99"/>
    <w:pPr>
      <w:ind w:left="709" w:right="-30" w:hanging="709"/>
      <w:jc w:val="both"/>
    </w:pPr>
    <w:rPr>
      <w:rFonts w:ascii="Helvetica" w:hAnsi="Helvetica" w:cs="Helvetica"/>
      <w:sz w:val="16"/>
      <w:szCs w:val="16"/>
      <w:lang w:eastAsia="zh-CN"/>
    </w:rPr>
  </w:style>
  <w:style w:type="paragraph" w:customStyle="1" w:styleId="Tablesource">
    <w:name w:val="Table source"/>
    <w:basedOn w:val="TableCaption"/>
    <w:uiPriority w:val="99"/>
    <w:rsid w:val="00602777"/>
    <w:pPr>
      <w:spacing w:before="120"/>
      <w:jc w:val="left"/>
    </w:pPr>
    <w:rPr>
      <w:rFonts w:ascii="Century Schoolbook" w:hAnsi="Century Schoolbook" w:cs="NewCenturySchlbk"/>
    </w:rPr>
  </w:style>
  <w:style w:type="paragraph" w:customStyle="1" w:styleId="TableNote">
    <w:name w:val="Table Note"/>
    <w:basedOn w:val="TableCaption"/>
    <w:uiPriority w:val="99"/>
    <w:rsid w:val="00602777"/>
    <w:pPr>
      <w:jc w:val="left"/>
    </w:pPr>
    <w:rPr>
      <w:rFonts w:ascii="Century Schoolbook" w:hAnsi="Century Schoolbook" w:cs="NewCenturySchlbk"/>
    </w:rPr>
  </w:style>
  <w:style w:type="paragraph" w:customStyle="1" w:styleId="z-Referencehead-ignore">
    <w:name w:val="z-Reference head - ignore"/>
    <w:basedOn w:val="InitialBodyText"/>
    <w:uiPriority w:val="99"/>
    <w:rPr>
      <w:b/>
      <w:bCs/>
    </w:rPr>
  </w:style>
  <w:style w:type="paragraph" w:customStyle="1" w:styleId="Footnote">
    <w:name w:val="Footnote"/>
    <w:basedOn w:val="Copyright"/>
    <w:uiPriority w:val="99"/>
    <w:rsid w:val="000F1EBE"/>
    <w:pPr>
      <w:pBdr>
        <w:top w:val="single" w:sz="4" w:space="1" w:color="auto"/>
      </w:pBdr>
    </w:pPr>
    <w:rPr>
      <w:rFonts w:ascii="Century Schoolbook" w:hAnsi="Century Schoolbook" w:cs="Times New Roman"/>
    </w:rPr>
  </w:style>
  <w:style w:type="paragraph" w:customStyle="1" w:styleId="DescriptionList">
    <w:name w:val="Description List"/>
    <w:basedOn w:val="Extract"/>
    <w:uiPriority w:val="99"/>
    <w:rsid w:val="00396C06"/>
    <w:pPr>
      <w:spacing w:before="0" w:after="40" w:line="240" w:lineRule="exact"/>
      <w:ind w:left="288" w:right="0"/>
    </w:pPr>
    <w:rPr>
      <w:i/>
      <w:iCs/>
    </w:rPr>
  </w:style>
  <w:style w:type="paragraph" w:styleId="FootnoteText">
    <w:name w:val="footnote text"/>
    <w:basedOn w:val="Normal"/>
    <w:link w:val="FootnoteTextChar"/>
    <w:uiPriority w:val="99"/>
    <w:rPr>
      <w:rFonts w:ascii="NewCenturySchlbk" w:hAnsi="NewCenturySchlbk" w:cs="NewCenturySchlbk"/>
      <w:sz w:val="16"/>
      <w:szCs w:val="16"/>
    </w:rPr>
  </w:style>
  <w:style w:type="character" w:customStyle="1" w:styleId="FootnoteTextChar">
    <w:name w:val="Footnote Text Char"/>
    <w:basedOn w:val="DefaultParagraphFont"/>
    <w:link w:val="FootnoteText"/>
    <w:uiPriority w:val="99"/>
    <w:rsid w:val="00563DB0"/>
    <w:rPr>
      <w:rFonts w:ascii="Times New Roman" w:hAnsi="Times New Roman"/>
      <w:sz w:val="20"/>
      <w:szCs w:val="20"/>
    </w:rPr>
  </w:style>
  <w:style w:type="character" w:styleId="FootnoteReference">
    <w:name w:val="footnote reference"/>
    <w:basedOn w:val="DefaultParagraphFont"/>
    <w:uiPriority w:val="99"/>
    <w:rPr>
      <w:rFonts w:ascii="Times New Roman" w:hAnsi="Times New Roman" w:cs="Times New Roman"/>
      <w:vertAlign w:val="superscript"/>
    </w:rPr>
  </w:style>
  <w:style w:type="character" w:customStyle="1" w:styleId="Proofhead">
    <w:name w:val="Proof_head"/>
    <w:basedOn w:val="DefaultParagraphFont"/>
    <w:uiPriority w:val="99"/>
    <w:rsid w:val="00C844F8"/>
    <w:rPr>
      <w:smallCaps/>
    </w:rPr>
  </w:style>
  <w:style w:type="character" w:customStyle="1" w:styleId="Definitionhead">
    <w:name w:val="Definition_head"/>
    <w:basedOn w:val="DefaultParagraphFont"/>
    <w:uiPriority w:val="99"/>
    <w:rsid w:val="00CC11FC"/>
    <w:rPr>
      <w:i/>
      <w:iCs/>
    </w:rPr>
  </w:style>
  <w:style w:type="paragraph" w:customStyle="1" w:styleId="Heading3para">
    <w:name w:val="Heading_3_para"/>
    <w:basedOn w:val="InitialBodyTextIndent"/>
    <w:uiPriority w:val="99"/>
    <w:pPr>
      <w:spacing w:before="120" w:after="120"/>
    </w:pPr>
  </w:style>
  <w:style w:type="paragraph" w:customStyle="1" w:styleId="Acktext">
    <w:name w:val="Ack_text"/>
    <w:basedOn w:val="InitialBodyText"/>
    <w:uiPriority w:val="99"/>
    <w:rPr>
      <w:sz w:val="16"/>
      <w:szCs w:val="16"/>
    </w:rPr>
  </w:style>
  <w:style w:type="paragraph" w:customStyle="1" w:styleId="AuthorsNamewithrule">
    <w:name w:val="Author's Name with rule"/>
    <w:basedOn w:val="AuthorsName"/>
    <w:uiPriority w:val="99"/>
    <w:pPr>
      <w:pBdr>
        <w:bottom w:val="single" w:sz="4" w:space="12" w:color="auto"/>
      </w:pBdr>
      <w:ind w:right="0"/>
    </w:p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ibliography">
    <w:name w:val="Bibliography"/>
    <w:basedOn w:val="Normal"/>
    <w:next w:val="Normal"/>
    <w:uiPriority w:val="99"/>
    <w:rPr>
      <w:rFonts w:cs="Times New Roman"/>
    </w:rPr>
  </w:style>
  <w:style w:type="paragraph" w:styleId="BlockText">
    <w:name w:val="Block Text"/>
    <w:basedOn w:val="Normal"/>
    <w:uiPriority w:val="99"/>
    <w:pPr>
      <w:spacing w:after="120"/>
      <w:ind w:left="1440" w:right="1440"/>
    </w:pPr>
    <w:rPr>
      <w:rFonts w:cs="Times New Roman"/>
    </w:rPr>
  </w:style>
  <w:style w:type="paragraph" w:styleId="BodyText2">
    <w:name w:val="Body Text 2"/>
    <w:basedOn w:val="Normal"/>
    <w:link w:val="BodyText2Char"/>
    <w:uiPriority w:val="99"/>
    <w:pPr>
      <w:spacing w:after="120"/>
      <w:ind w:left="360"/>
    </w:pPr>
    <w:rPr>
      <w:rFonts w:cs="Times New Roman"/>
    </w:rPr>
  </w:style>
  <w:style w:type="character" w:customStyle="1" w:styleId="BodyText2Char">
    <w:name w:val="Body Text 2 Char"/>
    <w:basedOn w:val="DefaultParagraphFont"/>
    <w:link w:val="BodyText2"/>
    <w:uiPriority w:val="99"/>
    <w:rPr>
      <w:rFonts w:ascii="Times New Roman" w:hAnsi="Times New Roman" w:cs="Times New Roman"/>
      <w:sz w:val="24"/>
      <w:szCs w:val="24"/>
    </w:rPr>
  </w:style>
  <w:style w:type="paragraph" w:styleId="BodyText3">
    <w:name w:val="Body Text 3"/>
    <w:basedOn w:val="Normal"/>
    <w:link w:val="BodyText3Char"/>
    <w:uiPriority w:val="99"/>
    <w:pPr>
      <w:spacing w:after="120"/>
    </w:pPr>
    <w:rPr>
      <w:rFonts w:cs="Times New Roman"/>
      <w:sz w:val="16"/>
      <w:szCs w:val="16"/>
    </w:rPr>
  </w:style>
  <w:style w:type="character" w:customStyle="1" w:styleId="BodyText3Char">
    <w:name w:val="Body Text 3 Char"/>
    <w:basedOn w:val="DefaultParagraphFont"/>
    <w:link w:val="BodyText3"/>
    <w:uiPriority w:val="99"/>
    <w:rPr>
      <w:rFonts w:ascii="Times New Roman" w:hAnsi="Times New Roman" w:cs="Times New Roman"/>
      <w:sz w:val="16"/>
      <w:szCs w:val="16"/>
    </w:rPr>
  </w:style>
  <w:style w:type="paragraph" w:styleId="BodyTextFirstIndent">
    <w:name w:val="Body Text First Indent"/>
    <w:basedOn w:val="BodyText"/>
    <w:link w:val="BodyTextFirstIndentChar"/>
    <w:uiPriority w:val="99"/>
    <w:pPr>
      <w:ind w:firstLine="210"/>
    </w:pPr>
  </w:style>
  <w:style w:type="character" w:customStyle="1" w:styleId="BodyTextFirstIndentChar">
    <w:name w:val="Body Text First Indent Char"/>
    <w:basedOn w:val="BodyTextChar1"/>
    <w:link w:val="BodyTextFirstIndent"/>
    <w:uiPriority w:val="99"/>
    <w:rPr>
      <w:rFonts w:ascii="Times New Roman" w:hAnsi="Times New Roman" w:cs="Times New Roman"/>
      <w:sz w:val="24"/>
      <w:szCs w:val="24"/>
    </w:rPr>
  </w:style>
  <w:style w:type="character" w:customStyle="1" w:styleId="BodyTextChar1">
    <w:name w:val="Body Text Char1"/>
    <w:basedOn w:val="DefaultParagraphFont"/>
    <w:uiPriority w:val="99"/>
    <w:rPr>
      <w:rFonts w:ascii="Times New Roman" w:hAnsi="Times New Roman" w:cs="Times New Roman"/>
      <w:sz w:val="24"/>
      <w:szCs w:val="24"/>
    </w:rPr>
  </w:style>
  <w:style w:type="character" w:customStyle="1" w:styleId="BodyTextIndentChar">
    <w:name w:val="Body Text Indent Char"/>
    <w:basedOn w:val="DefaultParagraphFont"/>
    <w:uiPriority w:val="99"/>
    <w:rPr>
      <w:rFonts w:ascii="Times New Roman" w:hAnsi="Times New Roman" w:cs="Times New Roman"/>
      <w:sz w:val="24"/>
      <w:szCs w:val="24"/>
    </w:rPr>
  </w:style>
  <w:style w:type="paragraph" w:styleId="BodyTextIndent">
    <w:name w:val="Body Text Indent"/>
    <w:basedOn w:val="Normal"/>
    <w:link w:val="BodyTextIndentChar1"/>
    <w:uiPriority w:val="99"/>
    <w:semiHidden/>
    <w:unhideWhenUsed/>
    <w:rsid w:val="00563DB0"/>
    <w:pPr>
      <w:spacing w:after="120"/>
      <w:ind w:left="360"/>
    </w:pPr>
  </w:style>
  <w:style w:type="character" w:customStyle="1" w:styleId="BodyTextIndentChar1">
    <w:name w:val="Body Text Indent Char1"/>
    <w:basedOn w:val="DefaultParagraphFont"/>
    <w:link w:val="BodyTextIndent"/>
    <w:uiPriority w:val="99"/>
    <w:semiHidden/>
    <w:rsid w:val="00563DB0"/>
    <w:rPr>
      <w:rFonts w:ascii="Times New Roman" w:hAnsi="Times New Roman"/>
      <w:sz w:val="24"/>
      <w:szCs w:val="24"/>
    </w:rPr>
  </w:style>
  <w:style w:type="paragraph" w:styleId="BodyTextFirstIndent2">
    <w:name w:val="Body Text First Indent 2"/>
    <w:basedOn w:val="BodyText2"/>
    <w:link w:val="BodyTextFirstIndent2Char"/>
    <w:uiPriority w:val="99"/>
    <w:pPr>
      <w:ind w:firstLine="210"/>
    </w:pPr>
  </w:style>
  <w:style w:type="character" w:customStyle="1" w:styleId="BodyTextFirstIndent2Char">
    <w:name w:val="Body Text First Indent 2 Char"/>
    <w:basedOn w:val="BodyTextIndentChar"/>
    <w:link w:val="BodyTextFirstIndent2"/>
    <w:uiPriority w:val="99"/>
    <w:rPr>
      <w:rFonts w:ascii="Times New Roman" w:hAnsi="Times New Roman" w:cs="Times New Roman"/>
      <w:sz w:val="24"/>
      <w:szCs w:val="24"/>
    </w:rPr>
  </w:style>
  <w:style w:type="paragraph" w:styleId="BodyTextIndent2">
    <w:name w:val="Body Text Indent 2"/>
    <w:basedOn w:val="Normal"/>
    <w:link w:val="BodyTextIndent2Char"/>
    <w:uiPriority w:val="99"/>
    <w:pPr>
      <w:spacing w:after="120" w:line="480" w:lineRule="auto"/>
      <w:ind w:left="360"/>
    </w:pPr>
    <w:rPr>
      <w:rFonts w:cs="Times New Roman"/>
    </w:rPr>
  </w:style>
  <w:style w:type="character" w:customStyle="1" w:styleId="BodyTextIndent2Char">
    <w:name w:val="Body Text Indent 2 Char"/>
    <w:basedOn w:val="DefaultParagraphFont"/>
    <w:link w:val="BodyTextIndent2"/>
    <w:uiPriority w:val="99"/>
    <w:rPr>
      <w:rFonts w:ascii="Times New Roman" w:hAnsi="Times New Roman" w:cs="Times New Roman"/>
      <w:sz w:val="24"/>
      <w:szCs w:val="24"/>
    </w:rPr>
  </w:style>
  <w:style w:type="paragraph" w:styleId="BodyTextIndent3">
    <w:name w:val="Body Text Indent 3"/>
    <w:basedOn w:val="Normal"/>
    <w:link w:val="BodyTextIndent3Char"/>
    <w:uiPriority w:val="99"/>
    <w:pPr>
      <w:spacing w:after="120"/>
      <w:ind w:left="360"/>
    </w:pPr>
    <w:rPr>
      <w:rFonts w:cs="Times New Roman"/>
      <w:sz w:val="16"/>
      <w:szCs w:val="16"/>
    </w:rPr>
  </w:style>
  <w:style w:type="character" w:customStyle="1" w:styleId="BodyTextIndent3Char">
    <w:name w:val="Body Text Indent 3 Char"/>
    <w:basedOn w:val="DefaultParagraphFont"/>
    <w:link w:val="BodyTextIndent3"/>
    <w:uiPriority w:val="99"/>
    <w:rPr>
      <w:rFonts w:ascii="Times New Roman" w:hAnsi="Times New Roman" w:cs="Times New Roman"/>
      <w:sz w:val="16"/>
      <w:szCs w:val="16"/>
    </w:rPr>
  </w:style>
  <w:style w:type="paragraph" w:styleId="Caption">
    <w:name w:val="caption"/>
    <w:basedOn w:val="Normal"/>
    <w:next w:val="Normal"/>
    <w:uiPriority w:val="99"/>
    <w:qFormat/>
    <w:rPr>
      <w:rFonts w:cs="Times New Roman"/>
      <w:b/>
      <w:bCs/>
      <w:sz w:val="20"/>
      <w:szCs w:val="20"/>
    </w:rPr>
  </w:style>
  <w:style w:type="paragraph" w:styleId="Closing">
    <w:name w:val="Closing"/>
    <w:basedOn w:val="Normal"/>
    <w:link w:val="ClosingChar"/>
    <w:uiPriority w:val="99"/>
    <w:pPr>
      <w:ind w:left="4320"/>
    </w:pPr>
    <w:rPr>
      <w:rFonts w:cs="Times New Roman"/>
    </w:rPr>
  </w:style>
  <w:style w:type="character" w:customStyle="1" w:styleId="ClosingChar">
    <w:name w:val="Closing Char"/>
    <w:basedOn w:val="DefaultParagraphFont"/>
    <w:link w:val="Closing"/>
    <w:uiPriority w:val="99"/>
    <w:rPr>
      <w:rFonts w:ascii="Times New Roman" w:hAnsi="Times New Roman" w:cs="Times New Roman"/>
      <w:sz w:val="24"/>
      <w:szCs w:val="24"/>
    </w:rPr>
  </w:style>
  <w:style w:type="paragraph" w:styleId="CommentText">
    <w:name w:val="annotation text"/>
    <w:basedOn w:val="Normal"/>
    <w:link w:val="CommentTextChar"/>
    <w:uiPriority w:val="99"/>
    <w:rPr>
      <w:rFonts w:cs="Times New Roman"/>
      <w:sz w:val="20"/>
      <w:szCs w:val="20"/>
    </w:rPr>
  </w:style>
  <w:style w:type="character" w:customStyle="1" w:styleId="CommentTextChar">
    <w:name w:val="Comment Text Char"/>
    <w:basedOn w:val="DefaultParagraphFont"/>
    <w:link w:val="CommentText"/>
    <w:uiPriority w:val="99"/>
    <w:rPr>
      <w:rFonts w:ascii="Times New Roman" w:hAnsi="Times New Roman" w:cs="Times New Roman"/>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rPr>
  </w:style>
  <w:style w:type="paragraph" w:styleId="Date">
    <w:name w:val="Date"/>
    <w:basedOn w:val="Normal"/>
    <w:next w:val="Normal"/>
    <w:link w:val="DateChar"/>
    <w:uiPriority w:val="99"/>
    <w:rPr>
      <w:rFonts w:cs="Times New Roman"/>
    </w:rPr>
  </w:style>
  <w:style w:type="character" w:customStyle="1" w:styleId="DateChar">
    <w:name w:val="Date Char"/>
    <w:basedOn w:val="DefaultParagraphFont"/>
    <w:link w:val="Date"/>
    <w:uiPriority w:val="99"/>
    <w:rPr>
      <w:rFonts w:ascii="Times New Roman" w:hAnsi="Times New Roman" w:cs="Times New Roman"/>
      <w:sz w:val="24"/>
      <w:szCs w:val="24"/>
    </w:rPr>
  </w:style>
  <w:style w:type="paragraph" w:styleId="DocumentMap">
    <w:name w:val="Document Map"/>
    <w:basedOn w:val="Normal"/>
    <w:link w:val="DocumentMapChar"/>
    <w:uiPriority w:val="99"/>
    <w:rPr>
      <w:rFonts w:ascii="Tahoma" w:hAnsi="Tahoma" w:cs="Tahoma"/>
      <w:sz w:val="16"/>
      <w:szCs w:val="16"/>
    </w:rPr>
  </w:style>
  <w:style w:type="character" w:customStyle="1" w:styleId="DocumentMapChar">
    <w:name w:val="Document Map Char"/>
    <w:basedOn w:val="DefaultParagraphFont"/>
    <w:link w:val="DocumentMap"/>
    <w:uiPriority w:val="99"/>
    <w:rPr>
      <w:rFonts w:ascii="Tahoma" w:hAnsi="Tahoma" w:cs="Tahoma"/>
      <w:sz w:val="16"/>
      <w:szCs w:val="16"/>
    </w:rPr>
  </w:style>
  <w:style w:type="paragraph" w:styleId="E-mailSignature">
    <w:name w:val="E-mail Signature"/>
    <w:basedOn w:val="Normal"/>
    <w:link w:val="E-mailSignatureChar"/>
    <w:uiPriority w:val="99"/>
    <w:rPr>
      <w:rFonts w:cs="Times New Roman"/>
    </w:rPr>
  </w:style>
  <w:style w:type="character" w:customStyle="1" w:styleId="E-mailSignatureChar">
    <w:name w:val="E-mail Signature Char"/>
    <w:basedOn w:val="DefaultParagraphFont"/>
    <w:link w:val="E-mailSignature"/>
    <w:uiPriority w:val="99"/>
    <w:rPr>
      <w:rFonts w:ascii="Times New Roman" w:hAnsi="Times New Roman" w:cs="Times New Roman"/>
      <w:sz w:val="24"/>
      <w:szCs w:val="24"/>
    </w:rPr>
  </w:style>
  <w:style w:type="paragraph" w:styleId="EndnoteText">
    <w:name w:val="endnote text"/>
    <w:basedOn w:val="Normal"/>
    <w:link w:val="EndnoteTextChar"/>
    <w:uiPriority w:val="99"/>
    <w:rPr>
      <w:rFonts w:cs="Times New Roman"/>
      <w:sz w:val="20"/>
      <w:szCs w:val="20"/>
    </w:rPr>
  </w:style>
  <w:style w:type="character" w:customStyle="1" w:styleId="EndnoteTextChar">
    <w:name w:val="Endnote Text Char"/>
    <w:basedOn w:val="DefaultParagraphFont"/>
    <w:link w:val="EndnoteText"/>
    <w:uiPriority w:val="99"/>
    <w:rPr>
      <w:rFonts w:ascii="Times New Roman" w:hAnsi="Times New Roman" w:cs="Times New Roman"/>
    </w:rPr>
  </w:style>
  <w:style w:type="paragraph" w:styleId="EnvelopeAddress">
    <w:name w:val="envelope address"/>
    <w:basedOn w:val="Normal"/>
    <w:uiPriority w:val="99"/>
    <w:pPr>
      <w:framePr w:w="7920" w:h="1980" w:hRule="exact" w:hSpace="180" w:wrap="auto" w:hAnchor="page" w:xAlign="center" w:yAlign="bottom"/>
      <w:ind w:left="2880"/>
    </w:pPr>
    <w:rPr>
      <w:rFonts w:ascii="Cambria" w:hAnsi="Cambria" w:cs="Cambria"/>
    </w:rPr>
  </w:style>
  <w:style w:type="paragraph" w:styleId="EnvelopeReturn">
    <w:name w:val="envelope return"/>
    <w:basedOn w:val="Normal"/>
    <w:uiPriority w:val="99"/>
    <w:rPr>
      <w:rFonts w:ascii="Cambria" w:hAnsi="Cambria" w:cs="Cambria"/>
      <w:sz w:val="20"/>
      <w:szCs w:val="20"/>
    </w:rPr>
  </w:style>
  <w:style w:type="paragraph" w:styleId="Footer">
    <w:name w:val="footer"/>
    <w:basedOn w:val="Normal"/>
    <w:link w:val="FooterChar"/>
    <w:uiPriority w:val="99"/>
    <w:pPr>
      <w:tabs>
        <w:tab w:val="center" w:pos="4680"/>
        <w:tab w:val="right" w:pos="9360"/>
      </w:tabs>
    </w:pPr>
    <w:rPr>
      <w:rFonts w:cs="Times New Roman"/>
    </w:rPr>
  </w:style>
  <w:style w:type="character" w:customStyle="1" w:styleId="FooterChar">
    <w:name w:val="Footer Char"/>
    <w:basedOn w:val="DefaultParagraphFont"/>
    <w:link w:val="Footer"/>
    <w:uiPriority w:val="99"/>
    <w:rPr>
      <w:rFonts w:ascii="Times New Roman" w:hAnsi="Times New Roman" w:cs="Times New Roman"/>
      <w:sz w:val="24"/>
      <w:szCs w:val="24"/>
    </w:rPr>
  </w:style>
  <w:style w:type="paragraph" w:styleId="HTMLAddress">
    <w:name w:val="HTML Address"/>
    <w:basedOn w:val="Normal"/>
    <w:link w:val="HTMLAddressChar"/>
    <w:uiPriority w:val="99"/>
    <w:rPr>
      <w:rFonts w:cs="Times New Roman"/>
      <w:i/>
      <w:iCs/>
    </w:rPr>
  </w:style>
  <w:style w:type="character" w:customStyle="1" w:styleId="HTMLAddressChar">
    <w:name w:val="HTML Address Char"/>
    <w:basedOn w:val="DefaultParagraphFont"/>
    <w:link w:val="HTMLAddress"/>
    <w:uiPriority w:val="99"/>
    <w:rPr>
      <w:rFonts w:ascii="Times New Roman" w:hAnsi="Times New Roman" w:cs="Times New Roman"/>
      <w:i/>
      <w:iCs/>
      <w:sz w:val="24"/>
      <w:szCs w:val="24"/>
    </w:rPr>
  </w:style>
  <w:style w:type="paragraph" w:styleId="HTMLPreformatted">
    <w:name w:val="HTML Preformatted"/>
    <w:basedOn w:val="Normal"/>
    <w:link w:val="HTMLPreformattedChar"/>
    <w:uiPriority w:val="9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paragraph" w:styleId="Index2">
    <w:name w:val="index 2"/>
    <w:basedOn w:val="Normal"/>
    <w:next w:val="Normal"/>
    <w:autoRedefine/>
    <w:uiPriority w:val="99"/>
    <w:pPr>
      <w:ind w:left="480" w:hanging="240"/>
    </w:pPr>
    <w:rPr>
      <w:rFonts w:cs="Times New Roman"/>
    </w:rPr>
  </w:style>
  <w:style w:type="paragraph" w:styleId="Index3">
    <w:name w:val="index 3"/>
    <w:basedOn w:val="Normal"/>
    <w:next w:val="Normal"/>
    <w:autoRedefine/>
    <w:uiPriority w:val="99"/>
    <w:pPr>
      <w:ind w:left="720" w:hanging="240"/>
    </w:pPr>
    <w:rPr>
      <w:rFonts w:cs="Times New Roman"/>
    </w:rPr>
  </w:style>
  <w:style w:type="paragraph" w:styleId="Index4">
    <w:name w:val="index 4"/>
    <w:basedOn w:val="Normal"/>
    <w:next w:val="Normal"/>
    <w:autoRedefine/>
    <w:uiPriority w:val="99"/>
    <w:pPr>
      <w:ind w:left="960" w:hanging="240"/>
    </w:pPr>
    <w:rPr>
      <w:rFonts w:cs="Times New Roman"/>
    </w:rPr>
  </w:style>
  <w:style w:type="paragraph" w:styleId="Index5">
    <w:name w:val="index 5"/>
    <w:basedOn w:val="Normal"/>
    <w:next w:val="Normal"/>
    <w:autoRedefine/>
    <w:uiPriority w:val="99"/>
    <w:pPr>
      <w:ind w:left="1200" w:hanging="240"/>
    </w:pPr>
    <w:rPr>
      <w:rFonts w:cs="Times New Roman"/>
    </w:rPr>
  </w:style>
  <w:style w:type="paragraph" w:styleId="Index6">
    <w:name w:val="index 6"/>
    <w:basedOn w:val="Normal"/>
    <w:next w:val="Normal"/>
    <w:autoRedefine/>
    <w:uiPriority w:val="99"/>
    <w:pPr>
      <w:ind w:left="1440" w:hanging="240"/>
    </w:pPr>
    <w:rPr>
      <w:rFonts w:cs="Times New Roman"/>
    </w:rPr>
  </w:style>
  <w:style w:type="paragraph" w:styleId="Index7">
    <w:name w:val="index 7"/>
    <w:basedOn w:val="Normal"/>
    <w:next w:val="Normal"/>
    <w:autoRedefine/>
    <w:uiPriority w:val="99"/>
    <w:pPr>
      <w:ind w:left="1680" w:hanging="240"/>
    </w:pPr>
    <w:rPr>
      <w:rFonts w:cs="Times New Roman"/>
    </w:rPr>
  </w:style>
  <w:style w:type="paragraph" w:styleId="Index8">
    <w:name w:val="index 8"/>
    <w:basedOn w:val="Normal"/>
    <w:next w:val="Normal"/>
    <w:autoRedefine/>
    <w:uiPriority w:val="99"/>
    <w:pPr>
      <w:ind w:left="1920" w:hanging="240"/>
    </w:pPr>
    <w:rPr>
      <w:rFonts w:cs="Times New Roman"/>
    </w:rPr>
  </w:style>
  <w:style w:type="paragraph" w:styleId="Index9">
    <w:name w:val="index 9"/>
    <w:basedOn w:val="Normal"/>
    <w:next w:val="Normal"/>
    <w:autoRedefine/>
    <w:uiPriority w:val="99"/>
    <w:pPr>
      <w:ind w:left="2160" w:hanging="240"/>
    </w:pPr>
    <w:rPr>
      <w:rFonts w:cs="Times New Roman"/>
    </w:rPr>
  </w:style>
  <w:style w:type="paragraph" w:styleId="IntenseQuote">
    <w:name w:val="Intense Quote"/>
    <w:basedOn w:val="Normal"/>
    <w:next w:val="Normal"/>
    <w:link w:val="IntenseQuoteChar"/>
    <w:uiPriority w:val="99"/>
    <w:qFormat/>
    <w:pPr>
      <w:pBdr>
        <w:bottom w:val="single" w:sz="4" w:space="4" w:color="auto"/>
      </w:pBdr>
      <w:spacing w:before="200" w:after="280"/>
      <w:ind w:left="936" w:right="936"/>
    </w:pPr>
    <w:rPr>
      <w:rFonts w:cs="Times New Roman"/>
      <w:b/>
      <w:bCs/>
      <w:i/>
      <w:iCs/>
    </w:rPr>
  </w:style>
  <w:style w:type="character" w:customStyle="1" w:styleId="IntenseQuoteChar">
    <w:name w:val="Intense Quote Char"/>
    <w:basedOn w:val="DefaultParagraphFont"/>
    <w:link w:val="IntenseQuote"/>
    <w:uiPriority w:val="99"/>
    <w:rPr>
      <w:rFonts w:ascii="Times New Roman" w:hAnsi="Times New Roman" w:cs="Times New Roman"/>
      <w:b/>
      <w:bCs/>
      <w:i/>
      <w:iCs/>
      <w:color w:val="auto"/>
      <w:sz w:val="24"/>
      <w:szCs w:val="24"/>
    </w:rPr>
  </w:style>
  <w:style w:type="paragraph" w:styleId="List">
    <w:name w:val="List"/>
    <w:basedOn w:val="Normal"/>
    <w:uiPriority w:val="99"/>
    <w:pPr>
      <w:ind w:left="360" w:hanging="360"/>
    </w:pPr>
    <w:rPr>
      <w:rFonts w:cs="Times New Roman"/>
    </w:rPr>
  </w:style>
  <w:style w:type="paragraph" w:styleId="List2">
    <w:name w:val="List 2"/>
    <w:basedOn w:val="Normal"/>
    <w:uiPriority w:val="99"/>
    <w:pPr>
      <w:ind w:left="720" w:hanging="360"/>
    </w:pPr>
    <w:rPr>
      <w:rFonts w:cs="Times New Roman"/>
    </w:rPr>
  </w:style>
  <w:style w:type="paragraph" w:styleId="List3">
    <w:name w:val="List 3"/>
    <w:basedOn w:val="Normal"/>
    <w:uiPriority w:val="99"/>
    <w:pPr>
      <w:ind w:left="1080" w:hanging="360"/>
    </w:pPr>
    <w:rPr>
      <w:rFonts w:cs="Times New Roman"/>
    </w:rPr>
  </w:style>
  <w:style w:type="paragraph" w:styleId="List4">
    <w:name w:val="List 4"/>
    <w:basedOn w:val="Normal"/>
    <w:uiPriority w:val="99"/>
    <w:pPr>
      <w:ind w:left="1440" w:hanging="360"/>
    </w:pPr>
    <w:rPr>
      <w:rFonts w:cs="Times New Roman"/>
    </w:rPr>
  </w:style>
  <w:style w:type="paragraph" w:styleId="List5">
    <w:name w:val="List 5"/>
    <w:basedOn w:val="Normal"/>
    <w:uiPriority w:val="99"/>
    <w:pPr>
      <w:ind w:left="1800" w:hanging="360"/>
    </w:pPr>
    <w:rPr>
      <w:rFonts w:cs="Times New Roman"/>
    </w:rPr>
  </w:style>
  <w:style w:type="paragraph" w:styleId="ListBullet">
    <w:name w:val="List Bullet"/>
    <w:basedOn w:val="Normal"/>
    <w:autoRedefine/>
    <w:uiPriority w:val="99"/>
    <w:pPr>
      <w:tabs>
        <w:tab w:val="num" w:pos="360"/>
      </w:tabs>
      <w:ind w:left="360" w:hanging="360"/>
    </w:pPr>
    <w:rPr>
      <w:rFonts w:cs="Times New Roman"/>
    </w:rPr>
  </w:style>
  <w:style w:type="paragraph" w:styleId="ListBullet2">
    <w:name w:val="List Bullet 2"/>
    <w:basedOn w:val="Normal"/>
    <w:autoRedefine/>
    <w:uiPriority w:val="99"/>
    <w:pPr>
      <w:tabs>
        <w:tab w:val="num" w:pos="720"/>
      </w:tabs>
      <w:ind w:left="720" w:hanging="360"/>
    </w:pPr>
    <w:rPr>
      <w:rFonts w:cs="Times New Roman"/>
    </w:rPr>
  </w:style>
  <w:style w:type="paragraph" w:styleId="ListBullet3">
    <w:name w:val="List Bullet 3"/>
    <w:basedOn w:val="Normal"/>
    <w:autoRedefine/>
    <w:uiPriority w:val="99"/>
    <w:pPr>
      <w:tabs>
        <w:tab w:val="num" w:pos="1080"/>
      </w:tabs>
      <w:ind w:left="1080" w:hanging="360"/>
    </w:pPr>
    <w:rPr>
      <w:rFonts w:cs="Times New Roman"/>
    </w:rPr>
  </w:style>
  <w:style w:type="paragraph" w:styleId="ListBullet4">
    <w:name w:val="List Bullet 4"/>
    <w:basedOn w:val="Normal"/>
    <w:autoRedefine/>
    <w:uiPriority w:val="99"/>
    <w:pPr>
      <w:tabs>
        <w:tab w:val="num" w:pos="1440"/>
      </w:tabs>
      <w:ind w:left="1440" w:hanging="360"/>
    </w:pPr>
    <w:rPr>
      <w:rFonts w:cs="Times New Roman"/>
    </w:rPr>
  </w:style>
  <w:style w:type="paragraph" w:styleId="ListBullet5">
    <w:name w:val="List Bullet 5"/>
    <w:basedOn w:val="Normal"/>
    <w:autoRedefine/>
    <w:uiPriority w:val="99"/>
    <w:pPr>
      <w:tabs>
        <w:tab w:val="num" w:pos="1800"/>
      </w:tabs>
      <w:ind w:left="1800" w:hanging="360"/>
    </w:pPr>
    <w:rPr>
      <w:rFonts w:cs="Times New Roman"/>
    </w:rPr>
  </w:style>
  <w:style w:type="paragraph" w:styleId="ListContinue">
    <w:name w:val="List Continue"/>
    <w:basedOn w:val="Normal"/>
    <w:uiPriority w:val="99"/>
    <w:pPr>
      <w:spacing w:after="120"/>
      <w:ind w:left="360"/>
    </w:pPr>
    <w:rPr>
      <w:rFonts w:cs="Times New Roman"/>
    </w:rPr>
  </w:style>
  <w:style w:type="paragraph" w:styleId="ListContinue2">
    <w:name w:val="List Continue 2"/>
    <w:basedOn w:val="Normal"/>
    <w:uiPriority w:val="99"/>
    <w:pPr>
      <w:spacing w:after="120"/>
      <w:ind w:left="720"/>
    </w:pPr>
    <w:rPr>
      <w:rFonts w:cs="Times New Roman"/>
    </w:rPr>
  </w:style>
  <w:style w:type="paragraph" w:styleId="ListContinue3">
    <w:name w:val="List Continue 3"/>
    <w:basedOn w:val="Normal"/>
    <w:uiPriority w:val="99"/>
    <w:pPr>
      <w:spacing w:after="120"/>
      <w:ind w:left="1080"/>
    </w:pPr>
    <w:rPr>
      <w:rFonts w:cs="Times New Roman"/>
    </w:rPr>
  </w:style>
  <w:style w:type="paragraph" w:styleId="ListContinue4">
    <w:name w:val="List Continue 4"/>
    <w:basedOn w:val="Normal"/>
    <w:uiPriority w:val="99"/>
    <w:pPr>
      <w:spacing w:after="120"/>
      <w:ind w:left="1440"/>
    </w:pPr>
    <w:rPr>
      <w:rFonts w:cs="Times New Roman"/>
    </w:rPr>
  </w:style>
  <w:style w:type="paragraph" w:styleId="ListContinue5">
    <w:name w:val="List Continue 5"/>
    <w:basedOn w:val="Normal"/>
    <w:uiPriority w:val="99"/>
    <w:pPr>
      <w:spacing w:after="120"/>
      <w:ind w:left="1800"/>
    </w:pPr>
    <w:rPr>
      <w:rFonts w:cs="Times New Roman"/>
    </w:rPr>
  </w:style>
  <w:style w:type="paragraph" w:styleId="ListNumber">
    <w:name w:val="List Number"/>
    <w:basedOn w:val="Normal"/>
    <w:uiPriority w:val="99"/>
    <w:pPr>
      <w:tabs>
        <w:tab w:val="num" w:pos="360"/>
      </w:tabs>
      <w:ind w:left="360" w:hanging="360"/>
    </w:pPr>
    <w:rPr>
      <w:rFonts w:cs="Times New Roman"/>
    </w:rPr>
  </w:style>
  <w:style w:type="paragraph" w:styleId="ListNumber2">
    <w:name w:val="List Number 2"/>
    <w:basedOn w:val="Normal"/>
    <w:uiPriority w:val="99"/>
    <w:pPr>
      <w:tabs>
        <w:tab w:val="num" w:pos="720"/>
      </w:tabs>
      <w:ind w:left="720" w:hanging="360"/>
    </w:pPr>
    <w:rPr>
      <w:rFonts w:cs="Times New Roman"/>
    </w:rPr>
  </w:style>
  <w:style w:type="paragraph" w:styleId="ListNumber3">
    <w:name w:val="List Number 3"/>
    <w:basedOn w:val="Normal"/>
    <w:uiPriority w:val="99"/>
    <w:pPr>
      <w:tabs>
        <w:tab w:val="num" w:pos="1080"/>
      </w:tabs>
      <w:ind w:left="1080" w:hanging="360"/>
    </w:pPr>
    <w:rPr>
      <w:rFonts w:cs="Times New Roman"/>
    </w:rPr>
  </w:style>
  <w:style w:type="paragraph" w:styleId="ListNumber4">
    <w:name w:val="List Number 4"/>
    <w:basedOn w:val="Normal"/>
    <w:uiPriority w:val="99"/>
    <w:pPr>
      <w:tabs>
        <w:tab w:val="num" w:pos="1440"/>
      </w:tabs>
      <w:ind w:left="1440" w:hanging="360"/>
    </w:pPr>
    <w:rPr>
      <w:rFonts w:cs="Times New Roman"/>
    </w:rPr>
  </w:style>
  <w:style w:type="paragraph" w:styleId="ListNumber5">
    <w:name w:val="List Number 5"/>
    <w:basedOn w:val="Normal"/>
    <w:uiPriority w:val="99"/>
    <w:pPr>
      <w:tabs>
        <w:tab w:val="num" w:pos="1800"/>
      </w:tabs>
      <w:ind w:left="1800" w:hanging="360"/>
    </w:pPr>
    <w:rPr>
      <w:rFonts w:cs="Times New Roman"/>
    </w:rPr>
  </w:style>
  <w:style w:type="paragraph" w:styleId="ListParagraph">
    <w:name w:val="List Paragraph"/>
    <w:basedOn w:val="Normal"/>
    <w:uiPriority w:val="34"/>
    <w:qFormat/>
    <w:pPr>
      <w:ind w:left="720"/>
    </w:pPr>
    <w:rPr>
      <w:rFonts w:cs="Times New Roman"/>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uiPriority w:val="99"/>
    <w:rPr>
      <w:rFonts w:ascii="Courier New" w:hAnsi="Courier New" w:cs="Courier New"/>
      <w:lang w:val="en-US" w:eastAsia="en-US"/>
    </w:rPr>
  </w:style>
  <w:style w:type="paragraph" w:styleId="MessageHeader">
    <w:name w:val="Message Header"/>
    <w:basedOn w:val="Normal"/>
    <w:link w:val="MessageHeaderChar"/>
    <w:uiPriority w:val="9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cs="Cambria"/>
    </w:rPr>
  </w:style>
  <w:style w:type="character" w:customStyle="1" w:styleId="MessageHeaderChar">
    <w:name w:val="Message Header Char"/>
    <w:basedOn w:val="DefaultParagraphFont"/>
    <w:link w:val="MessageHeader"/>
    <w:uiPriority w:val="99"/>
    <w:rPr>
      <w:rFonts w:ascii="Cambria" w:hAnsi="Cambria" w:cs="Cambria"/>
      <w:sz w:val="24"/>
      <w:szCs w:val="24"/>
      <w:shd w:val="pct20" w:color="auto" w:fill="auto"/>
    </w:rPr>
  </w:style>
  <w:style w:type="paragraph" w:styleId="NoSpacing">
    <w:name w:val="No Spacing"/>
    <w:uiPriority w:val="99"/>
    <w:qFormat/>
    <w:rPr>
      <w:rFonts w:ascii="Times New Roman" w:hAnsi="Times New Roman" w:cs="Times New Roman"/>
      <w:sz w:val="24"/>
      <w:szCs w:val="24"/>
    </w:rPr>
  </w:style>
  <w:style w:type="paragraph" w:styleId="NormalWeb">
    <w:name w:val="Normal (Web)"/>
    <w:basedOn w:val="Normal"/>
    <w:uiPriority w:val="99"/>
    <w:rPr>
      <w:rFonts w:cs="Times New Roman"/>
    </w:rPr>
  </w:style>
  <w:style w:type="paragraph" w:styleId="NormalIndent">
    <w:name w:val="Normal Indent"/>
    <w:basedOn w:val="Normal"/>
    <w:uiPriority w:val="99"/>
    <w:pPr>
      <w:ind w:left="720"/>
    </w:pPr>
    <w:rPr>
      <w:rFonts w:cs="Times New Roman"/>
    </w:rPr>
  </w:style>
  <w:style w:type="paragraph" w:styleId="NoteHeading">
    <w:name w:val="Note Heading"/>
    <w:basedOn w:val="Normal"/>
    <w:next w:val="Normal"/>
    <w:link w:val="NoteHeadingChar"/>
    <w:uiPriority w:val="99"/>
    <w:rPr>
      <w:rFonts w:cs="Times New Roman"/>
    </w:rPr>
  </w:style>
  <w:style w:type="character" w:customStyle="1" w:styleId="NoteHeadingChar">
    <w:name w:val="Note Heading Char"/>
    <w:basedOn w:val="DefaultParagraphFont"/>
    <w:link w:val="NoteHeading"/>
    <w:uiPriority w:val="99"/>
    <w:rPr>
      <w:rFonts w:ascii="Times New Roman" w:hAnsi="Times New Roman" w:cs="Times New Roman"/>
      <w:sz w:val="24"/>
      <w:szCs w:val="24"/>
    </w:rPr>
  </w:style>
  <w:style w:type="paragraph" w:styleId="PlainText">
    <w:name w:val="Plain Text"/>
    <w:basedOn w:val="Normal"/>
    <w:link w:val="PlainTextChar"/>
    <w:uiPriority w:val="99"/>
    <w:rPr>
      <w:rFonts w:ascii="Courier New" w:hAnsi="Courier New" w:cs="Courier New"/>
      <w:sz w:val="20"/>
      <w:szCs w:val="20"/>
    </w:rPr>
  </w:style>
  <w:style w:type="character" w:customStyle="1" w:styleId="PlainTextChar">
    <w:name w:val="Plain Text Char"/>
    <w:basedOn w:val="DefaultParagraphFont"/>
    <w:link w:val="PlainText"/>
    <w:uiPriority w:val="99"/>
    <w:rPr>
      <w:rFonts w:ascii="Courier New" w:hAnsi="Courier New" w:cs="Courier New"/>
    </w:rPr>
  </w:style>
  <w:style w:type="paragraph" w:styleId="Quote">
    <w:name w:val="Quote"/>
    <w:basedOn w:val="Normal"/>
    <w:next w:val="Normal"/>
    <w:link w:val="QuoteChar"/>
    <w:uiPriority w:val="99"/>
    <w:qFormat/>
    <w:rPr>
      <w:rFonts w:cs="Times New Roman"/>
      <w:i/>
      <w:iCs/>
      <w:color w:val="000000"/>
    </w:rPr>
  </w:style>
  <w:style w:type="character" w:customStyle="1" w:styleId="QuoteChar">
    <w:name w:val="Quote Char"/>
    <w:basedOn w:val="DefaultParagraphFont"/>
    <w:link w:val="Quote"/>
    <w:uiPriority w:val="99"/>
    <w:rPr>
      <w:rFonts w:ascii="Times New Roman" w:hAnsi="Times New Roman" w:cs="Times New Roman"/>
      <w:i/>
      <w:iCs/>
      <w:color w:val="000000"/>
      <w:sz w:val="24"/>
      <w:szCs w:val="24"/>
    </w:rPr>
  </w:style>
  <w:style w:type="paragraph" w:styleId="Signature">
    <w:name w:val="Signature"/>
    <w:basedOn w:val="Normal"/>
    <w:link w:val="SignatureChar"/>
    <w:uiPriority w:val="99"/>
    <w:pPr>
      <w:ind w:left="4320"/>
    </w:pPr>
    <w:rPr>
      <w:rFonts w:cs="Times New Roman"/>
    </w:rPr>
  </w:style>
  <w:style w:type="character" w:customStyle="1" w:styleId="SignatureChar">
    <w:name w:val="Signature Char"/>
    <w:basedOn w:val="DefaultParagraphFont"/>
    <w:link w:val="Signature"/>
    <w:uiPriority w:val="99"/>
    <w:rPr>
      <w:rFonts w:ascii="Times New Roman" w:hAnsi="Times New Roman" w:cs="Times New Roman"/>
      <w:sz w:val="24"/>
      <w:szCs w:val="24"/>
    </w:rPr>
  </w:style>
  <w:style w:type="paragraph" w:styleId="Subtitle">
    <w:name w:val="Subtitle"/>
    <w:basedOn w:val="Normal"/>
    <w:next w:val="Normal"/>
    <w:link w:val="SubtitleChar"/>
    <w:uiPriority w:val="99"/>
    <w:qFormat/>
    <w:pPr>
      <w:spacing w:after="60"/>
      <w:jc w:val="center"/>
      <w:outlineLvl w:val="1"/>
    </w:pPr>
    <w:rPr>
      <w:rFonts w:ascii="Cambria" w:hAnsi="Cambria" w:cs="Cambria"/>
    </w:rPr>
  </w:style>
  <w:style w:type="character" w:customStyle="1" w:styleId="SubtitleChar">
    <w:name w:val="Subtitle Char"/>
    <w:basedOn w:val="DefaultParagraphFont"/>
    <w:link w:val="Subtitle"/>
    <w:uiPriority w:val="99"/>
    <w:rPr>
      <w:rFonts w:ascii="Cambria" w:hAnsi="Cambria" w:cs="Cambria"/>
      <w:sz w:val="24"/>
      <w:szCs w:val="24"/>
    </w:rPr>
  </w:style>
  <w:style w:type="paragraph" w:styleId="TableofAuthorities">
    <w:name w:val="table of authorities"/>
    <w:basedOn w:val="Normal"/>
    <w:next w:val="Normal"/>
    <w:uiPriority w:val="99"/>
    <w:pPr>
      <w:ind w:left="240" w:hanging="240"/>
    </w:pPr>
    <w:rPr>
      <w:rFonts w:cs="Times New Roman"/>
    </w:rPr>
  </w:style>
  <w:style w:type="paragraph" w:styleId="TableofFigures">
    <w:name w:val="table of figures"/>
    <w:basedOn w:val="Normal"/>
    <w:next w:val="Normal"/>
    <w:uiPriority w:val="99"/>
    <w:rPr>
      <w:rFonts w:cs="Times New Roman"/>
    </w:rPr>
  </w:style>
  <w:style w:type="paragraph" w:styleId="TOAHeading">
    <w:name w:val="toa heading"/>
    <w:basedOn w:val="Normal"/>
    <w:next w:val="Normal"/>
    <w:uiPriority w:val="99"/>
    <w:pPr>
      <w:spacing w:before="120"/>
    </w:pPr>
    <w:rPr>
      <w:rFonts w:ascii="Cambria" w:hAnsi="Cambria" w:cs="Cambria"/>
      <w:b/>
      <w:bCs/>
    </w:rPr>
  </w:style>
  <w:style w:type="paragraph" w:styleId="TOC1">
    <w:name w:val="toc 1"/>
    <w:basedOn w:val="Normal"/>
    <w:next w:val="Normal"/>
    <w:autoRedefine/>
    <w:uiPriority w:val="99"/>
    <w:rPr>
      <w:rFonts w:cs="Times New Roman"/>
    </w:rPr>
  </w:style>
  <w:style w:type="paragraph" w:styleId="TOC2">
    <w:name w:val="toc 2"/>
    <w:basedOn w:val="Normal"/>
    <w:next w:val="Normal"/>
    <w:autoRedefine/>
    <w:uiPriority w:val="99"/>
    <w:pPr>
      <w:ind w:left="240"/>
    </w:pPr>
    <w:rPr>
      <w:rFonts w:cs="Times New Roman"/>
    </w:rPr>
  </w:style>
  <w:style w:type="paragraph" w:styleId="TOC3">
    <w:name w:val="toc 3"/>
    <w:basedOn w:val="Normal"/>
    <w:next w:val="Normal"/>
    <w:autoRedefine/>
    <w:uiPriority w:val="99"/>
    <w:pPr>
      <w:ind w:left="480"/>
    </w:pPr>
    <w:rPr>
      <w:rFonts w:cs="Times New Roman"/>
    </w:rPr>
  </w:style>
  <w:style w:type="paragraph" w:styleId="TOC4">
    <w:name w:val="toc 4"/>
    <w:basedOn w:val="Normal"/>
    <w:next w:val="Normal"/>
    <w:autoRedefine/>
    <w:uiPriority w:val="99"/>
    <w:pPr>
      <w:ind w:left="720"/>
    </w:pPr>
    <w:rPr>
      <w:rFonts w:cs="Times New Roman"/>
    </w:rPr>
  </w:style>
  <w:style w:type="paragraph" w:styleId="TOC5">
    <w:name w:val="toc 5"/>
    <w:basedOn w:val="Normal"/>
    <w:next w:val="Normal"/>
    <w:autoRedefine/>
    <w:uiPriority w:val="99"/>
    <w:pPr>
      <w:ind w:left="960"/>
    </w:pPr>
    <w:rPr>
      <w:rFonts w:cs="Times New Roman"/>
    </w:rPr>
  </w:style>
  <w:style w:type="paragraph" w:styleId="TOC6">
    <w:name w:val="toc 6"/>
    <w:basedOn w:val="Normal"/>
    <w:next w:val="Normal"/>
    <w:autoRedefine/>
    <w:uiPriority w:val="99"/>
    <w:pPr>
      <w:ind w:left="1200"/>
    </w:pPr>
    <w:rPr>
      <w:rFonts w:cs="Times New Roman"/>
    </w:rPr>
  </w:style>
  <w:style w:type="paragraph" w:styleId="TOC7">
    <w:name w:val="toc 7"/>
    <w:basedOn w:val="Normal"/>
    <w:next w:val="Normal"/>
    <w:autoRedefine/>
    <w:uiPriority w:val="99"/>
    <w:pPr>
      <w:ind w:left="1440"/>
    </w:pPr>
    <w:rPr>
      <w:rFonts w:cs="Times New Roman"/>
    </w:rPr>
  </w:style>
  <w:style w:type="paragraph" w:styleId="TOC8">
    <w:name w:val="toc 8"/>
    <w:basedOn w:val="Normal"/>
    <w:next w:val="Normal"/>
    <w:autoRedefine/>
    <w:uiPriority w:val="99"/>
    <w:pPr>
      <w:ind w:left="1680"/>
    </w:pPr>
    <w:rPr>
      <w:rFonts w:cs="Times New Roman"/>
    </w:rPr>
  </w:style>
  <w:style w:type="paragraph" w:styleId="TOC9">
    <w:name w:val="toc 9"/>
    <w:basedOn w:val="Normal"/>
    <w:next w:val="Normal"/>
    <w:autoRedefine/>
    <w:uiPriority w:val="99"/>
    <w:pPr>
      <w:ind w:left="1920"/>
    </w:pPr>
    <w:rPr>
      <w:rFonts w:cs="Times New Roman"/>
    </w:rPr>
  </w:style>
  <w:style w:type="paragraph" w:styleId="TOCHeading">
    <w:name w:val="TOC Heading"/>
    <w:basedOn w:val="Heading1"/>
    <w:next w:val="Normal"/>
    <w:uiPriority w:val="99"/>
    <w:qFormat/>
    <w:pPr>
      <w:numPr>
        <w:numId w:val="0"/>
      </w:numPr>
      <w:outlineLvl w:val="9"/>
    </w:pPr>
    <w:rPr>
      <w:rFonts w:ascii="Cambria" w:hAnsi="Cambria" w:cs="Cambria"/>
      <w:caps w:val="0"/>
      <w:sz w:val="32"/>
      <w:szCs w:val="32"/>
    </w:rPr>
  </w:style>
  <w:style w:type="paragraph" w:customStyle="1" w:styleId="Runningheaderpage-range">
    <w:name w:val="Running header page-range"/>
    <w:basedOn w:val="Header"/>
    <w:link w:val="Runningheaderpage-rangeChar"/>
    <w:autoRedefine/>
    <w:qFormat/>
    <w:rsid w:val="00BF5638"/>
    <w:pPr>
      <w:tabs>
        <w:tab w:val="clear" w:pos="4320"/>
        <w:tab w:val="clear" w:pos="8640"/>
        <w:tab w:val="center" w:pos="4680"/>
        <w:tab w:val="right" w:pos="9360"/>
      </w:tabs>
    </w:pPr>
    <w:rPr>
      <w:rFonts w:ascii="Helvetica" w:eastAsia="Times New Roman" w:hAnsi="Helvetica" w:cs="Arial"/>
      <w:sz w:val="16"/>
      <w:szCs w:val="16"/>
    </w:rPr>
  </w:style>
  <w:style w:type="paragraph" w:customStyle="1" w:styleId="Runningheadertitleandauthors">
    <w:name w:val="Running header title_and_authors"/>
    <w:basedOn w:val="Header"/>
    <w:link w:val="RunningheadertitleandauthorsChar"/>
    <w:qFormat/>
    <w:rsid w:val="00072BB0"/>
    <w:pPr>
      <w:tabs>
        <w:tab w:val="clear" w:pos="4320"/>
        <w:tab w:val="clear" w:pos="8640"/>
        <w:tab w:val="center" w:pos="4680"/>
        <w:tab w:val="right" w:pos="9360"/>
      </w:tabs>
    </w:pPr>
    <w:rPr>
      <w:rFonts w:ascii="Helvetica" w:eastAsia="Times New Roman" w:hAnsi="Helvetica" w:cs="Arial"/>
      <w:sz w:val="16"/>
      <w:szCs w:val="16"/>
    </w:rPr>
  </w:style>
  <w:style w:type="character" w:customStyle="1" w:styleId="Runningheaderpage-rangeChar">
    <w:name w:val="Running header page-range Char"/>
    <w:basedOn w:val="HeaderChar"/>
    <w:link w:val="Runningheaderpage-range"/>
    <w:rsid w:val="00BF5638"/>
    <w:rPr>
      <w:rFonts w:ascii="Helvetica" w:eastAsia="Times New Roman" w:hAnsi="Helvetica" w:cs="Arial"/>
      <w:sz w:val="16"/>
      <w:szCs w:val="16"/>
    </w:rPr>
  </w:style>
  <w:style w:type="character" w:customStyle="1" w:styleId="RunningheadertitleandauthorsChar">
    <w:name w:val="Running header title_and_authors Char"/>
    <w:basedOn w:val="HeaderChar"/>
    <w:link w:val="Runningheadertitleandauthors"/>
    <w:rsid w:val="00072BB0"/>
    <w:rPr>
      <w:rFonts w:ascii="Helvetica" w:eastAsia="Times New Roman" w:hAnsi="Helvetica" w:cs="Arial"/>
      <w:sz w:val="16"/>
      <w:szCs w:val="16"/>
    </w:rPr>
  </w:style>
  <w:style w:type="paragraph" w:customStyle="1" w:styleId="RunningFooterACMTransactionson">
    <w:name w:val="Running Footer (ACM Transactions on...)"/>
    <w:basedOn w:val="Footer"/>
    <w:link w:val="RunningFooterACMTransactionsonChar"/>
    <w:qFormat/>
    <w:rsid w:val="00260E67"/>
    <w:pPr>
      <w:jc w:val="right"/>
    </w:pPr>
    <w:rPr>
      <w:sz w:val="16"/>
      <w:szCs w:val="12"/>
    </w:rPr>
  </w:style>
  <w:style w:type="paragraph" w:customStyle="1" w:styleId="ACMReference">
    <w:name w:val="ACM Reference"/>
    <w:basedOn w:val="References"/>
    <w:link w:val="ACMReferenceChar"/>
    <w:autoRedefine/>
    <w:qFormat/>
    <w:rsid w:val="0031764B"/>
    <w:pPr>
      <w:widowControl w:val="0"/>
    </w:pPr>
    <w:rPr>
      <w:rFonts w:ascii="Century Schoolbook" w:eastAsia="Times New Roman" w:hAnsi="Century Schoolbook" w:cs="Times New Roman"/>
    </w:rPr>
  </w:style>
  <w:style w:type="character" w:customStyle="1" w:styleId="RunningFooterACMTransactionsonChar">
    <w:name w:val="Running Footer (ACM Transactions on...) Char"/>
    <w:basedOn w:val="FooterChar"/>
    <w:link w:val="RunningFooterACMTransactionson"/>
    <w:rsid w:val="00260E67"/>
    <w:rPr>
      <w:rFonts w:ascii="Times New Roman" w:hAnsi="Times New Roman" w:cs="Times New Roman"/>
      <w:sz w:val="16"/>
      <w:szCs w:val="12"/>
    </w:rPr>
  </w:style>
  <w:style w:type="character" w:customStyle="1" w:styleId="ACMReferenceChar">
    <w:name w:val="ACM Reference Char"/>
    <w:basedOn w:val="DefaultParagraphFont"/>
    <w:link w:val="ACMReference"/>
    <w:rsid w:val="0031764B"/>
    <w:rPr>
      <w:rFonts w:ascii="Century Schoolbook" w:eastAsia="Times New Roman" w:hAnsi="Century Schoolbook" w:cs="Times New Roman"/>
      <w:sz w:val="16"/>
      <w:szCs w:val="16"/>
      <w:lang w:eastAsia="zh-CN"/>
    </w:rPr>
  </w:style>
  <w:style w:type="paragraph" w:customStyle="1" w:styleId="Referencehead0">
    <w:name w:val="Reference_head"/>
    <w:basedOn w:val="Heading1"/>
    <w:link w:val="ReferenceheadChar"/>
    <w:qFormat/>
    <w:rsid w:val="00BC35E8"/>
    <w:pPr>
      <w:numPr>
        <w:numId w:val="0"/>
      </w:numPr>
    </w:pPr>
  </w:style>
  <w:style w:type="character" w:styleId="BookTitle">
    <w:name w:val="Book Title"/>
    <w:basedOn w:val="DefaultParagraphFont"/>
    <w:uiPriority w:val="33"/>
    <w:qFormat/>
    <w:rsid w:val="00C03590"/>
    <w:rPr>
      <w:b/>
      <w:bCs/>
      <w:smallCaps/>
      <w:spacing w:val="5"/>
    </w:rPr>
  </w:style>
  <w:style w:type="character" w:customStyle="1" w:styleId="ReferenceheadChar">
    <w:name w:val="Reference_head Char"/>
    <w:basedOn w:val="Heading1Char"/>
    <w:link w:val="Referencehead0"/>
    <w:rsid w:val="00BC35E8"/>
    <w:rPr>
      <w:rFonts w:ascii="Arial" w:hAnsi="Arial" w:cs="Arial"/>
      <w:b/>
      <w:bCs/>
      <w:caps/>
      <w:kern w:val="32"/>
      <w:sz w:val="18"/>
      <w:szCs w:val="18"/>
      <w:lang w:val="fr-FR"/>
    </w:rPr>
  </w:style>
  <w:style w:type="paragraph" w:customStyle="1" w:styleId="Default">
    <w:name w:val="Default"/>
    <w:rsid w:val="00EE1FD6"/>
    <w:pPr>
      <w:autoSpaceDE w:val="0"/>
      <w:autoSpaceDN w:val="0"/>
      <w:adjustRightInd w:val="0"/>
    </w:pPr>
    <w:rPr>
      <w:rFonts w:ascii="NewCenturySchlbk-Roman" w:hAnsi="NewCenturySchlbk-Roman" w:cs="NewCenturySchlbk-Roman"/>
      <w:color w:val="000000"/>
      <w:sz w:val="24"/>
      <w:szCs w:val="24"/>
    </w:rPr>
  </w:style>
  <w:style w:type="character" w:styleId="EndnoteReference">
    <w:name w:val="endnote reference"/>
    <w:basedOn w:val="DefaultParagraphFont"/>
    <w:uiPriority w:val="99"/>
    <w:semiHidden/>
    <w:unhideWhenUsed/>
    <w:rsid w:val="00636A6B"/>
    <w:rPr>
      <w:vertAlign w:val="superscript"/>
    </w:rPr>
  </w:style>
  <w:style w:type="paragraph" w:customStyle="1" w:styleId="EndNoteBibliographyTitle">
    <w:name w:val="EndNote Bibliography Title"/>
    <w:basedOn w:val="Normal"/>
    <w:link w:val="EndNoteBibliographyTitleChar"/>
    <w:rsid w:val="00636A6B"/>
    <w:pPr>
      <w:jc w:val="center"/>
    </w:pPr>
    <w:rPr>
      <w:rFonts w:ascii="Century Schoolbook" w:hAnsi="Century Schoolbook"/>
      <w:noProof/>
      <w:sz w:val="20"/>
    </w:rPr>
  </w:style>
  <w:style w:type="character" w:customStyle="1" w:styleId="EndNoteBibliographyTitleChar">
    <w:name w:val="EndNote Bibliography Title Char"/>
    <w:basedOn w:val="DefaultParagraphFont"/>
    <w:link w:val="EndNoteBibliographyTitle"/>
    <w:rsid w:val="00636A6B"/>
    <w:rPr>
      <w:rFonts w:ascii="Century Schoolbook" w:hAnsi="Century Schoolbook"/>
      <w:noProof/>
      <w:sz w:val="20"/>
      <w:szCs w:val="24"/>
    </w:rPr>
  </w:style>
  <w:style w:type="paragraph" w:customStyle="1" w:styleId="EndNoteBibliography">
    <w:name w:val="EndNote Bibliography"/>
    <w:basedOn w:val="Normal"/>
    <w:link w:val="EndNoteBibliographyChar"/>
    <w:rsid w:val="00636A6B"/>
    <w:pPr>
      <w:jc w:val="both"/>
    </w:pPr>
    <w:rPr>
      <w:rFonts w:ascii="Century Schoolbook" w:hAnsi="Century Schoolbook"/>
      <w:noProof/>
      <w:sz w:val="20"/>
    </w:rPr>
  </w:style>
  <w:style w:type="character" w:customStyle="1" w:styleId="EndNoteBibliographyChar">
    <w:name w:val="EndNote Bibliography Char"/>
    <w:basedOn w:val="DefaultParagraphFont"/>
    <w:link w:val="EndNoteBibliography"/>
    <w:rsid w:val="00636A6B"/>
    <w:rPr>
      <w:rFonts w:ascii="Century Schoolbook" w:hAnsi="Century Schoolbook"/>
      <w:noProof/>
      <w:sz w:val="20"/>
      <w:szCs w:val="24"/>
    </w:rPr>
  </w:style>
  <w:style w:type="character" w:customStyle="1" w:styleId="apple-converted-space">
    <w:name w:val="apple-converted-space"/>
    <w:basedOn w:val="DefaultParagraphFont"/>
    <w:rsid w:val="0066650C"/>
  </w:style>
  <w:style w:type="paragraph" w:customStyle="1" w:styleId="p1a">
    <w:name w:val="p1a"/>
    <w:basedOn w:val="Normal"/>
    <w:rsid w:val="00764FEB"/>
    <w:pPr>
      <w:overflowPunct w:val="0"/>
      <w:autoSpaceDE w:val="0"/>
      <w:autoSpaceDN w:val="0"/>
      <w:adjustRightInd w:val="0"/>
      <w:spacing w:line="240" w:lineRule="atLeast"/>
      <w:jc w:val="both"/>
      <w:textAlignment w:val="baseline"/>
    </w:pPr>
    <w:rPr>
      <w:rFonts w:eastAsia="Times New Roman" w:cs="Times New Roman"/>
      <w:sz w:val="20"/>
      <w:szCs w:val="20"/>
      <w:lang w:eastAsia="de-DE"/>
    </w:rPr>
  </w:style>
  <w:style w:type="character" w:styleId="CommentReference">
    <w:name w:val="annotation reference"/>
    <w:uiPriority w:val="99"/>
    <w:unhideWhenUsed/>
    <w:rsid w:val="00764FEB"/>
    <w:rPr>
      <w:sz w:val="16"/>
      <w:szCs w:val="16"/>
    </w:rPr>
  </w:style>
  <w:style w:type="paragraph" w:customStyle="1" w:styleId="SIGPLANFigurecaption">
    <w:name w:val="SIGPLAN Figure caption"/>
    <w:basedOn w:val="Normal"/>
    <w:rsid w:val="00764FEB"/>
    <w:pPr>
      <w:numPr>
        <w:numId w:val="21"/>
      </w:numPr>
      <w:spacing w:before="20" w:line="200" w:lineRule="exact"/>
    </w:pPr>
    <w:rPr>
      <w:rFonts w:cs="Times New Roman"/>
      <w:sz w:val="18"/>
      <w:szCs w:val="20"/>
      <w:lang w:val="en-GB"/>
    </w:rPr>
  </w:style>
  <w:style w:type="table" w:customStyle="1" w:styleId="LightShading1">
    <w:name w:val="Light Shading1"/>
    <w:basedOn w:val="TableNormal"/>
    <w:uiPriority w:val="60"/>
    <w:rsid w:val="00764FEB"/>
    <w:rPr>
      <w:rFonts w:ascii="Calibri" w:eastAsia="Malgun Gothic" w:hAnsi="Calibri" w:cs="Times New Roman"/>
      <w:color w:val="000000" w:themeColor="text1" w:themeShade="BF"/>
      <w:sz w:val="20"/>
      <w:szCs w:val="20"/>
      <w:lang w:val="de-DE" w:eastAsia="de-D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nitialBodyTextChar">
    <w:name w:val="Initial Body Text Char"/>
    <w:basedOn w:val="BodyTextChar"/>
    <w:link w:val="InitialBodyText"/>
    <w:uiPriority w:val="99"/>
    <w:rsid w:val="00764FEB"/>
    <w:rPr>
      <w:rFonts w:ascii="Century Schoolbook" w:hAnsi="Century Schoolbook" w:cs="Times New Roman"/>
      <w:sz w:val="20"/>
      <w:szCs w:val="20"/>
      <w:lang w:val="en-US" w:eastAsia="zh-CN"/>
    </w:rPr>
  </w:style>
  <w:style w:type="table" w:styleId="LightShading">
    <w:name w:val="Light Shading"/>
    <w:basedOn w:val="TableNormal"/>
    <w:uiPriority w:val="60"/>
    <w:rsid w:val="00764FEB"/>
    <w:rPr>
      <w:color w:val="000000" w:themeColor="text1" w:themeShade="BF"/>
      <w:kern w:val="2"/>
      <w:sz w:val="21"/>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64FEB"/>
    <w:rPr>
      <w:kern w:val="2"/>
      <w:sz w:val="21"/>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64FEB"/>
    <w:rPr>
      <w:rFonts w:ascii="Times New Roman" w:hAnsi="Times New Roman"/>
      <w:sz w:val="24"/>
      <w:szCs w:val="24"/>
    </w:rPr>
  </w:style>
  <w:style w:type="paragraph" w:customStyle="1" w:styleId="tablecolsubhead">
    <w:name w:val="table col subhead"/>
    <w:basedOn w:val="Normal"/>
    <w:uiPriority w:val="99"/>
    <w:rsid w:val="00764FEB"/>
    <w:pPr>
      <w:jc w:val="center"/>
    </w:pPr>
    <w:rPr>
      <w:rFonts w:cs="Times New Roman"/>
      <w:b/>
      <w:bCs/>
      <w:i/>
      <w:iCs/>
      <w:sz w:val="15"/>
      <w:szCs w:val="15"/>
    </w:rPr>
  </w:style>
  <w:style w:type="paragraph" w:customStyle="1" w:styleId="tablecolhead">
    <w:name w:val="table col head"/>
    <w:basedOn w:val="Normal"/>
    <w:uiPriority w:val="99"/>
    <w:rsid w:val="00764FEB"/>
    <w:pPr>
      <w:jc w:val="center"/>
    </w:pPr>
    <w:rPr>
      <w:rFonts w:cs="Times New Roman"/>
      <w:b/>
      <w:bCs/>
      <w:sz w:val="16"/>
      <w:szCs w:val="16"/>
    </w:rPr>
  </w:style>
  <w:style w:type="paragraph" w:customStyle="1" w:styleId="tablehead">
    <w:name w:val="table head"/>
    <w:uiPriority w:val="99"/>
    <w:rsid w:val="00764FEB"/>
    <w:pPr>
      <w:numPr>
        <w:numId w:val="26"/>
      </w:numPr>
      <w:spacing w:before="240" w:after="120" w:line="216" w:lineRule="auto"/>
      <w:jc w:val="center"/>
    </w:pPr>
    <w:rPr>
      <w:rFonts w:ascii="Times New Roman" w:hAnsi="Times New Roman" w:cs="Times New Roman"/>
      <w:smallCaps/>
      <w:noProof/>
      <w:sz w:val="16"/>
      <w:szCs w:val="16"/>
    </w:rPr>
  </w:style>
  <w:style w:type="character" w:styleId="PlaceholderText">
    <w:name w:val="Placeholder Text"/>
    <w:basedOn w:val="DefaultParagraphFont"/>
    <w:uiPriority w:val="99"/>
    <w:semiHidden/>
    <w:rsid w:val="00764FE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caption" w:semiHidden="0" w:qFormat="1"/>
    <w:lsdException w:name="annotation reference" w:unhideWhenUsed="1"/>
    <w:lsdException w:name="line number" w:unhideWhenUsed="1"/>
    <w:lsdException w:name="page number" w:unhideWhenUsed="1"/>
    <w:lsdException w:name="endnote reference" w:unhideWhenUsed="1"/>
    <w:lsdException w:name="Title" w:semiHidden="0" w:qFormat="1"/>
    <w:lsdException w:name="Body Text Indent" w:unhideWhenUsed="1"/>
    <w:lsdException w:name="Subtitle" w:semiHidden="0" w:qFormat="1"/>
    <w:lsdException w:name="Strong" w:semiHidden="0" w:uiPriority="22" w:qFormat="1"/>
    <w:lsdException w:name="Emphasis" w:semiHidden="0" w:uiPriority="20" w:qFormat="1"/>
    <w:lsdException w:name="HTML Top of Form" w:unhideWhenUsed="1"/>
    <w:lsdException w:name="HTML Bottom of Form" w:unhideWhenUsed="1"/>
    <w:lsdException w:name="HTML Acrony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qFormat="1"/>
    <w:lsdException w:name="Intense Quote" w:semiHidden="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Pr>
      <w:rFonts w:ascii="Times New Roman" w:hAnsi="Times New Roman"/>
      <w:sz w:val="24"/>
      <w:szCs w:val="24"/>
    </w:rPr>
  </w:style>
  <w:style w:type="paragraph" w:styleId="Heading1">
    <w:name w:val="heading 1"/>
    <w:basedOn w:val="Normal"/>
    <w:next w:val="Normal"/>
    <w:link w:val="Heading1Char"/>
    <w:uiPriority w:val="99"/>
    <w:qFormat/>
    <w:rsid w:val="00884800"/>
    <w:pPr>
      <w:keepNext/>
      <w:numPr>
        <w:numId w:val="1"/>
      </w:numPr>
      <w:spacing w:before="240" w:after="60"/>
      <w:outlineLvl w:val="0"/>
    </w:pPr>
    <w:rPr>
      <w:rFonts w:ascii="Arial" w:hAnsi="Arial" w:cs="Arial"/>
      <w:b/>
      <w:bCs/>
      <w:caps/>
      <w:kern w:val="32"/>
      <w:sz w:val="18"/>
      <w:szCs w:val="18"/>
      <w:lang w:val="fr-FR"/>
    </w:rPr>
  </w:style>
  <w:style w:type="paragraph" w:styleId="Heading2">
    <w:name w:val="heading 2"/>
    <w:basedOn w:val="Normal"/>
    <w:next w:val="Normal"/>
    <w:link w:val="Heading2Char"/>
    <w:uiPriority w:val="99"/>
    <w:qFormat/>
    <w:rsid w:val="00884800"/>
    <w:pPr>
      <w:keepNext/>
      <w:numPr>
        <w:ilvl w:val="1"/>
        <w:numId w:val="1"/>
      </w:numPr>
      <w:spacing w:before="240" w:after="60"/>
      <w:outlineLvl w:val="1"/>
    </w:pPr>
    <w:rPr>
      <w:rFonts w:ascii="Arial" w:hAnsi="Arial" w:cs="Arial"/>
      <w:b/>
      <w:bCs/>
      <w:sz w:val="18"/>
      <w:szCs w:val="18"/>
    </w:rPr>
  </w:style>
  <w:style w:type="paragraph" w:styleId="Heading3">
    <w:name w:val="heading 3"/>
    <w:basedOn w:val="Normal"/>
    <w:next w:val="Normal"/>
    <w:link w:val="Heading3Char"/>
    <w:uiPriority w:val="99"/>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pPr>
      <w:keepNext/>
      <w:numPr>
        <w:ilvl w:val="3"/>
        <w:numId w:val="1"/>
      </w:numPr>
      <w:spacing w:before="240" w:after="60"/>
      <w:outlineLvl w:val="3"/>
    </w:pPr>
    <w:rPr>
      <w:rFonts w:cs="Times New Roman"/>
      <w:b/>
      <w:bCs/>
      <w:sz w:val="28"/>
      <w:szCs w:val="28"/>
    </w:rPr>
  </w:style>
  <w:style w:type="paragraph" w:styleId="Heading5">
    <w:name w:val="heading 5"/>
    <w:basedOn w:val="Normal"/>
    <w:next w:val="Normal"/>
    <w:link w:val="Heading5Char"/>
    <w:uiPriority w:val="99"/>
    <w:qFormat/>
    <w:pPr>
      <w:numPr>
        <w:ilvl w:val="4"/>
        <w:numId w:val="1"/>
      </w:numPr>
      <w:spacing w:before="240" w:after="60"/>
      <w:outlineLvl w:val="4"/>
    </w:pPr>
    <w:rPr>
      <w:rFonts w:cs="Times New Roman"/>
      <w:b/>
      <w:bCs/>
      <w:i/>
      <w:iCs/>
      <w:sz w:val="26"/>
      <w:szCs w:val="26"/>
    </w:rPr>
  </w:style>
  <w:style w:type="paragraph" w:styleId="Heading6">
    <w:name w:val="heading 6"/>
    <w:basedOn w:val="Normal"/>
    <w:next w:val="Normal"/>
    <w:link w:val="Heading6Char"/>
    <w:uiPriority w:val="99"/>
    <w:qFormat/>
    <w:pPr>
      <w:numPr>
        <w:ilvl w:val="5"/>
        <w:numId w:val="1"/>
      </w:numPr>
      <w:spacing w:before="240" w:after="60"/>
      <w:outlineLvl w:val="5"/>
    </w:pPr>
    <w:rPr>
      <w:rFonts w:cs="Times New Roman"/>
      <w:b/>
      <w:bCs/>
      <w:sz w:val="22"/>
      <w:szCs w:val="22"/>
    </w:rPr>
  </w:style>
  <w:style w:type="paragraph" w:styleId="Heading7">
    <w:name w:val="heading 7"/>
    <w:basedOn w:val="Normal"/>
    <w:next w:val="Normal"/>
    <w:link w:val="Heading7Char"/>
    <w:uiPriority w:val="99"/>
    <w:qFormat/>
    <w:pPr>
      <w:numPr>
        <w:ilvl w:val="6"/>
        <w:numId w:val="1"/>
      </w:numPr>
      <w:spacing w:before="240" w:after="60"/>
      <w:outlineLvl w:val="6"/>
    </w:pPr>
    <w:rPr>
      <w:rFonts w:cs="Times New Roman"/>
    </w:rPr>
  </w:style>
  <w:style w:type="paragraph" w:styleId="Heading8">
    <w:name w:val="heading 8"/>
    <w:basedOn w:val="Normal"/>
    <w:next w:val="Normal"/>
    <w:link w:val="Heading8Char"/>
    <w:uiPriority w:val="99"/>
    <w:qFormat/>
    <w:pPr>
      <w:numPr>
        <w:ilvl w:val="7"/>
        <w:numId w:val="1"/>
      </w:numPr>
      <w:spacing w:before="240" w:after="60"/>
      <w:outlineLvl w:val="7"/>
    </w:pPr>
    <w:rPr>
      <w:rFonts w:cs="Times New Roman"/>
      <w:i/>
      <w:iCs/>
    </w:rPr>
  </w:style>
  <w:style w:type="paragraph" w:styleId="Heading9">
    <w:name w:val="heading 9"/>
    <w:basedOn w:val="Normal"/>
    <w:next w:val="Normal"/>
    <w:link w:val="Heading9Char"/>
    <w:uiPriority w:val="99"/>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84800"/>
    <w:rPr>
      <w:rFonts w:ascii="Arial" w:hAnsi="Arial" w:cs="Arial"/>
      <w:b/>
      <w:bCs/>
      <w:caps/>
      <w:kern w:val="32"/>
      <w:sz w:val="18"/>
      <w:szCs w:val="18"/>
      <w:lang w:val="fr-FR"/>
    </w:rPr>
  </w:style>
  <w:style w:type="character" w:customStyle="1" w:styleId="Heading2Char">
    <w:name w:val="Heading 2 Char"/>
    <w:basedOn w:val="DefaultParagraphFont"/>
    <w:link w:val="Heading2"/>
    <w:uiPriority w:val="99"/>
    <w:rsid w:val="00884800"/>
    <w:rPr>
      <w:rFonts w:ascii="Arial" w:hAnsi="Arial" w:cs="Arial"/>
      <w:b/>
      <w:bCs/>
      <w:sz w:val="18"/>
      <w:szCs w:val="18"/>
    </w:rPr>
  </w:style>
  <w:style w:type="character" w:customStyle="1" w:styleId="Heading3Char">
    <w:name w:val="Heading 3 Char"/>
    <w:basedOn w:val="DefaultParagraphFont"/>
    <w:link w:val="Heading3"/>
    <w:uiPriority w:val="99"/>
    <w:rsid w:val="00563DB0"/>
    <w:rPr>
      <w:rFonts w:ascii="Arial" w:hAnsi="Arial" w:cs="Arial"/>
      <w:b/>
      <w:bCs/>
      <w:sz w:val="26"/>
      <w:szCs w:val="26"/>
    </w:rPr>
  </w:style>
  <w:style w:type="character" w:customStyle="1" w:styleId="Heading4Char">
    <w:name w:val="Heading 4 Char"/>
    <w:basedOn w:val="DefaultParagraphFont"/>
    <w:link w:val="Heading4"/>
    <w:uiPriority w:val="99"/>
    <w:rsid w:val="00563DB0"/>
    <w:rPr>
      <w:rFonts w:ascii="Times New Roman" w:hAnsi="Times New Roman" w:cs="Times New Roman"/>
      <w:b/>
      <w:bCs/>
      <w:sz w:val="28"/>
      <w:szCs w:val="28"/>
    </w:rPr>
  </w:style>
  <w:style w:type="character" w:customStyle="1" w:styleId="Heading5Char">
    <w:name w:val="Heading 5 Char"/>
    <w:basedOn w:val="DefaultParagraphFont"/>
    <w:link w:val="Heading5"/>
    <w:uiPriority w:val="99"/>
    <w:rsid w:val="00563DB0"/>
    <w:rPr>
      <w:rFonts w:ascii="Times New Roman" w:hAnsi="Times New Roman" w:cs="Times New Roman"/>
      <w:b/>
      <w:bCs/>
      <w:i/>
      <w:iCs/>
      <w:sz w:val="26"/>
      <w:szCs w:val="26"/>
    </w:rPr>
  </w:style>
  <w:style w:type="character" w:customStyle="1" w:styleId="Heading6Char">
    <w:name w:val="Heading 6 Char"/>
    <w:basedOn w:val="DefaultParagraphFont"/>
    <w:link w:val="Heading6"/>
    <w:uiPriority w:val="99"/>
    <w:rsid w:val="00563DB0"/>
    <w:rPr>
      <w:rFonts w:ascii="Times New Roman" w:hAnsi="Times New Roman" w:cs="Times New Roman"/>
      <w:b/>
      <w:bCs/>
    </w:rPr>
  </w:style>
  <w:style w:type="character" w:customStyle="1" w:styleId="Heading7Char">
    <w:name w:val="Heading 7 Char"/>
    <w:basedOn w:val="DefaultParagraphFont"/>
    <w:link w:val="Heading7"/>
    <w:uiPriority w:val="99"/>
    <w:rsid w:val="00563DB0"/>
    <w:rPr>
      <w:rFonts w:ascii="Times New Roman" w:hAnsi="Times New Roman" w:cs="Times New Roman"/>
      <w:sz w:val="24"/>
      <w:szCs w:val="24"/>
    </w:rPr>
  </w:style>
  <w:style w:type="character" w:customStyle="1" w:styleId="Heading8Char">
    <w:name w:val="Heading 8 Char"/>
    <w:basedOn w:val="DefaultParagraphFont"/>
    <w:link w:val="Heading8"/>
    <w:uiPriority w:val="99"/>
    <w:rsid w:val="00563DB0"/>
    <w:rPr>
      <w:rFonts w:ascii="Times New Roman" w:hAnsi="Times New Roman" w:cs="Times New Roman"/>
      <w:i/>
      <w:iCs/>
      <w:sz w:val="24"/>
      <w:szCs w:val="24"/>
    </w:rPr>
  </w:style>
  <w:style w:type="character" w:customStyle="1" w:styleId="Heading9Char">
    <w:name w:val="Heading 9 Char"/>
    <w:basedOn w:val="DefaultParagraphFont"/>
    <w:link w:val="Heading9"/>
    <w:uiPriority w:val="99"/>
    <w:rsid w:val="00563DB0"/>
    <w:rPr>
      <w:rFonts w:ascii="Arial" w:hAnsi="Arial" w:cs="Arial"/>
    </w:rPr>
  </w:style>
  <w:style w:type="character" w:styleId="Hyperlink">
    <w:name w:val="Hyperlink"/>
    <w:basedOn w:val="DefaultParagraphFont"/>
    <w:uiPriority w:val="99"/>
    <w:rPr>
      <w:rFonts w:ascii="Times New Roman" w:hAnsi="Times New Roman" w:cs="Times New Roman"/>
      <w:color w:val="0000FF"/>
      <w:u w:val="single"/>
    </w:rPr>
  </w:style>
  <w:style w:type="paragraph" w:customStyle="1" w:styleId="Paper-title">
    <w:name w:val="Paper-title"/>
    <w:basedOn w:val="Title"/>
    <w:uiPriority w:val="99"/>
    <w:pPr>
      <w:spacing w:before="0" w:after="240"/>
      <w:jc w:val="left"/>
    </w:pPr>
    <w:rPr>
      <w:rFonts w:ascii="Helvetica" w:hAnsi="Helvetica" w:cs="Helvetica"/>
      <w:spacing w:val="6"/>
      <w:sz w:val="24"/>
      <w:szCs w:val="24"/>
      <w:lang w:eastAsia="zh-CN"/>
    </w:rPr>
  </w:style>
  <w:style w:type="paragraph" w:customStyle="1" w:styleId="Tab">
    <w:name w:val="Tab"/>
    <w:basedOn w:val="Normal"/>
    <w:uiPriority w:val="99"/>
    <w:pPr>
      <w:spacing w:before="900"/>
      <w:jc w:val="center"/>
    </w:pPr>
    <w:rPr>
      <w:rFonts w:ascii="Helvetica" w:hAnsi="Helvetica" w:cs="Helvetica"/>
      <w:b/>
      <w:bCs/>
      <w:color w:val="FFFFFF"/>
      <w:lang w:eastAsia="zh-CN"/>
    </w:rPr>
  </w:style>
  <w:style w:type="paragraph" w:styleId="Title">
    <w:name w:val="Title"/>
    <w:basedOn w:val="Normal"/>
    <w:link w:val="TitleChar"/>
    <w:uiPriority w:val="99"/>
    <w:qFormat/>
    <w:rsid w:val="00C0359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C03590"/>
    <w:rPr>
      <w:rFonts w:ascii="Arial" w:hAnsi="Arial" w:cs="Arial"/>
      <w:b/>
      <w:bCs/>
      <w:kern w:val="28"/>
      <w:sz w:val="32"/>
      <w:szCs w:val="32"/>
    </w:rPr>
  </w:style>
  <w:style w:type="character" w:customStyle="1" w:styleId="AuthorsAffiliation">
    <w:name w:val="Author's Affiliation"/>
    <w:basedOn w:val="DefaultParagraphFont"/>
    <w:uiPriority w:val="99"/>
    <w:qFormat/>
    <w:rsid w:val="00F34F0F"/>
    <w:rPr>
      <w:rFonts w:ascii="Century Schoolbook" w:hAnsi="Century Schoolbook"/>
      <w:b w:val="0"/>
      <w:i w:val="0"/>
      <w:caps/>
      <w:smallCaps w:val="0"/>
      <w:strike w:val="0"/>
      <w:dstrike w:val="0"/>
      <w:vanish w:val="0"/>
      <w:color w:val="auto"/>
      <w:sz w:val="16"/>
      <w:u w:val="none"/>
      <w:vertAlign w:val="baseline"/>
    </w:rPr>
  </w:style>
  <w:style w:type="paragraph" w:customStyle="1" w:styleId="AuthorsName">
    <w:name w:val="Author's Name"/>
    <w:basedOn w:val="Normal"/>
    <w:uiPriority w:val="99"/>
    <w:qFormat/>
    <w:rsid w:val="008C24B5"/>
    <w:pPr>
      <w:ind w:right="1440"/>
    </w:pPr>
    <w:rPr>
      <w:rFonts w:ascii="Helvetica" w:hAnsi="Helvetica" w:cs="Times New Roman"/>
      <w:caps/>
      <w:sz w:val="20"/>
      <w:szCs w:val="20"/>
      <w:lang w:eastAsia="zh-CN"/>
    </w:rPr>
  </w:style>
  <w:style w:type="paragraph" w:customStyle="1" w:styleId="AbstractText">
    <w:name w:val="Abstract Text"/>
    <w:uiPriority w:val="99"/>
    <w:rsid w:val="00C41896"/>
    <w:pPr>
      <w:spacing w:after="100"/>
      <w:jc w:val="both"/>
    </w:pPr>
    <w:rPr>
      <w:rFonts w:ascii="Century Schoolbook" w:hAnsi="Century Schoolbook" w:cs="Times New Roman"/>
      <w:sz w:val="16"/>
      <w:szCs w:val="16"/>
    </w:rPr>
  </w:style>
  <w:style w:type="paragraph" w:customStyle="1" w:styleId="InitialBodyText">
    <w:name w:val="Initial Body Text"/>
    <w:basedOn w:val="BodyText"/>
    <w:link w:val="InitialBodyTextChar"/>
    <w:uiPriority w:val="99"/>
    <w:rsid w:val="0021418C"/>
    <w:pPr>
      <w:spacing w:after="0"/>
      <w:jc w:val="both"/>
    </w:pPr>
    <w:rPr>
      <w:rFonts w:ascii="Century Schoolbook" w:hAnsi="Century Schoolbook"/>
      <w:sz w:val="20"/>
      <w:szCs w:val="20"/>
      <w:lang w:eastAsia="zh-CN"/>
    </w:rPr>
  </w:style>
  <w:style w:type="paragraph" w:styleId="BodyText">
    <w:name w:val="Body Text"/>
    <w:basedOn w:val="Normal"/>
    <w:link w:val="BodyTextChar"/>
    <w:uiPriority w:val="99"/>
    <w:pPr>
      <w:spacing w:after="120"/>
    </w:pPr>
    <w:rPr>
      <w:rFonts w:cs="Times New Roman"/>
    </w:rPr>
  </w:style>
  <w:style w:type="character" w:customStyle="1" w:styleId="BodyTextChar">
    <w:name w:val="Body Text Char"/>
    <w:basedOn w:val="DefaultParagraphFont"/>
    <w:link w:val="BodyText"/>
    <w:uiPriority w:val="99"/>
    <w:rPr>
      <w:rFonts w:ascii="Times New Roman" w:hAnsi="Times New Roman" w:cs="Times New Roman"/>
      <w:sz w:val="24"/>
      <w:szCs w:val="24"/>
      <w:lang w:val="en-US" w:eastAsia="en-US"/>
    </w:rPr>
  </w:style>
  <w:style w:type="paragraph" w:customStyle="1" w:styleId="InitialBodyTextIndent">
    <w:name w:val="Initial Body Text Indent"/>
    <w:basedOn w:val="InitialBodyText"/>
    <w:uiPriority w:val="99"/>
    <w:pPr>
      <w:ind w:firstLine="288"/>
    </w:pPr>
  </w:style>
  <w:style w:type="paragraph" w:customStyle="1" w:styleId="HyphenList">
    <w:name w:val="Hyphen List"/>
    <w:basedOn w:val="Normal"/>
    <w:uiPriority w:val="99"/>
    <w:rsid w:val="003E4FF2"/>
    <w:pPr>
      <w:tabs>
        <w:tab w:val="left" w:pos="240"/>
      </w:tabs>
      <w:spacing w:before="60"/>
      <w:ind w:left="240" w:hanging="240"/>
      <w:jc w:val="both"/>
    </w:pPr>
    <w:rPr>
      <w:rFonts w:ascii="Century Schoolbook" w:hAnsi="Century Schoolbook" w:cs="Times New Roman"/>
      <w:sz w:val="20"/>
      <w:szCs w:val="20"/>
      <w:lang w:val="en-AU"/>
    </w:rPr>
  </w:style>
  <w:style w:type="paragraph" w:customStyle="1" w:styleId="Ackhead">
    <w:name w:val="Ack_head"/>
    <w:uiPriority w:val="99"/>
    <w:pPr>
      <w:spacing w:before="200" w:after="60"/>
    </w:pPr>
    <w:rPr>
      <w:rFonts w:ascii="Helvetica" w:hAnsi="Helvetica" w:cs="Helvetica"/>
      <w:b/>
      <w:bCs/>
      <w:sz w:val="18"/>
      <w:szCs w:val="18"/>
    </w:rPr>
  </w:style>
  <w:style w:type="paragraph" w:customStyle="1" w:styleId="Extract">
    <w:name w:val="Extract"/>
    <w:basedOn w:val="Normal"/>
    <w:uiPriority w:val="99"/>
    <w:rsid w:val="00E40852"/>
    <w:pPr>
      <w:spacing w:before="60" w:after="60"/>
      <w:ind w:left="720" w:right="720"/>
      <w:jc w:val="both"/>
    </w:pPr>
    <w:rPr>
      <w:rFonts w:ascii="Century Schoolbook" w:hAnsi="Century Schoolbook" w:cs="Times New Roman"/>
      <w:sz w:val="20"/>
      <w:szCs w:val="20"/>
      <w:lang w:eastAsia="zh-CN"/>
    </w:rPr>
  </w:style>
  <w:style w:type="paragraph" w:customStyle="1" w:styleId="DisplayEquation">
    <w:name w:val="Display Equation"/>
    <w:basedOn w:val="Normal"/>
    <w:uiPriority w:val="99"/>
    <w:pPr>
      <w:tabs>
        <w:tab w:val="center" w:pos="3960"/>
        <w:tab w:val="right" w:pos="7920"/>
      </w:tabs>
      <w:spacing w:before="240" w:after="240"/>
      <w:jc w:val="center"/>
    </w:pPr>
    <w:rPr>
      <w:rFonts w:ascii="NewCenturySchlbk-Roman" w:hAnsi="NewCenturySchlbk-Roman" w:cs="NewCenturySchlbk-Roman"/>
      <w:i/>
      <w:iCs/>
      <w:sz w:val="20"/>
      <w:szCs w:val="20"/>
      <w:lang w:eastAsia="zh-CN"/>
    </w:rPr>
  </w:style>
  <w:style w:type="paragraph" w:customStyle="1" w:styleId="AlgorithmText">
    <w:name w:val="Algorithm Text"/>
    <w:basedOn w:val="InitialBodyText"/>
    <w:uiPriority w:val="99"/>
    <w:pPr>
      <w:pBdr>
        <w:bottom w:val="single" w:sz="4" w:space="1" w:color="auto"/>
      </w:pBdr>
      <w:tabs>
        <w:tab w:val="left" w:pos="360"/>
        <w:tab w:val="left" w:pos="720"/>
        <w:tab w:val="left" w:pos="1080"/>
        <w:tab w:val="left" w:pos="1440"/>
      </w:tabs>
    </w:pPr>
    <w:rPr>
      <w:b/>
      <w:bCs/>
      <w:sz w:val="18"/>
      <w:szCs w:val="18"/>
      <w:lang w:eastAsia="en-US"/>
    </w:rPr>
  </w:style>
  <w:style w:type="paragraph" w:customStyle="1" w:styleId="Algorithm">
    <w:name w:val="Algorithm"/>
    <w:basedOn w:val="InitialBodyText"/>
    <w:uiPriority w:val="99"/>
    <w:rsid w:val="00B06660"/>
    <w:pPr>
      <w:pBdr>
        <w:top w:val="single" w:sz="4" w:space="1" w:color="auto"/>
        <w:bottom w:val="single" w:sz="4" w:space="1" w:color="auto"/>
      </w:pBdr>
      <w:spacing w:before="200"/>
    </w:pPr>
    <w:rPr>
      <w:b/>
      <w:bCs/>
      <w:caps/>
      <w:sz w:val="18"/>
      <w:szCs w:val="18"/>
      <w:lang w:eastAsia="en-US"/>
    </w:rPr>
  </w:style>
  <w:style w:type="character" w:customStyle="1" w:styleId="Head3">
    <w:name w:val="Head 3"/>
    <w:basedOn w:val="DefaultParagraphFont"/>
    <w:uiPriority w:val="99"/>
    <w:rPr>
      <w:rFonts w:ascii="Helvetica" w:hAnsi="Helvetica" w:cs="Helvetica"/>
      <w:color w:val="000000"/>
      <w:sz w:val="18"/>
      <w:szCs w:val="18"/>
      <w:lang w:eastAsia="en-US"/>
    </w:rPr>
  </w:style>
  <w:style w:type="paragraph" w:customStyle="1" w:styleId="ArabicList">
    <w:name w:val="Arabic List"/>
    <w:basedOn w:val="Normal"/>
    <w:uiPriority w:val="99"/>
    <w:rsid w:val="00EA2C67"/>
    <w:pPr>
      <w:ind w:left="288" w:hanging="288"/>
      <w:jc w:val="both"/>
    </w:pPr>
    <w:rPr>
      <w:rFonts w:ascii="Century Schoolbook" w:hAnsi="Century Schoolbook" w:cs="Times New Roman"/>
      <w:sz w:val="20"/>
      <w:szCs w:val="20"/>
      <w:lang w:val="en-AU" w:eastAsia="zh-CN"/>
    </w:rPr>
  </w:style>
  <w:style w:type="paragraph" w:customStyle="1" w:styleId="TableCaption">
    <w:name w:val="Table Caption"/>
    <w:basedOn w:val="Normal"/>
    <w:uiPriority w:val="99"/>
    <w:rsid w:val="006C79A0"/>
    <w:pPr>
      <w:tabs>
        <w:tab w:val="right" w:pos="7200"/>
      </w:tabs>
      <w:spacing w:after="60"/>
      <w:jc w:val="center"/>
    </w:pPr>
    <w:rPr>
      <w:rFonts w:ascii="Helvetica" w:hAnsi="Helvetica" w:cs="Helvetica"/>
      <w:sz w:val="16"/>
      <w:szCs w:val="16"/>
      <w:lang w:eastAsia="zh-CN"/>
    </w:rPr>
  </w:style>
  <w:style w:type="paragraph" w:customStyle="1" w:styleId="AppendixHead">
    <w:name w:val="Appendix Head"/>
    <w:basedOn w:val="InitialBodyText"/>
    <w:uiPriority w:val="99"/>
    <w:pPr>
      <w:spacing w:before="200" w:after="60"/>
    </w:pPr>
    <w:rPr>
      <w:rFonts w:ascii="Helvetica" w:hAnsi="Helvetica" w:cs="Helvetica"/>
      <w:b/>
      <w:bCs/>
      <w:sz w:val="18"/>
      <w:szCs w:val="18"/>
    </w:rPr>
  </w:style>
  <w:style w:type="character" w:styleId="FollowedHyperlink">
    <w:name w:val="FollowedHyperlink"/>
    <w:basedOn w:val="DefaultParagraphFont"/>
    <w:uiPriority w:val="99"/>
    <w:rPr>
      <w:rFonts w:ascii="Times New Roman" w:hAnsi="Times New Roman" w:cs="Times New Roman"/>
      <w:color w:val="800080"/>
      <w:u w:val="single"/>
    </w:rPr>
  </w:style>
  <w:style w:type="paragraph" w:customStyle="1" w:styleId="Acknowledgehead">
    <w:name w:val="Acknowledge_head"/>
    <w:uiPriority w:val="99"/>
    <w:pPr>
      <w:spacing w:before="320" w:after="60"/>
    </w:pPr>
    <w:rPr>
      <w:rFonts w:ascii="Times New Roman" w:hAnsi="Times New Roman" w:cs="Times New Roman"/>
      <w:sz w:val="32"/>
      <w:szCs w:val="32"/>
    </w:rPr>
  </w:style>
  <w:style w:type="paragraph" w:customStyle="1" w:styleId="References">
    <w:name w:val="References"/>
    <w:basedOn w:val="Normal"/>
    <w:uiPriority w:val="99"/>
    <w:pPr>
      <w:ind w:left="288" w:hanging="288"/>
      <w:jc w:val="both"/>
    </w:pPr>
    <w:rPr>
      <w:rFonts w:ascii="NewCenturySchlbk" w:hAnsi="NewCenturySchlbk" w:cs="NewCenturySchlbk"/>
      <w:sz w:val="16"/>
      <w:szCs w:val="16"/>
      <w:lang w:eastAsia="zh-CN"/>
    </w:rPr>
  </w:style>
  <w:style w:type="paragraph" w:customStyle="1" w:styleId="Copyright">
    <w:name w:val="Copyright"/>
    <w:basedOn w:val="Normal"/>
    <w:uiPriority w:val="99"/>
    <w:pPr>
      <w:spacing w:before="40" w:after="40"/>
      <w:jc w:val="both"/>
    </w:pPr>
    <w:rPr>
      <w:rFonts w:ascii="NewCenturySchlbk" w:hAnsi="NewCenturySchlbk" w:cs="NewCenturySchlbk"/>
      <w:sz w:val="16"/>
      <w:szCs w:val="16"/>
      <w:lang w:eastAsia="zh-CN"/>
    </w:rPr>
  </w:style>
  <w:style w:type="paragraph" w:customStyle="1" w:styleId="DOI">
    <w:name w:val="DOI"/>
    <w:basedOn w:val="Footnote"/>
    <w:uiPriority w:val="99"/>
    <w:rsid w:val="000F1EBE"/>
  </w:style>
  <w:style w:type="paragraph" w:customStyle="1" w:styleId="Head4">
    <w:name w:val="Head 4"/>
    <w:basedOn w:val="Normal"/>
    <w:uiPriority w:val="99"/>
    <w:rPr>
      <w:rFonts w:cs="Times New Roman"/>
    </w:rPr>
  </w:style>
  <w:style w:type="paragraph" w:styleId="Header">
    <w:name w:val="header"/>
    <w:basedOn w:val="Normal"/>
    <w:link w:val="HeaderChar"/>
    <w:uiPriority w:val="99"/>
    <w:pPr>
      <w:tabs>
        <w:tab w:val="center" w:pos="4320"/>
        <w:tab w:val="right" w:pos="8640"/>
      </w:tabs>
    </w:pPr>
    <w:rPr>
      <w:rFonts w:cs="Times New Roman"/>
    </w:rPr>
  </w:style>
  <w:style w:type="character" w:customStyle="1" w:styleId="HeaderChar">
    <w:name w:val="Header Char"/>
    <w:basedOn w:val="DefaultParagraphFont"/>
    <w:link w:val="Header"/>
    <w:uiPriority w:val="99"/>
    <w:rsid w:val="00563DB0"/>
    <w:rPr>
      <w:rFonts w:ascii="Times New Roman" w:hAnsi="Times New Roman"/>
      <w:sz w:val="24"/>
      <w:szCs w:val="24"/>
    </w:rPr>
  </w:style>
  <w:style w:type="paragraph" w:customStyle="1" w:styleId="Unnumberedlist">
    <w:name w:val="Unnumbered list"/>
    <w:basedOn w:val="InitialBodyTextIndent"/>
    <w:uiPriority w:val="99"/>
  </w:style>
  <w:style w:type="paragraph" w:customStyle="1" w:styleId="Heading2withH1">
    <w:name w:val="Heading 2 with H1"/>
    <w:basedOn w:val="Heading2"/>
    <w:uiPriority w:val="99"/>
    <w:rsid w:val="001E47C2"/>
    <w:pPr>
      <w:spacing w:before="0"/>
    </w:pPr>
  </w:style>
  <w:style w:type="paragraph" w:customStyle="1" w:styleId="Alphlist">
    <w:name w:val="Alph list"/>
    <w:basedOn w:val="ArabicList"/>
    <w:uiPriority w:val="99"/>
  </w:style>
  <w:style w:type="paragraph" w:customStyle="1" w:styleId="Alphalist">
    <w:name w:val="Alpha list"/>
    <w:basedOn w:val="Alphlist"/>
    <w:uiPriority w:val="99"/>
    <w:pPr>
      <w:ind w:left="576"/>
    </w:pPr>
  </w:style>
  <w:style w:type="paragraph" w:customStyle="1" w:styleId="Figurecaption">
    <w:name w:val="Figure caption"/>
    <w:basedOn w:val="InitialBodyText"/>
    <w:uiPriority w:val="99"/>
    <w:rsid w:val="0043213E"/>
    <w:pPr>
      <w:jc w:val="center"/>
    </w:pPr>
    <w:rPr>
      <w:sz w:val="16"/>
      <w:szCs w:val="16"/>
    </w:rPr>
  </w:style>
  <w:style w:type="paragraph" w:customStyle="1" w:styleId="Definitionpara">
    <w:name w:val="Definition_para"/>
    <w:basedOn w:val="InitialBodyTextIndent"/>
    <w:uiPriority w:val="99"/>
    <w:pPr>
      <w:spacing w:before="120" w:after="120"/>
    </w:pPr>
  </w:style>
  <w:style w:type="paragraph" w:styleId="Index1">
    <w:name w:val="index 1"/>
    <w:basedOn w:val="Normal"/>
    <w:next w:val="Normal"/>
    <w:autoRedefine/>
    <w:uiPriority w:val="99"/>
    <w:pPr>
      <w:ind w:left="240" w:hanging="240"/>
    </w:pPr>
    <w:rPr>
      <w:rFonts w:cs="Times New Roman"/>
    </w:rPr>
  </w:style>
  <w:style w:type="paragraph" w:styleId="IndexHeading">
    <w:name w:val="index heading"/>
    <w:basedOn w:val="Normal"/>
    <w:next w:val="Index1"/>
    <w:uiPriority w:val="99"/>
    <w:rPr>
      <w:rFonts w:ascii="Arial" w:hAnsi="Arial" w:cs="Arial"/>
      <w:b/>
      <w:bCs/>
    </w:rPr>
  </w:style>
  <w:style w:type="character" w:customStyle="1" w:styleId="Lemmahead">
    <w:name w:val="Lemma_head"/>
    <w:basedOn w:val="DefaultParagraphFont"/>
    <w:uiPriority w:val="99"/>
    <w:rsid w:val="00C844F8"/>
    <w:rPr>
      <w:smallCaps/>
    </w:rPr>
  </w:style>
  <w:style w:type="paragraph" w:customStyle="1" w:styleId="Lemmapara">
    <w:name w:val="Lemma_para"/>
    <w:basedOn w:val="InitialBodyTextIndent"/>
    <w:uiPriority w:val="99"/>
    <w:pPr>
      <w:spacing w:before="120" w:after="120"/>
    </w:pPr>
  </w:style>
  <w:style w:type="paragraph" w:styleId="Salutation">
    <w:name w:val="Salutation"/>
    <w:basedOn w:val="Normal"/>
    <w:next w:val="Normal"/>
    <w:link w:val="SalutationChar"/>
    <w:uiPriority w:val="99"/>
    <w:rPr>
      <w:rFonts w:cs="Times New Roman"/>
    </w:rPr>
  </w:style>
  <w:style w:type="character" w:customStyle="1" w:styleId="SalutationChar">
    <w:name w:val="Salutation Char"/>
    <w:basedOn w:val="DefaultParagraphFont"/>
    <w:link w:val="Salutation"/>
    <w:uiPriority w:val="99"/>
    <w:rsid w:val="00563DB0"/>
    <w:rPr>
      <w:rFonts w:ascii="Times New Roman" w:hAnsi="Times New Roman"/>
      <w:sz w:val="24"/>
      <w:szCs w:val="24"/>
    </w:rPr>
  </w:style>
  <w:style w:type="paragraph" w:customStyle="1" w:styleId="ReferenceHead">
    <w:name w:val="Reference Head"/>
    <w:basedOn w:val="Normal"/>
    <w:uiPriority w:val="99"/>
    <w:pPr>
      <w:spacing w:before="200" w:after="60"/>
      <w:jc w:val="both"/>
    </w:pPr>
    <w:rPr>
      <w:rFonts w:ascii="Helvetica" w:hAnsi="Helvetica" w:cs="Helvetica"/>
      <w:b/>
      <w:bCs/>
      <w:caps/>
      <w:sz w:val="18"/>
      <w:szCs w:val="18"/>
      <w:lang w:eastAsia="zh-CN"/>
    </w:rPr>
  </w:style>
  <w:style w:type="paragraph" w:customStyle="1" w:styleId="Proofpara">
    <w:name w:val="Proof_para"/>
    <w:basedOn w:val="InitialBodyTextIndent"/>
    <w:uiPriority w:val="99"/>
    <w:pPr>
      <w:spacing w:before="120" w:after="120"/>
    </w:pPr>
  </w:style>
  <w:style w:type="paragraph" w:customStyle="1" w:styleId="Tablebody">
    <w:name w:val="Table body"/>
    <w:basedOn w:val="Normal"/>
    <w:uiPriority w:val="99"/>
    <w:rsid w:val="000F1588"/>
    <w:rPr>
      <w:rFonts w:ascii="Century Schoolbook" w:hAnsi="Century Schoolbook" w:cs="Times New Roman"/>
      <w:sz w:val="16"/>
      <w:szCs w:val="16"/>
    </w:rPr>
  </w:style>
  <w:style w:type="paragraph" w:customStyle="1" w:styleId="HistoryDate">
    <w:name w:val="History Date"/>
    <w:basedOn w:val="Normal"/>
    <w:uiPriority w:val="99"/>
    <w:pPr>
      <w:ind w:left="709" w:right="-30" w:hanging="709"/>
      <w:jc w:val="both"/>
    </w:pPr>
    <w:rPr>
      <w:rFonts w:ascii="Helvetica" w:hAnsi="Helvetica" w:cs="Helvetica"/>
      <w:sz w:val="16"/>
      <w:szCs w:val="16"/>
      <w:lang w:eastAsia="zh-CN"/>
    </w:rPr>
  </w:style>
  <w:style w:type="paragraph" w:customStyle="1" w:styleId="Tablesource">
    <w:name w:val="Table source"/>
    <w:basedOn w:val="TableCaption"/>
    <w:uiPriority w:val="99"/>
    <w:rsid w:val="00602777"/>
    <w:pPr>
      <w:spacing w:before="120"/>
      <w:jc w:val="left"/>
    </w:pPr>
    <w:rPr>
      <w:rFonts w:ascii="Century Schoolbook" w:hAnsi="Century Schoolbook" w:cs="NewCenturySchlbk"/>
    </w:rPr>
  </w:style>
  <w:style w:type="paragraph" w:customStyle="1" w:styleId="TableNote">
    <w:name w:val="Table Note"/>
    <w:basedOn w:val="TableCaption"/>
    <w:uiPriority w:val="99"/>
    <w:rsid w:val="00602777"/>
    <w:pPr>
      <w:jc w:val="left"/>
    </w:pPr>
    <w:rPr>
      <w:rFonts w:ascii="Century Schoolbook" w:hAnsi="Century Schoolbook" w:cs="NewCenturySchlbk"/>
    </w:rPr>
  </w:style>
  <w:style w:type="paragraph" w:customStyle="1" w:styleId="z-Referencehead-ignore">
    <w:name w:val="z-Reference head - ignore"/>
    <w:basedOn w:val="InitialBodyText"/>
    <w:uiPriority w:val="99"/>
    <w:rPr>
      <w:b/>
      <w:bCs/>
    </w:rPr>
  </w:style>
  <w:style w:type="paragraph" w:customStyle="1" w:styleId="Footnote">
    <w:name w:val="Footnote"/>
    <w:basedOn w:val="Copyright"/>
    <w:uiPriority w:val="99"/>
    <w:rsid w:val="000F1EBE"/>
    <w:pPr>
      <w:pBdr>
        <w:top w:val="single" w:sz="4" w:space="1" w:color="auto"/>
      </w:pBdr>
    </w:pPr>
    <w:rPr>
      <w:rFonts w:ascii="Century Schoolbook" w:hAnsi="Century Schoolbook" w:cs="Times New Roman"/>
    </w:rPr>
  </w:style>
  <w:style w:type="paragraph" w:customStyle="1" w:styleId="DescriptionList">
    <w:name w:val="Description List"/>
    <w:basedOn w:val="Extract"/>
    <w:uiPriority w:val="99"/>
    <w:rsid w:val="00396C06"/>
    <w:pPr>
      <w:spacing w:before="0" w:after="40" w:line="240" w:lineRule="exact"/>
      <w:ind w:left="288" w:right="0"/>
    </w:pPr>
    <w:rPr>
      <w:i/>
      <w:iCs/>
    </w:rPr>
  </w:style>
  <w:style w:type="paragraph" w:styleId="FootnoteText">
    <w:name w:val="footnote text"/>
    <w:basedOn w:val="Normal"/>
    <w:link w:val="FootnoteTextChar"/>
    <w:uiPriority w:val="99"/>
    <w:rPr>
      <w:rFonts w:ascii="NewCenturySchlbk" w:hAnsi="NewCenturySchlbk" w:cs="NewCenturySchlbk"/>
      <w:sz w:val="16"/>
      <w:szCs w:val="16"/>
    </w:rPr>
  </w:style>
  <w:style w:type="character" w:customStyle="1" w:styleId="FootnoteTextChar">
    <w:name w:val="Footnote Text Char"/>
    <w:basedOn w:val="DefaultParagraphFont"/>
    <w:link w:val="FootnoteText"/>
    <w:uiPriority w:val="99"/>
    <w:rsid w:val="00563DB0"/>
    <w:rPr>
      <w:rFonts w:ascii="Times New Roman" w:hAnsi="Times New Roman"/>
      <w:sz w:val="20"/>
      <w:szCs w:val="20"/>
    </w:rPr>
  </w:style>
  <w:style w:type="character" w:styleId="FootnoteReference">
    <w:name w:val="footnote reference"/>
    <w:basedOn w:val="DefaultParagraphFont"/>
    <w:uiPriority w:val="99"/>
    <w:rPr>
      <w:rFonts w:ascii="Times New Roman" w:hAnsi="Times New Roman" w:cs="Times New Roman"/>
      <w:vertAlign w:val="superscript"/>
    </w:rPr>
  </w:style>
  <w:style w:type="character" w:customStyle="1" w:styleId="Proofhead">
    <w:name w:val="Proof_head"/>
    <w:basedOn w:val="DefaultParagraphFont"/>
    <w:uiPriority w:val="99"/>
    <w:rsid w:val="00C844F8"/>
    <w:rPr>
      <w:smallCaps/>
    </w:rPr>
  </w:style>
  <w:style w:type="character" w:customStyle="1" w:styleId="Definitionhead">
    <w:name w:val="Definition_head"/>
    <w:basedOn w:val="DefaultParagraphFont"/>
    <w:uiPriority w:val="99"/>
    <w:rsid w:val="00CC11FC"/>
    <w:rPr>
      <w:i/>
      <w:iCs/>
    </w:rPr>
  </w:style>
  <w:style w:type="paragraph" w:customStyle="1" w:styleId="Heading3para">
    <w:name w:val="Heading_3_para"/>
    <w:basedOn w:val="InitialBodyTextIndent"/>
    <w:uiPriority w:val="99"/>
    <w:pPr>
      <w:spacing w:before="120" w:after="120"/>
    </w:pPr>
  </w:style>
  <w:style w:type="paragraph" w:customStyle="1" w:styleId="Acktext">
    <w:name w:val="Ack_text"/>
    <w:basedOn w:val="InitialBodyText"/>
    <w:uiPriority w:val="99"/>
    <w:rPr>
      <w:sz w:val="16"/>
      <w:szCs w:val="16"/>
    </w:rPr>
  </w:style>
  <w:style w:type="paragraph" w:customStyle="1" w:styleId="AuthorsNamewithrule">
    <w:name w:val="Author's Name with rule"/>
    <w:basedOn w:val="AuthorsName"/>
    <w:uiPriority w:val="99"/>
    <w:pPr>
      <w:pBdr>
        <w:bottom w:val="single" w:sz="4" w:space="12" w:color="auto"/>
      </w:pBdr>
      <w:ind w:right="0"/>
    </w:p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ibliography">
    <w:name w:val="Bibliography"/>
    <w:basedOn w:val="Normal"/>
    <w:next w:val="Normal"/>
    <w:uiPriority w:val="99"/>
    <w:rPr>
      <w:rFonts w:cs="Times New Roman"/>
    </w:rPr>
  </w:style>
  <w:style w:type="paragraph" w:styleId="BlockText">
    <w:name w:val="Block Text"/>
    <w:basedOn w:val="Normal"/>
    <w:uiPriority w:val="99"/>
    <w:pPr>
      <w:spacing w:after="120"/>
      <w:ind w:left="1440" w:right="1440"/>
    </w:pPr>
    <w:rPr>
      <w:rFonts w:cs="Times New Roman"/>
    </w:rPr>
  </w:style>
  <w:style w:type="paragraph" w:styleId="BodyText2">
    <w:name w:val="Body Text 2"/>
    <w:basedOn w:val="Normal"/>
    <w:link w:val="BodyText2Char"/>
    <w:uiPriority w:val="99"/>
    <w:pPr>
      <w:spacing w:after="120"/>
      <w:ind w:left="360"/>
    </w:pPr>
    <w:rPr>
      <w:rFonts w:cs="Times New Roman"/>
    </w:rPr>
  </w:style>
  <w:style w:type="character" w:customStyle="1" w:styleId="BodyText2Char">
    <w:name w:val="Body Text 2 Char"/>
    <w:basedOn w:val="DefaultParagraphFont"/>
    <w:link w:val="BodyText2"/>
    <w:uiPriority w:val="99"/>
    <w:rPr>
      <w:rFonts w:ascii="Times New Roman" w:hAnsi="Times New Roman" w:cs="Times New Roman"/>
      <w:sz w:val="24"/>
      <w:szCs w:val="24"/>
    </w:rPr>
  </w:style>
  <w:style w:type="paragraph" w:styleId="BodyText3">
    <w:name w:val="Body Text 3"/>
    <w:basedOn w:val="Normal"/>
    <w:link w:val="BodyText3Char"/>
    <w:uiPriority w:val="99"/>
    <w:pPr>
      <w:spacing w:after="120"/>
    </w:pPr>
    <w:rPr>
      <w:rFonts w:cs="Times New Roman"/>
      <w:sz w:val="16"/>
      <w:szCs w:val="16"/>
    </w:rPr>
  </w:style>
  <w:style w:type="character" w:customStyle="1" w:styleId="BodyText3Char">
    <w:name w:val="Body Text 3 Char"/>
    <w:basedOn w:val="DefaultParagraphFont"/>
    <w:link w:val="BodyText3"/>
    <w:uiPriority w:val="99"/>
    <w:rPr>
      <w:rFonts w:ascii="Times New Roman" w:hAnsi="Times New Roman" w:cs="Times New Roman"/>
      <w:sz w:val="16"/>
      <w:szCs w:val="16"/>
    </w:rPr>
  </w:style>
  <w:style w:type="paragraph" w:styleId="BodyTextFirstIndent">
    <w:name w:val="Body Text First Indent"/>
    <w:basedOn w:val="BodyText"/>
    <w:link w:val="BodyTextFirstIndentChar"/>
    <w:uiPriority w:val="99"/>
    <w:pPr>
      <w:ind w:firstLine="210"/>
    </w:pPr>
  </w:style>
  <w:style w:type="character" w:customStyle="1" w:styleId="BodyTextFirstIndentChar">
    <w:name w:val="Body Text First Indent Char"/>
    <w:basedOn w:val="BodyTextChar1"/>
    <w:link w:val="BodyTextFirstIndent"/>
    <w:uiPriority w:val="99"/>
    <w:rPr>
      <w:rFonts w:ascii="Times New Roman" w:hAnsi="Times New Roman" w:cs="Times New Roman"/>
      <w:sz w:val="24"/>
      <w:szCs w:val="24"/>
    </w:rPr>
  </w:style>
  <w:style w:type="character" w:customStyle="1" w:styleId="BodyTextChar1">
    <w:name w:val="Body Text Char1"/>
    <w:basedOn w:val="DefaultParagraphFont"/>
    <w:uiPriority w:val="99"/>
    <w:rPr>
      <w:rFonts w:ascii="Times New Roman" w:hAnsi="Times New Roman" w:cs="Times New Roman"/>
      <w:sz w:val="24"/>
      <w:szCs w:val="24"/>
    </w:rPr>
  </w:style>
  <w:style w:type="character" w:customStyle="1" w:styleId="BodyTextIndentChar">
    <w:name w:val="Body Text Indent Char"/>
    <w:basedOn w:val="DefaultParagraphFont"/>
    <w:uiPriority w:val="99"/>
    <w:rPr>
      <w:rFonts w:ascii="Times New Roman" w:hAnsi="Times New Roman" w:cs="Times New Roman"/>
      <w:sz w:val="24"/>
      <w:szCs w:val="24"/>
    </w:rPr>
  </w:style>
  <w:style w:type="paragraph" w:styleId="BodyTextIndent">
    <w:name w:val="Body Text Indent"/>
    <w:basedOn w:val="Normal"/>
    <w:link w:val="BodyTextIndentChar1"/>
    <w:uiPriority w:val="99"/>
    <w:semiHidden/>
    <w:unhideWhenUsed/>
    <w:rsid w:val="00563DB0"/>
    <w:pPr>
      <w:spacing w:after="120"/>
      <w:ind w:left="360"/>
    </w:pPr>
  </w:style>
  <w:style w:type="character" w:customStyle="1" w:styleId="BodyTextIndentChar1">
    <w:name w:val="Body Text Indent Char1"/>
    <w:basedOn w:val="DefaultParagraphFont"/>
    <w:link w:val="BodyTextIndent"/>
    <w:uiPriority w:val="99"/>
    <w:semiHidden/>
    <w:rsid w:val="00563DB0"/>
    <w:rPr>
      <w:rFonts w:ascii="Times New Roman" w:hAnsi="Times New Roman"/>
      <w:sz w:val="24"/>
      <w:szCs w:val="24"/>
    </w:rPr>
  </w:style>
  <w:style w:type="paragraph" w:styleId="BodyTextFirstIndent2">
    <w:name w:val="Body Text First Indent 2"/>
    <w:basedOn w:val="BodyText2"/>
    <w:link w:val="BodyTextFirstIndent2Char"/>
    <w:uiPriority w:val="99"/>
    <w:pPr>
      <w:ind w:firstLine="210"/>
    </w:pPr>
  </w:style>
  <w:style w:type="character" w:customStyle="1" w:styleId="BodyTextFirstIndent2Char">
    <w:name w:val="Body Text First Indent 2 Char"/>
    <w:basedOn w:val="BodyTextIndentChar"/>
    <w:link w:val="BodyTextFirstIndent2"/>
    <w:uiPriority w:val="99"/>
    <w:rPr>
      <w:rFonts w:ascii="Times New Roman" w:hAnsi="Times New Roman" w:cs="Times New Roman"/>
      <w:sz w:val="24"/>
      <w:szCs w:val="24"/>
    </w:rPr>
  </w:style>
  <w:style w:type="paragraph" w:styleId="BodyTextIndent2">
    <w:name w:val="Body Text Indent 2"/>
    <w:basedOn w:val="Normal"/>
    <w:link w:val="BodyTextIndent2Char"/>
    <w:uiPriority w:val="99"/>
    <w:pPr>
      <w:spacing w:after="120" w:line="480" w:lineRule="auto"/>
      <w:ind w:left="360"/>
    </w:pPr>
    <w:rPr>
      <w:rFonts w:cs="Times New Roman"/>
    </w:rPr>
  </w:style>
  <w:style w:type="character" w:customStyle="1" w:styleId="BodyTextIndent2Char">
    <w:name w:val="Body Text Indent 2 Char"/>
    <w:basedOn w:val="DefaultParagraphFont"/>
    <w:link w:val="BodyTextIndent2"/>
    <w:uiPriority w:val="99"/>
    <w:rPr>
      <w:rFonts w:ascii="Times New Roman" w:hAnsi="Times New Roman" w:cs="Times New Roman"/>
      <w:sz w:val="24"/>
      <w:szCs w:val="24"/>
    </w:rPr>
  </w:style>
  <w:style w:type="paragraph" w:styleId="BodyTextIndent3">
    <w:name w:val="Body Text Indent 3"/>
    <w:basedOn w:val="Normal"/>
    <w:link w:val="BodyTextIndent3Char"/>
    <w:uiPriority w:val="99"/>
    <w:pPr>
      <w:spacing w:after="120"/>
      <w:ind w:left="360"/>
    </w:pPr>
    <w:rPr>
      <w:rFonts w:cs="Times New Roman"/>
      <w:sz w:val="16"/>
      <w:szCs w:val="16"/>
    </w:rPr>
  </w:style>
  <w:style w:type="character" w:customStyle="1" w:styleId="BodyTextIndent3Char">
    <w:name w:val="Body Text Indent 3 Char"/>
    <w:basedOn w:val="DefaultParagraphFont"/>
    <w:link w:val="BodyTextIndent3"/>
    <w:uiPriority w:val="99"/>
    <w:rPr>
      <w:rFonts w:ascii="Times New Roman" w:hAnsi="Times New Roman" w:cs="Times New Roman"/>
      <w:sz w:val="16"/>
      <w:szCs w:val="16"/>
    </w:rPr>
  </w:style>
  <w:style w:type="paragraph" w:styleId="Caption">
    <w:name w:val="caption"/>
    <w:basedOn w:val="Normal"/>
    <w:next w:val="Normal"/>
    <w:uiPriority w:val="99"/>
    <w:qFormat/>
    <w:rPr>
      <w:rFonts w:cs="Times New Roman"/>
      <w:b/>
      <w:bCs/>
      <w:sz w:val="20"/>
      <w:szCs w:val="20"/>
    </w:rPr>
  </w:style>
  <w:style w:type="paragraph" w:styleId="Closing">
    <w:name w:val="Closing"/>
    <w:basedOn w:val="Normal"/>
    <w:link w:val="ClosingChar"/>
    <w:uiPriority w:val="99"/>
    <w:pPr>
      <w:ind w:left="4320"/>
    </w:pPr>
    <w:rPr>
      <w:rFonts w:cs="Times New Roman"/>
    </w:rPr>
  </w:style>
  <w:style w:type="character" w:customStyle="1" w:styleId="ClosingChar">
    <w:name w:val="Closing Char"/>
    <w:basedOn w:val="DefaultParagraphFont"/>
    <w:link w:val="Closing"/>
    <w:uiPriority w:val="99"/>
    <w:rPr>
      <w:rFonts w:ascii="Times New Roman" w:hAnsi="Times New Roman" w:cs="Times New Roman"/>
      <w:sz w:val="24"/>
      <w:szCs w:val="24"/>
    </w:rPr>
  </w:style>
  <w:style w:type="paragraph" w:styleId="CommentText">
    <w:name w:val="annotation text"/>
    <w:basedOn w:val="Normal"/>
    <w:link w:val="CommentTextChar"/>
    <w:uiPriority w:val="99"/>
    <w:rPr>
      <w:rFonts w:cs="Times New Roman"/>
      <w:sz w:val="20"/>
      <w:szCs w:val="20"/>
    </w:rPr>
  </w:style>
  <w:style w:type="character" w:customStyle="1" w:styleId="CommentTextChar">
    <w:name w:val="Comment Text Char"/>
    <w:basedOn w:val="DefaultParagraphFont"/>
    <w:link w:val="CommentText"/>
    <w:uiPriority w:val="99"/>
    <w:rPr>
      <w:rFonts w:ascii="Times New Roman" w:hAnsi="Times New Roman" w:cs="Times New Roman"/>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rPr>
  </w:style>
  <w:style w:type="paragraph" w:styleId="Date">
    <w:name w:val="Date"/>
    <w:basedOn w:val="Normal"/>
    <w:next w:val="Normal"/>
    <w:link w:val="DateChar"/>
    <w:uiPriority w:val="99"/>
    <w:rPr>
      <w:rFonts w:cs="Times New Roman"/>
    </w:rPr>
  </w:style>
  <w:style w:type="character" w:customStyle="1" w:styleId="DateChar">
    <w:name w:val="Date Char"/>
    <w:basedOn w:val="DefaultParagraphFont"/>
    <w:link w:val="Date"/>
    <w:uiPriority w:val="99"/>
    <w:rPr>
      <w:rFonts w:ascii="Times New Roman" w:hAnsi="Times New Roman" w:cs="Times New Roman"/>
      <w:sz w:val="24"/>
      <w:szCs w:val="24"/>
    </w:rPr>
  </w:style>
  <w:style w:type="paragraph" w:styleId="DocumentMap">
    <w:name w:val="Document Map"/>
    <w:basedOn w:val="Normal"/>
    <w:link w:val="DocumentMapChar"/>
    <w:uiPriority w:val="99"/>
    <w:rPr>
      <w:rFonts w:ascii="Tahoma" w:hAnsi="Tahoma" w:cs="Tahoma"/>
      <w:sz w:val="16"/>
      <w:szCs w:val="16"/>
    </w:rPr>
  </w:style>
  <w:style w:type="character" w:customStyle="1" w:styleId="DocumentMapChar">
    <w:name w:val="Document Map Char"/>
    <w:basedOn w:val="DefaultParagraphFont"/>
    <w:link w:val="DocumentMap"/>
    <w:uiPriority w:val="99"/>
    <w:rPr>
      <w:rFonts w:ascii="Tahoma" w:hAnsi="Tahoma" w:cs="Tahoma"/>
      <w:sz w:val="16"/>
      <w:szCs w:val="16"/>
    </w:rPr>
  </w:style>
  <w:style w:type="paragraph" w:styleId="E-mailSignature">
    <w:name w:val="E-mail Signature"/>
    <w:basedOn w:val="Normal"/>
    <w:link w:val="E-mailSignatureChar"/>
    <w:uiPriority w:val="99"/>
    <w:rPr>
      <w:rFonts w:cs="Times New Roman"/>
    </w:rPr>
  </w:style>
  <w:style w:type="character" w:customStyle="1" w:styleId="E-mailSignatureChar">
    <w:name w:val="E-mail Signature Char"/>
    <w:basedOn w:val="DefaultParagraphFont"/>
    <w:link w:val="E-mailSignature"/>
    <w:uiPriority w:val="99"/>
    <w:rPr>
      <w:rFonts w:ascii="Times New Roman" w:hAnsi="Times New Roman" w:cs="Times New Roman"/>
      <w:sz w:val="24"/>
      <w:szCs w:val="24"/>
    </w:rPr>
  </w:style>
  <w:style w:type="paragraph" w:styleId="EndnoteText">
    <w:name w:val="endnote text"/>
    <w:basedOn w:val="Normal"/>
    <w:link w:val="EndnoteTextChar"/>
    <w:uiPriority w:val="99"/>
    <w:rPr>
      <w:rFonts w:cs="Times New Roman"/>
      <w:sz w:val="20"/>
      <w:szCs w:val="20"/>
    </w:rPr>
  </w:style>
  <w:style w:type="character" w:customStyle="1" w:styleId="EndnoteTextChar">
    <w:name w:val="Endnote Text Char"/>
    <w:basedOn w:val="DefaultParagraphFont"/>
    <w:link w:val="EndnoteText"/>
    <w:uiPriority w:val="99"/>
    <w:rPr>
      <w:rFonts w:ascii="Times New Roman" w:hAnsi="Times New Roman" w:cs="Times New Roman"/>
    </w:rPr>
  </w:style>
  <w:style w:type="paragraph" w:styleId="EnvelopeAddress">
    <w:name w:val="envelope address"/>
    <w:basedOn w:val="Normal"/>
    <w:uiPriority w:val="99"/>
    <w:pPr>
      <w:framePr w:w="7920" w:h="1980" w:hRule="exact" w:hSpace="180" w:wrap="auto" w:hAnchor="page" w:xAlign="center" w:yAlign="bottom"/>
      <w:ind w:left="2880"/>
    </w:pPr>
    <w:rPr>
      <w:rFonts w:ascii="Cambria" w:hAnsi="Cambria" w:cs="Cambria"/>
    </w:rPr>
  </w:style>
  <w:style w:type="paragraph" w:styleId="EnvelopeReturn">
    <w:name w:val="envelope return"/>
    <w:basedOn w:val="Normal"/>
    <w:uiPriority w:val="99"/>
    <w:rPr>
      <w:rFonts w:ascii="Cambria" w:hAnsi="Cambria" w:cs="Cambria"/>
      <w:sz w:val="20"/>
      <w:szCs w:val="20"/>
    </w:rPr>
  </w:style>
  <w:style w:type="paragraph" w:styleId="Footer">
    <w:name w:val="footer"/>
    <w:basedOn w:val="Normal"/>
    <w:link w:val="FooterChar"/>
    <w:uiPriority w:val="99"/>
    <w:pPr>
      <w:tabs>
        <w:tab w:val="center" w:pos="4680"/>
        <w:tab w:val="right" w:pos="9360"/>
      </w:tabs>
    </w:pPr>
    <w:rPr>
      <w:rFonts w:cs="Times New Roman"/>
    </w:rPr>
  </w:style>
  <w:style w:type="character" w:customStyle="1" w:styleId="FooterChar">
    <w:name w:val="Footer Char"/>
    <w:basedOn w:val="DefaultParagraphFont"/>
    <w:link w:val="Footer"/>
    <w:uiPriority w:val="99"/>
    <w:rPr>
      <w:rFonts w:ascii="Times New Roman" w:hAnsi="Times New Roman" w:cs="Times New Roman"/>
      <w:sz w:val="24"/>
      <w:szCs w:val="24"/>
    </w:rPr>
  </w:style>
  <w:style w:type="paragraph" w:styleId="HTMLAddress">
    <w:name w:val="HTML Address"/>
    <w:basedOn w:val="Normal"/>
    <w:link w:val="HTMLAddressChar"/>
    <w:uiPriority w:val="99"/>
    <w:rPr>
      <w:rFonts w:cs="Times New Roman"/>
      <w:i/>
      <w:iCs/>
    </w:rPr>
  </w:style>
  <w:style w:type="character" w:customStyle="1" w:styleId="HTMLAddressChar">
    <w:name w:val="HTML Address Char"/>
    <w:basedOn w:val="DefaultParagraphFont"/>
    <w:link w:val="HTMLAddress"/>
    <w:uiPriority w:val="99"/>
    <w:rPr>
      <w:rFonts w:ascii="Times New Roman" w:hAnsi="Times New Roman" w:cs="Times New Roman"/>
      <w:i/>
      <w:iCs/>
      <w:sz w:val="24"/>
      <w:szCs w:val="24"/>
    </w:rPr>
  </w:style>
  <w:style w:type="paragraph" w:styleId="HTMLPreformatted">
    <w:name w:val="HTML Preformatted"/>
    <w:basedOn w:val="Normal"/>
    <w:link w:val="HTMLPreformattedChar"/>
    <w:uiPriority w:val="9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paragraph" w:styleId="Index2">
    <w:name w:val="index 2"/>
    <w:basedOn w:val="Normal"/>
    <w:next w:val="Normal"/>
    <w:autoRedefine/>
    <w:uiPriority w:val="99"/>
    <w:pPr>
      <w:ind w:left="480" w:hanging="240"/>
    </w:pPr>
    <w:rPr>
      <w:rFonts w:cs="Times New Roman"/>
    </w:rPr>
  </w:style>
  <w:style w:type="paragraph" w:styleId="Index3">
    <w:name w:val="index 3"/>
    <w:basedOn w:val="Normal"/>
    <w:next w:val="Normal"/>
    <w:autoRedefine/>
    <w:uiPriority w:val="99"/>
    <w:pPr>
      <w:ind w:left="720" w:hanging="240"/>
    </w:pPr>
    <w:rPr>
      <w:rFonts w:cs="Times New Roman"/>
    </w:rPr>
  </w:style>
  <w:style w:type="paragraph" w:styleId="Index4">
    <w:name w:val="index 4"/>
    <w:basedOn w:val="Normal"/>
    <w:next w:val="Normal"/>
    <w:autoRedefine/>
    <w:uiPriority w:val="99"/>
    <w:pPr>
      <w:ind w:left="960" w:hanging="240"/>
    </w:pPr>
    <w:rPr>
      <w:rFonts w:cs="Times New Roman"/>
    </w:rPr>
  </w:style>
  <w:style w:type="paragraph" w:styleId="Index5">
    <w:name w:val="index 5"/>
    <w:basedOn w:val="Normal"/>
    <w:next w:val="Normal"/>
    <w:autoRedefine/>
    <w:uiPriority w:val="99"/>
    <w:pPr>
      <w:ind w:left="1200" w:hanging="240"/>
    </w:pPr>
    <w:rPr>
      <w:rFonts w:cs="Times New Roman"/>
    </w:rPr>
  </w:style>
  <w:style w:type="paragraph" w:styleId="Index6">
    <w:name w:val="index 6"/>
    <w:basedOn w:val="Normal"/>
    <w:next w:val="Normal"/>
    <w:autoRedefine/>
    <w:uiPriority w:val="99"/>
    <w:pPr>
      <w:ind w:left="1440" w:hanging="240"/>
    </w:pPr>
    <w:rPr>
      <w:rFonts w:cs="Times New Roman"/>
    </w:rPr>
  </w:style>
  <w:style w:type="paragraph" w:styleId="Index7">
    <w:name w:val="index 7"/>
    <w:basedOn w:val="Normal"/>
    <w:next w:val="Normal"/>
    <w:autoRedefine/>
    <w:uiPriority w:val="99"/>
    <w:pPr>
      <w:ind w:left="1680" w:hanging="240"/>
    </w:pPr>
    <w:rPr>
      <w:rFonts w:cs="Times New Roman"/>
    </w:rPr>
  </w:style>
  <w:style w:type="paragraph" w:styleId="Index8">
    <w:name w:val="index 8"/>
    <w:basedOn w:val="Normal"/>
    <w:next w:val="Normal"/>
    <w:autoRedefine/>
    <w:uiPriority w:val="99"/>
    <w:pPr>
      <w:ind w:left="1920" w:hanging="240"/>
    </w:pPr>
    <w:rPr>
      <w:rFonts w:cs="Times New Roman"/>
    </w:rPr>
  </w:style>
  <w:style w:type="paragraph" w:styleId="Index9">
    <w:name w:val="index 9"/>
    <w:basedOn w:val="Normal"/>
    <w:next w:val="Normal"/>
    <w:autoRedefine/>
    <w:uiPriority w:val="99"/>
    <w:pPr>
      <w:ind w:left="2160" w:hanging="240"/>
    </w:pPr>
    <w:rPr>
      <w:rFonts w:cs="Times New Roman"/>
    </w:rPr>
  </w:style>
  <w:style w:type="paragraph" w:styleId="IntenseQuote">
    <w:name w:val="Intense Quote"/>
    <w:basedOn w:val="Normal"/>
    <w:next w:val="Normal"/>
    <w:link w:val="IntenseQuoteChar"/>
    <w:uiPriority w:val="99"/>
    <w:qFormat/>
    <w:pPr>
      <w:pBdr>
        <w:bottom w:val="single" w:sz="4" w:space="4" w:color="auto"/>
      </w:pBdr>
      <w:spacing w:before="200" w:after="280"/>
      <w:ind w:left="936" w:right="936"/>
    </w:pPr>
    <w:rPr>
      <w:rFonts w:cs="Times New Roman"/>
      <w:b/>
      <w:bCs/>
      <w:i/>
      <w:iCs/>
    </w:rPr>
  </w:style>
  <w:style w:type="character" w:customStyle="1" w:styleId="IntenseQuoteChar">
    <w:name w:val="Intense Quote Char"/>
    <w:basedOn w:val="DefaultParagraphFont"/>
    <w:link w:val="IntenseQuote"/>
    <w:uiPriority w:val="99"/>
    <w:rPr>
      <w:rFonts w:ascii="Times New Roman" w:hAnsi="Times New Roman" w:cs="Times New Roman"/>
      <w:b/>
      <w:bCs/>
      <w:i/>
      <w:iCs/>
      <w:color w:val="auto"/>
      <w:sz w:val="24"/>
      <w:szCs w:val="24"/>
    </w:rPr>
  </w:style>
  <w:style w:type="paragraph" w:styleId="List">
    <w:name w:val="List"/>
    <w:basedOn w:val="Normal"/>
    <w:uiPriority w:val="99"/>
    <w:pPr>
      <w:ind w:left="360" w:hanging="360"/>
    </w:pPr>
    <w:rPr>
      <w:rFonts w:cs="Times New Roman"/>
    </w:rPr>
  </w:style>
  <w:style w:type="paragraph" w:styleId="List2">
    <w:name w:val="List 2"/>
    <w:basedOn w:val="Normal"/>
    <w:uiPriority w:val="99"/>
    <w:pPr>
      <w:ind w:left="720" w:hanging="360"/>
    </w:pPr>
    <w:rPr>
      <w:rFonts w:cs="Times New Roman"/>
    </w:rPr>
  </w:style>
  <w:style w:type="paragraph" w:styleId="List3">
    <w:name w:val="List 3"/>
    <w:basedOn w:val="Normal"/>
    <w:uiPriority w:val="99"/>
    <w:pPr>
      <w:ind w:left="1080" w:hanging="360"/>
    </w:pPr>
    <w:rPr>
      <w:rFonts w:cs="Times New Roman"/>
    </w:rPr>
  </w:style>
  <w:style w:type="paragraph" w:styleId="List4">
    <w:name w:val="List 4"/>
    <w:basedOn w:val="Normal"/>
    <w:uiPriority w:val="99"/>
    <w:pPr>
      <w:ind w:left="1440" w:hanging="360"/>
    </w:pPr>
    <w:rPr>
      <w:rFonts w:cs="Times New Roman"/>
    </w:rPr>
  </w:style>
  <w:style w:type="paragraph" w:styleId="List5">
    <w:name w:val="List 5"/>
    <w:basedOn w:val="Normal"/>
    <w:uiPriority w:val="99"/>
    <w:pPr>
      <w:ind w:left="1800" w:hanging="360"/>
    </w:pPr>
    <w:rPr>
      <w:rFonts w:cs="Times New Roman"/>
    </w:rPr>
  </w:style>
  <w:style w:type="paragraph" w:styleId="ListBullet">
    <w:name w:val="List Bullet"/>
    <w:basedOn w:val="Normal"/>
    <w:autoRedefine/>
    <w:uiPriority w:val="99"/>
    <w:pPr>
      <w:tabs>
        <w:tab w:val="num" w:pos="360"/>
      </w:tabs>
      <w:ind w:left="360" w:hanging="360"/>
    </w:pPr>
    <w:rPr>
      <w:rFonts w:cs="Times New Roman"/>
    </w:rPr>
  </w:style>
  <w:style w:type="paragraph" w:styleId="ListBullet2">
    <w:name w:val="List Bullet 2"/>
    <w:basedOn w:val="Normal"/>
    <w:autoRedefine/>
    <w:uiPriority w:val="99"/>
    <w:pPr>
      <w:tabs>
        <w:tab w:val="num" w:pos="720"/>
      </w:tabs>
      <w:ind w:left="720" w:hanging="360"/>
    </w:pPr>
    <w:rPr>
      <w:rFonts w:cs="Times New Roman"/>
    </w:rPr>
  </w:style>
  <w:style w:type="paragraph" w:styleId="ListBullet3">
    <w:name w:val="List Bullet 3"/>
    <w:basedOn w:val="Normal"/>
    <w:autoRedefine/>
    <w:uiPriority w:val="99"/>
    <w:pPr>
      <w:tabs>
        <w:tab w:val="num" w:pos="1080"/>
      </w:tabs>
      <w:ind w:left="1080" w:hanging="360"/>
    </w:pPr>
    <w:rPr>
      <w:rFonts w:cs="Times New Roman"/>
    </w:rPr>
  </w:style>
  <w:style w:type="paragraph" w:styleId="ListBullet4">
    <w:name w:val="List Bullet 4"/>
    <w:basedOn w:val="Normal"/>
    <w:autoRedefine/>
    <w:uiPriority w:val="99"/>
    <w:pPr>
      <w:tabs>
        <w:tab w:val="num" w:pos="1440"/>
      </w:tabs>
      <w:ind w:left="1440" w:hanging="360"/>
    </w:pPr>
    <w:rPr>
      <w:rFonts w:cs="Times New Roman"/>
    </w:rPr>
  </w:style>
  <w:style w:type="paragraph" w:styleId="ListBullet5">
    <w:name w:val="List Bullet 5"/>
    <w:basedOn w:val="Normal"/>
    <w:autoRedefine/>
    <w:uiPriority w:val="99"/>
    <w:pPr>
      <w:tabs>
        <w:tab w:val="num" w:pos="1800"/>
      </w:tabs>
      <w:ind w:left="1800" w:hanging="360"/>
    </w:pPr>
    <w:rPr>
      <w:rFonts w:cs="Times New Roman"/>
    </w:rPr>
  </w:style>
  <w:style w:type="paragraph" w:styleId="ListContinue">
    <w:name w:val="List Continue"/>
    <w:basedOn w:val="Normal"/>
    <w:uiPriority w:val="99"/>
    <w:pPr>
      <w:spacing w:after="120"/>
      <w:ind w:left="360"/>
    </w:pPr>
    <w:rPr>
      <w:rFonts w:cs="Times New Roman"/>
    </w:rPr>
  </w:style>
  <w:style w:type="paragraph" w:styleId="ListContinue2">
    <w:name w:val="List Continue 2"/>
    <w:basedOn w:val="Normal"/>
    <w:uiPriority w:val="99"/>
    <w:pPr>
      <w:spacing w:after="120"/>
      <w:ind w:left="720"/>
    </w:pPr>
    <w:rPr>
      <w:rFonts w:cs="Times New Roman"/>
    </w:rPr>
  </w:style>
  <w:style w:type="paragraph" w:styleId="ListContinue3">
    <w:name w:val="List Continue 3"/>
    <w:basedOn w:val="Normal"/>
    <w:uiPriority w:val="99"/>
    <w:pPr>
      <w:spacing w:after="120"/>
      <w:ind w:left="1080"/>
    </w:pPr>
    <w:rPr>
      <w:rFonts w:cs="Times New Roman"/>
    </w:rPr>
  </w:style>
  <w:style w:type="paragraph" w:styleId="ListContinue4">
    <w:name w:val="List Continue 4"/>
    <w:basedOn w:val="Normal"/>
    <w:uiPriority w:val="99"/>
    <w:pPr>
      <w:spacing w:after="120"/>
      <w:ind w:left="1440"/>
    </w:pPr>
    <w:rPr>
      <w:rFonts w:cs="Times New Roman"/>
    </w:rPr>
  </w:style>
  <w:style w:type="paragraph" w:styleId="ListContinue5">
    <w:name w:val="List Continue 5"/>
    <w:basedOn w:val="Normal"/>
    <w:uiPriority w:val="99"/>
    <w:pPr>
      <w:spacing w:after="120"/>
      <w:ind w:left="1800"/>
    </w:pPr>
    <w:rPr>
      <w:rFonts w:cs="Times New Roman"/>
    </w:rPr>
  </w:style>
  <w:style w:type="paragraph" w:styleId="ListNumber">
    <w:name w:val="List Number"/>
    <w:basedOn w:val="Normal"/>
    <w:uiPriority w:val="99"/>
    <w:pPr>
      <w:tabs>
        <w:tab w:val="num" w:pos="360"/>
      </w:tabs>
      <w:ind w:left="360" w:hanging="360"/>
    </w:pPr>
    <w:rPr>
      <w:rFonts w:cs="Times New Roman"/>
    </w:rPr>
  </w:style>
  <w:style w:type="paragraph" w:styleId="ListNumber2">
    <w:name w:val="List Number 2"/>
    <w:basedOn w:val="Normal"/>
    <w:uiPriority w:val="99"/>
    <w:pPr>
      <w:tabs>
        <w:tab w:val="num" w:pos="720"/>
      </w:tabs>
      <w:ind w:left="720" w:hanging="360"/>
    </w:pPr>
    <w:rPr>
      <w:rFonts w:cs="Times New Roman"/>
    </w:rPr>
  </w:style>
  <w:style w:type="paragraph" w:styleId="ListNumber3">
    <w:name w:val="List Number 3"/>
    <w:basedOn w:val="Normal"/>
    <w:uiPriority w:val="99"/>
    <w:pPr>
      <w:tabs>
        <w:tab w:val="num" w:pos="1080"/>
      </w:tabs>
      <w:ind w:left="1080" w:hanging="360"/>
    </w:pPr>
    <w:rPr>
      <w:rFonts w:cs="Times New Roman"/>
    </w:rPr>
  </w:style>
  <w:style w:type="paragraph" w:styleId="ListNumber4">
    <w:name w:val="List Number 4"/>
    <w:basedOn w:val="Normal"/>
    <w:uiPriority w:val="99"/>
    <w:pPr>
      <w:tabs>
        <w:tab w:val="num" w:pos="1440"/>
      </w:tabs>
      <w:ind w:left="1440" w:hanging="360"/>
    </w:pPr>
    <w:rPr>
      <w:rFonts w:cs="Times New Roman"/>
    </w:rPr>
  </w:style>
  <w:style w:type="paragraph" w:styleId="ListNumber5">
    <w:name w:val="List Number 5"/>
    <w:basedOn w:val="Normal"/>
    <w:uiPriority w:val="99"/>
    <w:pPr>
      <w:tabs>
        <w:tab w:val="num" w:pos="1800"/>
      </w:tabs>
      <w:ind w:left="1800" w:hanging="360"/>
    </w:pPr>
    <w:rPr>
      <w:rFonts w:cs="Times New Roman"/>
    </w:rPr>
  </w:style>
  <w:style w:type="paragraph" w:styleId="ListParagraph">
    <w:name w:val="List Paragraph"/>
    <w:basedOn w:val="Normal"/>
    <w:uiPriority w:val="34"/>
    <w:qFormat/>
    <w:pPr>
      <w:ind w:left="720"/>
    </w:pPr>
    <w:rPr>
      <w:rFonts w:cs="Times New Roman"/>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uiPriority w:val="99"/>
    <w:rPr>
      <w:rFonts w:ascii="Courier New" w:hAnsi="Courier New" w:cs="Courier New"/>
      <w:lang w:val="en-US" w:eastAsia="en-US"/>
    </w:rPr>
  </w:style>
  <w:style w:type="paragraph" w:styleId="MessageHeader">
    <w:name w:val="Message Header"/>
    <w:basedOn w:val="Normal"/>
    <w:link w:val="MessageHeaderChar"/>
    <w:uiPriority w:val="9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cs="Cambria"/>
    </w:rPr>
  </w:style>
  <w:style w:type="character" w:customStyle="1" w:styleId="MessageHeaderChar">
    <w:name w:val="Message Header Char"/>
    <w:basedOn w:val="DefaultParagraphFont"/>
    <w:link w:val="MessageHeader"/>
    <w:uiPriority w:val="99"/>
    <w:rPr>
      <w:rFonts w:ascii="Cambria" w:hAnsi="Cambria" w:cs="Cambria"/>
      <w:sz w:val="24"/>
      <w:szCs w:val="24"/>
      <w:shd w:val="pct20" w:color="auto" w:fill="auto"/>
    </w:rPr>
  </w:style>
  <w:style w:type="paragraph" w:styleId="NoSpacing">
    <w:name w:val="No Spacing"/>
    <w:uiPriority w:val="99"/>
    <w:qFormat/>
    <w:rPr>
      <w:rFonts w:ascii="Times New Roman" w:hAnsi="Times New Roman" w:cs="Times New Roman"/>
      <w:sz w:val="24"/>
      <w:szCs w:val="24"/>
    </w:rPr>
  </w:style>
  <w:style w:type="paragraph" w:styleId="NormalWeb">
    <w:name w:val="Normal (Web)"/>
    <w:basedOn w:val="Normal"/>
    <w:uiPriority w:val="99"/>
    <w:rPr>
      <w:rFonts w:cs="Times New Roman"/>
    </w:rPr>
  </w:style>
  <w:style w:type="paragraph" w:styleId="NormalIndent">
    <w:name w:val="Normal Indent"/>
    <w:basedOn w:val="Normal"/>
    <w:uiPriority w:val="99"/>
    <w:pPr>
      <w:ind w:left="720"/>
    </w:pPr>
    <w:rPr>
      <w:rFonts w:cs="Times New Roman"/>
    </w:rPr>
  </w:style>
  <w:style w:type="paragraph" w:styleId="NoteHeading">
    <w:name w:val="Note Heading"/>
    <w:basedOn w:val="Normal"/>
    <w:next w:val="Normal"/>
    <w:link w:val="NoteHeadingChar"/>
    <w:uiPriority w:val="99"/>
    <w:rPr>
      <w:rFonts w:cs="Times New Roman"/>
    </w:rPr>
  </w:style>
  <w:style w:type="character" w:customStyle="1" w:styleId="NoteHeadingChar">
    <w:name w:val="Note Heading Char"/>
    <w:basedOn w:val="DefaultParagraphFont"/>
    <w:link w:val="NoteHeading"/>
    <w:uiPriority w:val="99"/>
    <w:rPr>
      <w:rFonts w:ascii="Times New Roman" w:hAnsi="Times New Roman" w:cs="Times New Roman"/>
      <w:sz w:val="24"/>
      <w:szCs w:val="24"/>
    </w:rPr>
  </w:style>
  <w:style w:type="paragraph" w:styleId="PlainText">
    <w:name w:val="Plain Text"/>
    <w:basedOn w:val="Normal"/>
    <w:link w:val="PlainTextChar"/>
    <w:uiPriority w:val="99"/>
    <w:rPr>
      <w:rFonts w:ascii="Courier New" w:hAnsi="Courier New" w:cs="Courier New"/>
      <w:sz w:val="20"/>
      <w:szCs w:val="20"/>
    </w:rPr>
  </w:style>
  <w:style w:type="character" w:customStyle="1" w:styleId="PlainTextChar">
    <w:name w:val="Plain Text Char"/>
    <w:basedOn w:val="DefaultParagraphFont"/>
    <w:link w:val="PlainText"/>
    <w:uiPriority w:val="99"/>
    <w:rPr>
      <w:rFonts w:ascii="Courier New" w:hAnsi="Courier New" w:cs="Courier New"/>
    </w:rPr>
  </w:style>
  <w:style w:type="paragraph" w:styleId="Quote">
    <w:name w:val="Quote"/>
    <w:basedOn w:val="Normal"/>
    <w:next w:val="Normal"/>
    <w:link w:val="QuoteChar"/>
    <w:uiPriority w:val="99"/>
    <w:qFormat/>
    <w:rPr>
      <w:rFonts w:cs="Times New Roman"/>
      <w:i/>
      <w:iCs/>
      <w:color w:val="000000"/>
    </w:rPr>
  </w:style>
  <w:style w:type="character" w:customStyle="1" w:styleId="QuoteChar">
    <w:name w:val="Quote Char"/>
    <w:basedOn w:val="DefaultParagraphFont"/>
    <w:link w:val="Quote"/>
    <w:uiPriority w:val="99"/>
    <w:rPr>
      <w:rFonts w:ascii="Times New Roman" w:hAnsi="Times New Roman" w:cs="Times New Roman"/>
      <w:i/>
      <w:iCs/>
      <w:color w:val="000000"/>
      <w:sz w:val="24"/>
      <w:szCs w:val="24"/>
    </w:rPr>
  </w:style>
  <w:style w:type="paragraph" w:styleId="Signature">
    <w:name w:val="Signature"/>
    <w:basedOn w:val="Normal"/>
    <w:link w:val="SignatureChar"/>
    <w:uiPriority w:val="99"/>
    <w:pPr>
      <w:ind w:left="4320"/>
    </w:pPr>
    <w:rPr>
      <w:rFonts w:cs="Times New Roman"/>
    </w:rPr>
  </w:style>
  <w:style w:type="character" w:customStyle="1" w:styleId="SignatureChar">
    <w:name w:val="Signature Char"/>
    <w:basedOn w:val="DefaultParagraphFont"/>
    <w:link w:val="Signature"/>
    <w:uiPriority w:val="99"/>
    <w:rPr>
      <w:rFonts w:ascii="Times New Roman" w:hAnsi="Times New Roman" w:cs="Times New Roman"/>
      <w:sz w:val="24"/>
      <w:szCs w:val="24"/>
    </w:rPr>
  </w:style>
  <w:style w:type="paragraph" w:styleId="Subtitle">
    <w:name w:val="Subtitle"/>
    <w:basedOn w:val="Normal"/>
    <w:next w:val="Normal"/>
    <w:link w:val="SubtitleChar"/>
    <w:uiPriority w:val="99"/>
    <w:qFormat/>
    <w:pPr>
      <w:spacing w:after="60"/>
      <w:jc w:val="center"/>
      <w:outlineLvl w:val="1"/>
    </w:pPr>
    <w:rPr>
      <w:rFonts w:ascii="Cambria" w:hAnsi="Cambria" w:cs="Cambria"/>
    </w:rPr>
  </w:style>
  <w:style w:type="character" w:customStyle="1" w:styleId="SubtitleChar">
    <w:name w:val="Subtitle Char"/>
    <w:basedOn w:val="DefaultParagraphFont"/>
    <w:link w:val="Subtitle"/>
    <w:uiPriority w:val="99"/>
    <w:rPr>
      <w:rFonts w:ascii="Cambria" w:hAnsi="Cambria" w:cs="Cambria"/>
      <w:sz w:val="24"/>
      <w:szCs w:val="24"/>
    </w:rPr>
  </w:style>
  <w:style w:type="paragraph" w:styleId="TableofAuthorities">
    <w:name w:val="table of authorities"/>
    <w:basedOn w:val="Normal"/>
    <w:next w:val="Normal"/>
    <w:uiPriority w:val="99"/>
    <w:pPr>
      <w:ind w:left="240" w:hanging="240"/>
    </w:pPr>
    <w:rPr>
      <w:rFonts w:cs="Times New Roman"/>
    </w:rPr>
  </w:style>
  <w:style w:type="paragraph" w:styleId="TableofFigures">
    <w:name w:val="table of figures"/>
    <w:basedOn w:val="Normal"/>
    <w:next w:val="Normal"/>
    <w:uiPriority w:val="99"/>
    <w:rPr>
      <w:rFonts w:cs="Times New Roman"/>
    </w:rPr>
  </w:style>
  <w:style w:type="paragraph" w:styleId="TOAHeading">
    <w:name w:val="toa heading"/>
    <w:basedOn w:val="Normal"/>
    <w:next w:val="Normal"/>
    <w:uiPriority w:val="99"/>
    <w:pPr>
      <w:spacing w:before="120"/>
    </w:pPr>
    <w:rPr>
      <w:rFonts w:ascii="Cambria" w:hAnsi="Cambria" w:cs="Cambria"/>
      <w:b/>
      <w:bCs/>
    </w:rPr>
  </w:style>
  <w:style w:type="paragraph" w:styleId="TOC1">
    <w:name w:val="toc 1"/>
    <w:basedOn w:val="Normal"/>
    <w:next w:val="Normal"/>
    <w:autoRedefine/>
    <w:uiPriority w:val="99"/>
    <w:rPr>
      <w:rFonts w:cs="Times New Roman"/>
    </w:rPr>
  </w:style>
  <w:style w:type="paragraph" w:styleId="TOC2">
    <w:name w:val="toc 2"/>
    <w:basedOn w:val="Normal"/>
    <w:next w:val="Normal"/>
    <w:autoRedefine/>
    <w:uiPriority w:val="99"/>
    <w:pPr>
      <w:ind w:left="240"/>
    </w:pPr>
    <w:rPr>
      <w:rFonts w:cs="Times New Roman"/>
    </w:rPr>
  </w:style>
  <w:style w:type="paragraph" w:styleId="TOC3">
    <w:name w:val="toc 3"/>
    <w:basedOn w:val="Normal"/>
    <w:next w:val="Normal"/>
    <w:autoRedefine/>
    <w:uiPriority w:val="99"/>
    <w:pPr>
      <w:ind w:left="480"/>
    </w:pPr>
    <w:rPr>
      <w:rFonts w:cs="Times New Roman"/>
    </w:rPr>
  </w:style>
  <w:style w:type="paragraph" w:styleId="TOC4">
    <w:name w:val="toc 4"/>
    <w:basedOn w:val="Normal"/>
    <w:next w:val="Normal"/>
    <w:autoRedefine/>
    <w:uiPriority w:val="99"/>
    <w:pPr>
      <w:ind w:left="720"/>
    </w:pPr>
    <w:rPr>
      <w:rFonts w:cs="Times New Roman"/>
    </w:rPr>
  </w:style>
  <w:style w:type="paragraph" w:styleId="TOC5">
    <w:name w:val="toc 5"/>
    <w:basedOn w:val="Normal"/>
    <w:next w:val="Normal"/>
    <w:autoRedefine/>
    <w:uiPriority w:val="99"/>
    <w:pPr>
      <w:ind w:left="960"/>
    </w:pPr>
    <w:rPr>
      <w:rFonts w:cs="Times New Roman"/>
    </w:rPr>
  </w:style>
  <w:style w:type="paragraph" w:styleId="TOC6">
    <w:name w:val="toc 6"/>
    <w:basedOn w:val="Normal"/>
    <w:next w:val="Normal"/>
    <w:autoRedefine/>
    <w:uiPriority w:val="99"/>
    <w:pPr>
      <w:ind w:left="1200"/>
    </w:pPr>
    <w:rPr>
      <w:rFonts w:cs="Times New Roman"/>
    </w:rPr>
  </w:style>
  <w:style w:type="paragraph" w:styleId="TOC7">
    <w:name w:val="toc 7"/>
    <w:basedOn w:val="Normal"/>
    <w:next w:val="Normal"/>
    <w:autoRedefine/>
    <w:uiPriority w:val="99"/>
    <w:pPr>
      <w:ind w:left="1440"/>
    </w:pPr>
    <w:rPr>
      <w:rFonts w:cs="Times New Roman"/>
    </w:rPr>
  </w:style>
  <w:style w:type="paragraph" w:styleId="TOC8">
    <w:name w:val="toc 8"/>
    <w:basedOn w:val="Normal"/>
    <w:next w:val="Normal"/>
    <w:autoRedefine/>
    <w:uiPriority w:val="99"/>
    <w:pPr>
      <w:ind w:left="1680"/>
    </w:pPr>
    <w:rPr>
      <w:rFonts w:cs="Times New Roman"/>
    </w:rPr>
  </w:style>
  <w:style w:type="paragraph" w:styleId="TOC9">
    <w:name w:val="toc 9"/>
    <w:basedOn w:val="Normal"/>
    <w:next w:val="Normal"/>
    <w:autoRedefine/>
    <w:uiPriority w:val="99"/>
    <w:pPr>
      <w:ind w:left="1920"/>
    </w:pPr>
    <w:rPr>
      <w:rFonts w:cs="Times New Roman"/>
    </w:rPr>
  </w:style>
  <w:style w:type="paragraph" w:styleId="TOCHeading">
    <w:name w:val="TOC Heading"/>
    <w:basedOn w:val="Heading1"/>
    <w:next w:val="Normal"/>
    <w:uiPriority w:val="99"/>
    <w:qFormat/>
    <w:pPr>
      <w:numPr>
        <w:numId w:val="0"/>
      </w:numPr>
      <w:outlineLvl w:val="9"/>
    </w:pPr>
    <w:rPr>
      <w:rFonts w:ascii="Cambria" w:hAnsi="Cambria" w:cs="Cambria"/>
      <w:caps w:val="0"/>
      <w:sz w:val="32"/>
      <w:szCs w:val="32"/>
    </w:rPr>
  </w:style>
  <w:style w:type="paragraph" w:customStyle="1" w:styleId="Runningheaderpage-range">
    <w:name w:val="Running header page-range"/>
    <w:basedOn w:val="Header"/>
    <w:link w:val="Runningheaderpage-rangeChar"/>
    <w:autoRedefine/>
    <w:qFormat/>
    <w:rsid w:val="00BF5638"/>
    <w:pPr>
      <w:tabs>
        <w:tab w:val="clear" w:pos="4320"/>
        <w:tab w:val="clear" w:pos="8640"/>
        <w:tab w:val="center" w:pos="4680"/>
        <w:tab w:val="right" w:pos="9360"/>
      </w:tabs>
    </w:pPr>
    <w:rPr>
      <w:rFonts w:ascii="Helvetica" w:eastAsia="Times New Roman" w:hAnsi="Helvetica" w:cs="Arial"/>
      <w:sz w:val="16"/>
      <w:szCs w:val="16"/>
    </w:rPr>
  </w:style>
  <w:style w:type="paragraph" w:customStyle="1" w:styleId="Runningheadertitleandauthors">
    <w:name w:val="Running header title_and_authors"/>
    <w:basedOn w:val="Header"/>
    <w:link w:val="RunningheadertitleandauthorsChar"/>
    <w:qFormat/>
    <w:rsid w:val="00072BB0"/>
    <w:pPr>
      <w:tabs>
        <w:tab w:val="clear" w:pos="4320"/>
        <w:tab w:val="clear" w:pos="8640"/>
        <w:tab w:val="center" w:pos="4680"/>
        <w:tab w:val="right" w:pos="9360"/>
      </w:tabs>
    </w:pPr>
    <w:rPr>
      <w:rFonts w:ascii="Helvetica" w:eastAsia="Times New Roman" w:hAnsi="Helvetica" w:cs="Arial"/>
      <w:sz w:val="16"/>
      <w:szCs w:val="16"/>
    </w:rPr>
  </w:style>
  <w:style w:type="character" w:customStyle="1" w:styleId="Runningheaderpage-rangeChar">
    <w:name w:val="Running header page-range Char"/>
    <w:basedOn w:val="HeaderChar"/>
    <w:link w:val="Runningheaderpage-range"/>
    <w:rsid w:val="00BF5638"/>
    <w:rPr>
      <w:rFonts w:ascii="Helvetica" w:eastAsia="Times New Roman" w:hAnsi="Helvetica" w:cs="Arial"/>
      <w:sz w:val="16"/>
      <w:szCs w:val="16"/>
    </w:rPr>
  </w:style>
  <w:style w:type="character" w:customStyle="1" w:styleId="RunningheadertitleandauthorsChar">
    <w:name w:val="Running header title_and_authors Char"/>
    <w:basedOn w:val="HeaderChar"/>
    <w:link w:val="Runningheadertitleandauthors"/>
    <w:rsid w:val="00072BB0"/>
    <w:rPr>
      <w:rFonts w:ascii="Helvetica" w:eastAsia="Times New Roman" w:hAnsi="Helvetica" w:cs="Arial"/>
      <w:sz w:val="16"/>
      <w:szCs w:val="16"/>
    </w:rPr>
  </w:style>
  <w:style w:type="paragraph" w:customStyle="1" w:styleId="RunningFooterACMTransactionson">
    <w:name w:val="Running Footer (ACM Transactions on...)"/>
    <w:basedOn w:val="Footer"/>
    <w:link w:val="RunningFooterACMTransactionsonChar"/>
    <w:qFormat/>
    <w:rsid w:val="00260E67"/>
    <w:pPr>
      <w:jc w:val="right"/>
    </w:pPr>
    <w:rPr>
      <w:sz w:val="16"/>
      <w:szCs w:val="12"/>
    </w:rPr>
  </w:style>
  <w:style w:type="paragraph" w:customStyle="1" w:styleId="ACMReference">
    <w:name w:val="ACM Reference"/>
    <w:basedOn w:val="References"/>
    <w:link w:val="ACMReferenceChar"/>
    <w:autoRedefine/>
    <w:qFormat/>
    <w:rsid w:val="0031764B"/>
    <w:pPr>
      <w:widowControl w:val="0"/>
    </w:pPr>
    <w:rPr>
      <w:rFonts w:ascii="Century Schoolbook" w:eastAsia="Times New Roman" w:hAnsi="Century Schoolbook" w:cs="Times New Roman"/>
    </w:rPr>
  </w:style>
  <w:style w:type="character" w:customStyle="1" w:styleId="RunningFooterACMTransactionsonChar">
    <w:name w:val="Running Footer (ACM Transactions on...) Char"/>
    <w:basedOn w:val="FooterChar"/>
    <w:link w:val="RunningFooterACMTransactionson"/>
    <w:rsid w:val="00260E67"/>
    <w:rPr>
      <w:rFonts w:ascii="Times New Roman" w:hAnsi="Times New Roman" w:cs="Times New Roman"/>
      <w:sz w:val="16"/>
      <w:szCs w:val="12"/>
    </w:rPr>
  </w:style>
  <w:style w:type="character" w:customStyle="1" w:styleId="ACMReferenceChar">
    <w:name w:val="ACM Reference Char"/>
    <w:basedOn w:val="DefaultParagraphFont"/>
    <w:link w:val="ACMReference"/>
    <w:rsid w:val="0031764B"/>
    <w:rPr>
      <w:rFonts w:ascii="Century Schoolbook" w:eastAsia="Times New Roman" w:hAnsi="Century Schoolbook" w:cs="Times New Roman"/>
      <w:sz w:val="16"/>
      <w:szCs w:val="16"/>
      <w:lang w:eastAsia="zh-CN"/>
    </w:rPr>
  </w:style>
  <w:style w:type="paragraph" w:customStyle="1" w:styleId="Referencehead0">
    <w:name w:val="Reference_head"/>
    <w:basedOn w:val="Heading1"/>
    <w:link w:val="ReferenceheadChar"/>
    <w:qFormat/>
    <w:rsid w:val="00BC35E8"/>
    <w:pPr>
      <w:numPr>
        <w:numId w:val="0"/>
      </w:numPr>
    </w:pPr>
  </w:style>
  <w:style w:type="character" w:styleId="BookTitle">
    <w:name w:val="Book Title"/>
    <w:basedOn w:val="DefaultParagraphFont"/>
    <w:uiPriority w:val="33"/>
    <w:qFormat/>
    <w:rsid w:val="00C03590"/>
    <w:rPr>
      <w:b/>
      <w:bCs/>
      <w:smallCaps/>
      <w:spacing w:val="5"/>
    </w:rPr>
  </w:style>
  <w:style w:type="character" w:customStyle="1" w:styleId="ReferenceheadChar">
    <w:name w:val="Reference_head Char"/>
    <w:basedOn w:val="Heading1Char"/>
    <w:link w:val="Referencehead0"/>
    <w:rsid w:val="00BC35E8"/>
    <w:rPr>
      <w:rFonts w:ascii="Arial" w:hAnsi="Arial" w:cs="Arial"/>
      <w:b/>
      <w:bCs/>
      <w:caps/>
      <w:kern w:val="32"/>
      <w:sz w:val="18"/>
      <w:szCs w:val="18"/>
      <w:lang w:val="fr-FR"/>
    </w:rPr>
  </w:style>
  <w:style w:type="paragraph" w:customStyle="1" w:styleId="Default">
    <w:name w:val="Default"/>
    <w:rsid w:val="00EE1FD6"/>
    <w:pPr>
      <w:autoSpaceDE w:val="0"/>
      <w:autoSpaceDN w:val="0"/>
      <w:adjustRightInd w:val="0"/>
    </w:pPr>
    <w:rPr>
      <w:rFonts w:ascii="NewCenturySchlbk-Roman" w:hAnsi="NewCenturySchlbk-Roman" w:cs="NewCenturySchlbk-Roman"/>
      <w:color w:val="000000"/>
      <w:sz w:val="24"/>
      <w:szCs w:val="24"/>
    </w:rPr>
  </w:style>
  <w:style w:type="character" w:styleId="EndnoteReference">
    <w:name w:val="endnote reference"/>
    <w:basedOn w:val="DefaultParagraphFont"/>
    <w:uiPriority w:val="99"/>
    <w:semiHidden/>
    <w:unhideWhenUsed/>
    <w:rsid w:val="00636A6B"/>
    <w:rPr>
      <w:vertAlign w:val="superscript"/>
    </w:rPr>
  </w:style>
  <w:style w:type="paragraph" w:customStyle="1" w:styleId="EndNoteBibliographyTitle">
    <w:name w:val="EndNote Bibliography Title"/>
    <w:basedOn w:val="Normal"/>
    <w:link w:val="EndNoteBibliographyTitleChar"/>
    <w:rsid w:val="00636A6B"/>
    <w:pPr>
      <w:jc w:val="center"/>
    </w:pPr>
    <w:rPr>
      <w:rFonts w:ascii="Century Schoolbook" w:hAnsi="Century Schoolbook"/>
      <w:noProof/>
      <w:sz w:val="20"/>
    </w:rPr>
  </w:style>
  <w:style w:type="character" w:customStyle="1" w:styleId="EndNoteBibliographyTitleChar">
    <w:name w:val="EndNote Bibliography Title Char"/>
    <w:basedOn w:val="DefaultParagraphFont"/>
    <w:link w:val="EndNoteBibliographyTitle"/>
    <w:rsid w:val="00636A6B"/>
    <w:rPr>
      <w:rFonts w:ascii="Century Schoolbook" w:hAnsi="Century Schoolbook"/>
      <w:noProof/>
      <w:sz w:val="20"/>
      <w:szCs w:val="24"/>
    </w:rPr>
  </w:style>
  <w:style w:type="paragraph" w:customStyle="1" w:styleId="EndNoteBibliography">
    <w:name w:val="EndNote Bibliography"/>
    <w:basedOn w:val="Normal"/>
    <w:link w:val="EndNoteBibliographyChar"/>
    <w:rsid w:val="00636A6B"/>
    <w:pPr>
      <w:jc w:val="both"/>
    </w:pPr>
    <w:rPr>
      <w:rFonts w:ascii="Century Schoolbook" w:hAnsi="Century Schoolbook"/>
      <w:noProof/>
      <w:sz w:val="20"/>
    </w:rPr>
  </w:style>
  <w:style w:type="character" w:customStyle="1" w:styleId="EndNoteBibliographyChar">
    <w:name w:val="EndNote Bibliography Char"/>
    <w:basedOn w:val="DefaultParagraphFont"/>
    <w:link w:val="EndNoteBibliography"/>
    <w:rsid w:val="00636A6B"/>
    <w:rPr>
      <w:rFonts w:ascii="Century Schoolbook" w:hAnsi="Century Schoolbook"/>
      <w:noProof/>
      <w:sz w:val="20"/>
      <w:szCs w:val="24"/>
    </w:rPr>
  </w:style>
  <w:style w:type="character" w:customStyle="1" w:styleId="apple-converted-space">
    <w:name w:val="apple-converted-space"/>
    <w:basedOn w:val="DefaultParagraphFont"/>
    <w:rsid w:val="0066650C"/>
  </w:style>
  <w:style w:type="paragraph" w:customStyle="1" w:styleId="p1a">
    <w:name w:val="p1a"/>
    <w:basedOn w:val="Normal"/>
    <w:rsid w:val="00764FEB"/>
    <w:pPr>
      <w:overflowPunct w:val="0"/>
      <w:autoSpaceDE w:val="0"/>
      <w:autoSpaceDN w:val="0"/>
      <w:adjustRightInd w:val="0"/>
      <w:spacing w:line="240" w:lineRule="atLeast"/>
      <w:jc w:val="both"/>
      <w:textAlignment w:val="baseline"/>
    </w:pPr>
    <w:rPr>
      <w:rFonts w:eastAsia="Times New Roman" w:cs="Times New Roman"/>
      <w:sz w:val="20"/>
      <w:szCs w:val="20"/>
      <w:lang w:eastAsia="de-DE"/>
    </w:rPr>
  </w:style>
  <w:style w:type="character" w:styleId="CommentReference">
    <w:name w:val="annotation reference"/>
    <w:uiPriority w:val="99"/>
    <w:unhideWhenUsed/>
    <w:rsid w:val="00764FEB"/>
    <w:rPr>
      <w:sz w:val="16"/>
      <w:szCs w:val="16"/>
    </w:rPr>
  </w:style>
  <w:style w:type="paragraph" w:customStyle="1" w:styleId="SIGPLANFigurecaption">
    <w:name w:val="SIGPLAN Figure caption"/>
    <w:basedOn w:val="Normal"/>
    <w:rsid w:val="00764FEB"/>
    <w:pPr>
      <w:numPr>
        <w:numId w:val="21"/>
      </w:numPr>
      <w:spacing w:before="20" w:line="200" w:lineRule="exact"/>
    </w:pPr>
    <w:rPr>
      <w:rFonts w:cs="Times New Roman"/>
      <w:sz w:val="18"/>
      <w:szCs w:val="20"/>
      <w:lang w:val="en-GB"/>
    </w:rPr>
  </w:style>
  <w:style w:type="table" w:customStyle="1" w:styleId="LightShading1">
    <w:name w:val="Light Shading1"/>
    <w:basedOn w:val="TableNormal"/>
    <w:uiPriority w:val="60"/>
    <w:rsid w:val="00764FEB"/>
    <w:rPr>
      <w:rFonts w:ascii="Calibri" w:eastAsia="Malgun Gothic" w:hAnsi="Calibri" w:cs="Times New Roman"/>
      <w:color w:val="000000" w:themeColor="text1" w:themeShade="BF"/>
      <w:sz w:val="20"/>
      <w:szCs w:val="20"/>
      <w:lang w:val="de-DE" w:eastAsia="de-D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nitialBodyTextChar">
    <w:name w:val="Initial Body Text Char"/>
    <w:basedOn w:val="BodyTextChar"/>
    <w:link w:val="InitialBodyText"/>
    <w:uiPriority w:val="99"/>
    <w:rsid w:val="00764FEB"/>
    <w:rPr>
      <w:rFonts w:ascii="Century Schoolbook" w:hAnsi="Century Schoolbook" w:cs="Times New Roman"/>
      <w:sz w:val="20"/>
      <w:szCs w:val="20"/>
      <w:lang w:val="en-US" w:eastAsia="zh-CN"/>
    </w:rPr>
  </w:style>
  <w:style w:type="table" w:styleId="LightShading">
    <w:name w:val="Light Shading"/>
    <w:basedOn w:val="TableNormal"/>
    <w:uiPriority w:val="60"/>
    <w:rsid w:val="00764FEB"/>
    <w:rPr>
      <w:color w:val="000000" w:themeColor="text1" w:themeShade="BF"/>
      <w:kern w:val="2"/>
      <w:sz w:val="21"/>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64FEB"/>
    <w:rPr>
      <w:kern w:val="2"/>
      <w:sz w:val="21"/>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64FEB"/>
    <w:rPr>
      <w:rFonts w:ascii="Times New Roman" w:hAnsi="Times New Roman"/>
      <w:sz w:val="24"/>
      <w:szCs w:val="24"/>
    </w:rPr>
  </w:style>
  <w:style w:type="paragraph" w:customStyle="1" w:styleId="tablecolsubhead">
    <w:name w:val="table col subhead"/>
    <w:basedOn w:val="Normal"/>
    <w:uiPriority w:val="99"/>
    <w:rsid w:val="00764FEB"/>
    <w:pPr>
      <w:jc w:val="center"/>
    </w:pPr>
    <w:rPr>
      <w:rFonts w:cs="Times New Roman"/>
      <w:b/>
      <w:bCs/>
      <w:i/>
      <w:iCs/>
      <w:sz w:val="15"/>
      <w:szCs w:val="15"/>
    </w:rPr>
  </w:style>
  <w:style w:type="paragraph" w:customStyle="1" w:styleId="tablecolhead">
    <w:name w:val="table col head"/>
    <w:basedOn w:val="Normal"/>
    <w:uiPriority w:val="99"/>
    <w:rsid w:val="00764FEB"/>
    <w:pPr>
      <w:jc w:val="center"/>
    </w:pPr>
    <w:rPr>
      <w:rFonts w:cs="Times New Roman"/>
      <w:b/>
      <w:bCs/>
      <w:sz w:val="16"/>
      <w:szCs w:val="16"/>
    </w:rPr>
  </w:style>
  <w:style w:type="paragraph" w:customStyle="1" w:styleId="tablehead">
    <w:name w:val="table head"/>
    <w:uiPriority w:val="99"/>
    <w:rsid w:val="00764FEB"/>
    <w:pPr>
      <w:numPr>
        <w:numId w:val="26"/>
      </w:numPr>
      <w:spacing w:before="240" w:after="120" w:line="216" w:lineRule="auto"/>
      <w:jc w:val="center"/>
    </w:pPr>
    <w:rPr>
      <w:rFonts w:ascii="Times New Roman" w:hAnsi="Times New Roman" w:cs="Times New Roman"/>
      <w:smallCaps/>
      <w:noProof/>
      <w:sz w:val="16"/>
      <w:szCs w:val="16"/>
    </w:rPr>
  </w:style>
  <w:style w:type="character" w:styleId="PlaceholderText">
    <w:name w:val="Placeholder Text"/>
    <w:basedOn w:val="DefaultParagraphFont"/>
    <w:uiPriority w:val="99"/>
    <w:semiHidden/>
    <w:rsid w:val="00764F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2709220">
      <w:bodyDiv w:val="1"/>
      <w:marLeft w:val="0"/>
      <w:marRight w:val="0"/>
      <w:marTop w:val="0"/>
      <w:marBottom w:val="0"/>
      <w:divBdr>
        <w:top w:val="none" w:sz="0" w:space="0" w:color="auto"/>
        <w:left w:val="none" w:sz="0" w:space="0" w:color="auto"/>
        <w:bottom w:val="none" w:sz="0" w:space="0" w:color="auto"/>
        <w:right w:val="none" w:sz="0" w:space="0" w:color="auto"/>
      </w:divBdr>
    </w:div>
    <w:div w:id="147239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Microsoft_Visio_2003-2010_Drawing6.vsd"/><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Microsoft_Visio_2003-2010_Drawing3.vsd"/><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Microsoft_Visio_2003-2010_Drawing5.vsd"/><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Visio_2003-2010_Drawing2.vsd"/><Relationship Id="rId23" Type="http://schemas.openxmlformats.org/officeDocument/2006/relationships/oleObject" Target="embeddings/oleObject1.bin"/><Relationship Id="rId28"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oleObject" Target="embeddings/Microsoft_Visio_2003-2010_Drawing4.vsd"/><Relationship Id="rId4" Type="http://schemas.microsoft.com/office/2007/relationships/stylesWithEffects" Target="stylesWithEffects.xml"/><Relationship Id="rId9" Type="http://schemas.openxmlformats.org/officeDocument/2006/relationships/hyperlink" Target="http://en.wikipedia.org/wiki/Utility" TargetMode="External"/><Relationship Id="rId14" Type="http://schemas.openxmlformats.org/officeDocument/2006/relationships/oleObject" Target="embeddings/Microsoft_Visio_2003-2010_Drawing1.vsd"/><Relationship Id="rId22" Type="http://schemas.openxmlformats.org/officeDocument/2006/relationships/image" Target="media/image7.wmf"/><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B064FC1-4ECC-485D-B5D3-559A84225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9519</Words>
  <Characters>70169</Characters>
  <Application>Microsoft Office Word</Application>
  <DocSecurity>0</DocSecurity>
  <Lines>584</Lines>
  <Paragraphs>159</Paragraphs>
  <ScaleCrop>false</ScaleCrop>
  <HeadingPairs>
    <vt:vector size="2" baseType="variant">
      <vt:variant>
        <vt:lpstr>Title</vt:lpstr>
      </vt:variant>
      <vt:variant>
        <vt:i4>1</vt:i4>
      </vt:variant>
    </vt:vector>
  </HeadingPairs>
  <TitlesOfParts>
    <vt:vector size="1" baseType="lpstr">
      <vt:lpstr>A Multifrequency MAC Specially Designed for Wireless Sensor</vt:lpstr>
    </vt:vector>
  </TitlesOfParts>
  <Company>Techbooks</Company>
  <LinksUpToDate>false</LinksUpToDate>
  <CharactersWithSpaces>79529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Multifrequency MAC Specially Designed for Wireless Sensor</dc:title>
  <dc:creator>Nitin.vashisth</dc:creator>
  <cp:lastModifiedBy>Administrator</cp:lastModifiedBy>
  <cp:revision>2</cp:revision>
  <cp:lastPrinted>2015-01-11T21:31:00Z</cp:lastPrinted>
  <dcterms:created xsi:type="dcterms:W3CDTF">2015-01-29T04:55:00Z</dcterms:created>
  <dcterms:modified xsi:type="dcterms:W3CDTF">2015-01-29T04:55:00Z</dcterms:modified>
</cp:coreProperties>
</file>