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EF" w:rsidRPr="00763C7F" w:rsidRDefault="002C5EEF" w:rsidP="002C5EEF">
      <w:pPr>
        <w:spacing w:before="100" w:beforeAutospacing="1" w:after="100" w:afterAutospacing="1" w:line="240" w:lineRule="auto"/>
        <w:jc w:val="center"/>
        <w:rPr>
          <w:rFonts w:ascii="Arial" w:eastAsia="Times New Roman" w:hAnsi="Arial" w:cs="Arial"/>
          <w:color w:val="000000"/>
          <w:sz w:val="18"/>
          <w:szCs w:val="18"/>
          <w:lang w:eastAsia="en-AU"/>
        </w:rPr>
      </w:pPr>
      <w:r w:rsidRPr="00763C7F">
        <w:rPr>
          <w:rFonts w:ascii="Tahoma" w:eastAsia="Times New Roman" w:hAnsi="Tahoma" w:cs="Tahoma"/>
          <w:b/>
          <w:bCs/>
          <w:color w:val="49B303"/>
          <w:sz w:val="21"/>
          <w:lang w:eastAsia="en-AU"/>
        </w:rPr>
        <w:t xml:space="preserve">FREQUENTLY ASKED QUESTIONS </w:t>
      </w:r>
      <w:r w:rsidRPr="00763C7F">
        <w:rPr>
          <w:rFonts w:ascii="Tahoma" w:eastAsia="Times New Roman" w:hAnsi="Tahoma" w:cs="Tahoma"/>
          <w:b/>
          <w:bCs/>
          <w:color w:val="49B303"/>
          <w:sz w:val="21"/>
          <w:szCs w:val="21"/>
          <w:lang w:eastAsia="en-AU"/>
        </w:rPr>
        <w:br/>
      </w:r>
      <w:r w:rsidRPr="00763C7F">
        <w:rPr>
          <w:rFonts w:ascii="Tahoma" w:eastAsia="Times New Roman" w:hAnsi="Tahoma" w:cs="Tahoma"/>
          <w:b/>
          <w:bCs/>
          <w:color w:val="49B303"/>
          <w:sz w:val="21"/>
          <w:lang w:eastAsia="en-AU"/>
        </w:rPr>
        <w:t>CAR PARKING AT NORTHERN HEALTH</w:t>
      </w:r>
    </w:p>
    <w:p w:rsidR="002C5EEF" w:rsidRPr="00763C7F" w:rsidRDefault="002C5EEF" w:rsidP="002C5EEF">
      <w:pPr>
        <w:spacing w:before="100" w:beforeAutospacing="1" w:after="100" w:afterAutospacing="1" w:line="240" w:lineRule="auto"/>
        <w:rPr>
          <w:rFonts w:ascii="Arial" w:eastAsia="Times New Roman" w:hAnsi="Arial" w:cs="Arial"/>
          <w:color w:val="000000"/>
          <w:sz w:val="18"/>
          <w:szCs w:val="18"/>
          <w:lang w:eastAsia="en-AU"/>
        </w:rPr>
      </w:pPr>
      <w:r w:rsidRPr="00763C7F">
        <w:rPr>
          <w:rFonts w:ascii="Tahoma" w:eastAsia="Times New Roman" w:hAnsi="Tahoma" w:cs="Tahoma"/>
          <w:b/>
          <w:bCs/>
          <w:color w:val="003D61"/>
          <w:sz w:val="18"/>
          <w:lang w:eastAsia="en-AU"/>
        </w:rPr>
        <w:t>1. Question:</w:t>
      </w:r>
      <w:r w:rsidRPr="00763C7F">
        <w:rPr>
          <w:rFonts w:ascii="Arial" w:eastAsia="Times New Roman" w:hAnsi="Arial" w:cs="Arial"/>
          <w:color w:val="000000"/>
          <w:sz w:val="18"/>
          <w:szCs w:val="18"/>
          <w:lang w:eastAsia="en-AU"/>
        </w:rPr>
        <w:t xml:space="preserve"> Where do I collect a copy of the form to be completed for access to car parking across the various campuses? </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Answer:</w:t>
      </w:r>
      <w:r w:rsidRPr="00763C7F">
        <w:rPr>
          <w:rFonts w:ascii="Arial" w:eastAsia="Times New Roman" w:hAnsi="Arial" w:cs="Arial"/>
          <w:color w:val="000000"/>
          <w:sz w:val="18"/>
          <w:szCs w:val="18"/>
          <w:lang w:eastAsia="en-AU"/>
        </w:rPr>
        <w:t xml:space="preserve"> Collect from HR office (TNH) or the Facilities Management intranet page by clicking on </w:t>
      </w:r>
      <w:hyperlink r:id="rId4" w:tgtFrame="_blank" w:history="1">
        <w:r w:rsidRPr="00763C7F">
          <w:rPr>
            <w:rFonts w:ascii="Arial" w:eastAsia="Times New Roman" w:hAnsi="Arial" w:cs="Arial"/>
            <w:color w:val="003D61"/>
            <w:sz w:val="18"/>
            <w:szCs w:val="18"/>
            <w:lang w:eastAsia="en-AU"/>
          </w:rPr>
          <w:t>this link</w:t>
        </w:r>
      </w:hyperlink>
      <w:r w:rsidRPr="00763C7F">
        <w:rPr>
          <w:rFonts w:ascii="Arial" w:eastAsia="Times New Roman" w:hAnsi="Arial" w:cs="Arial"/>
          <w:color w:val="000000"/>
          <w:sz w:val="18"/>
          <w:szCs w:val="18"/>
          <w:lang w:eastAsia="en-AU"/>
        </w:rPr>
        <w:t xml:space="preserve">. </w:t>
      </w:r>
      <w:r w:rsidRPr="00763C7F">
        <w:rPr>
          <w:rFonts w:ascii="Arial" w:eastAsia="Times New Roman" w:hAnsi="Arial" w:cs="Arial"/>
          <w:color w:val="000000"/>
          <w:sz w:val="18"/>
          <w:szCs w:val="18"/>
          <w:lang w:eastAsia="en-AU"/>
        </w:rPr>
        <w:br/>
      </w:r>
      <w:r w:rsidRPr="00763C7F">
        <w:rPr>
          <w:rFonts w:ascii="Arial" w:eastAsia="Times New Roman" w:hAnsi="Arial" w:cs="Arial"/>
          <w:b/>
          <w:bCs/>
          <w:color w:val="000000"/>
          <w:sz w:val="18"/>
          <w:szCs w:val="18"/>
          <w:lang w:eastAsia="en-AU"/>
        </w:rPr>
        <w:br/>
      </w:r>
      <w:r w:rsidRPr="00763C7F">
        <w:rPr>
          <w:rFonts w:ascii="Tahoma" w:eastAsia="Times New Roman" w:hAnsi="Tahoma" w:cs="Tahoma"/>
          <w:b/>
          <w:bCs/>
          <w:color w:val="003D61"/>
          <w:sz w:val="18"/>
          <w:lang w:eastAsia="en-AU"/>
        </w:rPr>
        <w:t>2. Question:</w:t>
      </w:r>
      <w:r w:rsidRPr="00763C7F">
        <w:rPr>
          <w:rFonts w:ascii="Arial" w:eastAsia="Times New Roman" w:hAnsi="Arial" w:cs="Arial"/>
          <w:color w:val="000000"/>
          <w:sz w:val="18"/>
          <w:szCs w:val="18"/>
          <w:lang w:eastAsia="en-AU"/>
        </w:rPr>
        <w:t xml:space="preserve"> Who do I contact if I have any issues or concerns regarding car park access failure?</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Answer: </w:t>
      </w:r>
      <w:r w:rsidRPr="00763C7F">
        <w:rPr>
          <w:rFonts w:ascii="Arial" w:eastAsia="Times New Roman" w:hAnsi="Arial" w:cs="Arial"/>
          <w:color w:val="000000"/>
          <w:sz w:val="18"/>
          <w:szCs w:val="18"/>
          <w:lang w:eastAsia="en-AU"/>
        </w:rPr>
        <w:t xml:space="preserve">If you can’t gain access to one of the car parks, contact Facilities Management Coordinator at TNH Campus. For other campuses, contact the relevant Facilities Manager. </w:t>
      </w:r>
      <w:proofErr w:type="gramStart"/>
      <w:r w:rsidRPr="00763C7F">
        <w:rPr>
          <w:rFonts w:ascii="Arial" w:eastAsia="Times New Roman" w:hAnsi="Arial" w:cs="Arial"/>
          <w:color w:val="000000"/>
          <w:sz w:val="18"/>
          <w:szCs w:val="18"/>
          <w:lang w:eastAsia="en-AU"/>
        </w:rPr>
        <w:t>TNH 84058338, BHS 83455807, BECC/CHS 94953237</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3.</w:t>
      </w:r>
      <w:proofErr w:type="gramEnd"/>
      <w:r w:rsidRPr="00763C7F">
        <w:rPr>
          <w:rFonts w:ascii="Tahoma" w:eastAsia="Times New Roman" w:hAnsi="Tahoma" w:cs="Tahoma"/>
          <w:b/>
          <w:bCs/>
          <w:color w:val="003D61"/>
          <w:sz w:val="18"/>
          <w:lang w:eastAsia="en-AU"/>
        </w:rPr>
        <w:t xml:space="preserve"> Question:</w:t>
      </w:r>
      <w:r w:rsidRPr="00763C7F">
        <w:rPr>
          <w:rFonts w:ascii="Arial" w:eastAsia="Times New Roman" w:hAnsi="Arial" w:cs="Arial"/>
          <w:color w:val="000000"/>
          <w:sz w:val="18"/>
          <w:szCs w:val="18"/>
          <w:lang w:eastAsia="en-AU"/>
        </w:rPr>
        <w:t xml:space="preserve"> Can I scan or fax completed forms to HR or do I have to physically drop it off?</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Answer:</w:t>
      </w:r>
      <w:r w:rsidRPr="00763C7F">
        <w:rPr>
          <w:rFonts w:ascii="Arial" w:eastAsia="Times New Roman" w:hAnsi="Arial" w:cs="Arial"/>
          <w:color w:val="000000"/>
          <w:sz w:val="18"/>
          <w:szCs w:val="18"/>
          <w:lang w:eastAsia="en-AU"/>
        </w:rPr>
        <w:t xml:space="preserve"> Once all aspects of the forms are completed including your employee number and approved by the relevant manager, forms can scanned or faxed to HR or dropped off. This applies to all NH campuses. Note that car parking access is linked to the staff ID badge. A staff photo needs to be taken at the relevant site to be printed on the staff ID/Car parking card. </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4. Question:</w:t>
      </w:r>
      <w:r w:rsidRPr="00763C7F">
        <w:rPr>
          <w:rFonts w:ascii="Arial" w:eastAsia="Times New Roman" w:hAnsi="Arial" w:cs="Arial"/>
          <w:color w:val="000000"/>
          <w:sz w:val="18"/>
          <w:szCs w:val="18"/>
          <w:lang w:eastAsia="en-AU"/>
        </w:rPr>
        <w:t xml:space="preserve"> I am on Auto pay at TNH why can’t I have access to BHS for my shifts here?</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Answer:</w:t>
      </w:r>
      <w:r w:rsidRPr="00763C7F">
        <w:rPr>
          <w:rFonts w:ascii="Arial" w:eastAsia="Times New Roman" w:hAnsi="Arial" w:cs="Arial"/>
          <w:color w:val="000000"/>
          <w:sz w:val="18"/>
          <w:szCs w:val="18"/>
          <w:lang w:eastAsia="en-AU"/>
        </w:rPr>
        <w:t xml:space="preserve"> We currently do not have the infrastructure for auto pay payment system at BHS. Payments are made via payroll deduction or casual. </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5. Question:</w:t>
      </w:r>
      <w:r w:rsidRPr="00763C7F">
        <w:rPr>
          <w:rFonts w:ascii="Arial" w:eastAsia="Times New Roman" w:hAnsi="Arial" w:cs="Arial"/>
          <w:color w:val="000000"/>
          <w:sz w:val="18"/>
          <w:szCs w:val="18"/>
          <w:lang w:eastAsia="en-AU"/>
        </w:rPr>
        <w:t xml:space="preserve"> If I lose my car parking access card, who do I contact?</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Answer:</w:t>
      </w:r>
      <w:r w:rsidRPr="00763C7F">
        <w:rPr>
          <w:rFonts w:ascii="Arial" w:eastAsia="Times New Roman" w:hAnsi="Arial" w:cs="Arial"/>
          <w:color w:val="000000"/>
          <w:sz w:val="18"/>
          <w:szCs w:val="18"/>
          <w:lang w:eastAsia="en-AU"/>
        </w:rPr>
        <w:t xml:space="preserve"> Car parking access card also includes security access. Loss of card needs to be urgently reported to Security first and then to Facilities Management Coordinator at TNH. Then you will need to re-apply through HR. Security TNH 84058488, BHS 83455807, </w:t>
      </w:r>
      <w:proofErr w:type="gramStart"/>
      <w:r w:rsidRPr="00763C7F">
        <w:rPr>
          <w:rFonts w:ascii="Arial" w:eastAsia="Times New Roman" w:hAnsi="Arial" w:cs="Arial"/>
          <w:color w:val="000000"/>
          <w:sz w:val="18"/>
          <w:szCs w:val="18"/>
          <w:lang w:eastAsia="en-AU"/>
        </w:rPr>
        <w:t>BECC</w:t>
      </w:r>
      <w:proofErr w:type="gramEnd"/>
      <w:r w:rsidRPr="00763C7F">
        <w:rPr>
          <w:rFonts w:ascii="Arial" w:eastAsia="Times New Roman" w:hAnsi="Arial" w:cs="Arial"/>
          <w:color w:val="000000"/>
          <w:sz w:val="18"/>
          <w:szCs w:val="18"/>
          <w:lang w:eastAsia="en-AU"/>
        </w:rPr>
        <w:t>/CHS 94953237</w:t>
      </w:r>
    </w:p>
    <w:p w:rsidR="005B765A" w:rsidRDefault="002C5EEF" w:rsidP="002C5EEF">
      <w:r w:rsidRPr="00763C7F">
        <w:rPr>
          <w:rFonts w:ascii="Tahoma" w:eastAsia="Times New Roman" w:hAnsi="Tahoma" w:cs="Tahoma"/>
          <w:b/>
          <w:bCs/>
          <w:color w:val="003D61"/>
          <w:sz w:val="18"/>
          <w:lang w:eastAsia="en-AU"/>
        </w:rPr>
        <w:t>6. Question:</w:t>
      </w:r>
      <w:r w:rsidRPr="00763C7F">
        <w:rPr>
          <w:rFonts w:ascii="Arial" w:eastAsia="Times New Roman" w:hAnsi="Arial" w:cs="Arial"/>
          <w:color w:val="000000"/>
          <w:sz w:val="18"/>
          <w:szCs w:val="18"/>
          <w:lang w:eastAsia="en-AU"/>
        </w:rPr>
        <w:t xml:space="preserve"> Will I have to pay for lost card if I’ve lost it more than once?</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Answer: </w:t>
      </w:r>
      <w:r w:rsidRPr="00763C7F">
        <w:rPr>
          <w:rFonts w:ascii="Arial" w:eastAsia="Times New Roman" w:hAnsi="Arial" w:cs="Arial"/>
          <w:color w:val="000000"/>
          <w:sz w:val="18"/>
          <w:szCs w:val="18"/>
          <w:lang w:eastAsia="en-AU"/>
        </w:rPr>
        <w:t>First re-issuance of new card replacement is at no cost to owner. Subsequent card replacements may attract additional cost from owner.</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7. Question:</w:t>
      </w:r>
      <w:r w:rsidRPr="00763C7F">
        <w:rPr>
          <w:rFonts w:ascii="Arial" w:eastAsia="Times New Roman" w:hAnsi="Arial" w:cs="Arial"/>
          <w:color w:val="000000"/>
          <w:sz w:val="18"/>
          <w:szCs w:val="18"/>
          <w:lang w:eastAsia="en-AU"/>
        </w:rPr>
        <w:t xml:space="preserve"> Why doesn’t the pay machine issue ticket receipts sometimes?</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Answer: </w:t>
      </w:r>
      <w:r w:rsidRPr="00763C7F">
        <w:rPr>
          <w:rFonts w:ascii="Arial" w:eastAsia="Times New Roman" w:hAnsi="Arial" w:cs="Arial"/>
          <w:color w:val="000000"/>
          <w:sz w:val="18"/>
          <w:szCs w:val="18"/>
          <w:lang w:eastAsia="en-AU"/>
        </w:rPr>
        <w:t>All machines issue tickets. For cards payments, receipts are issued automatically. For cash transactions, receipt has to be requested by user.</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8. Question: </w:t>
      </w:r>
      <w:r w:rsidRPr="00763C7F">
        <w:rPr>
          <w:rFonts w:ascii="Arial" w:eastAsia="Times New Roman" w:hAnsi="Arial" w:cs="Arial"/>
          <w:color w:val="000000"/>
          <w:sz w:val="18"/>
          <w:szCs w:val="18"/>
          <w:lang w:eastAsia="en-AU"/>
        </w:rPr>
        <w:t>Why doesn’t the Auto Pay machine take more than $50 payment at a time?</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Answer:</w:t>
      </w:r>
      <w:r w:rsidRPr="00763C7F">
        <w:rPr>
          <w:rFonts w:ascii="Arial" w:eastAsia="Times New Roman" w:hAnsi="Arial" w:cs="Arial"/>
          <w:color w:val="000000"/>
          <w:sz w:val="18"/>
          <w:szCs w:val="18"/>
          <w:lang w:eastAsia="en-AU"/>
        </w:rPr>
        <w:t xml:space="preserve"> Multiple $50 transactions can be made but it is preferred that not more than $50 payment is made in one transaction. </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9. Question: </w:t>
      </w:r>
      <w:r w:rsidRPr="00763C7F">
        <w:rPr>
          <w:rFonts w:ascii="Arial" w:eastAsia="Times New Roman" w:hAnsi="Arial" w:cs="Arial"/>
          <w:color w:val="000000"/>
          <w:sz w:val="18"/>
          <w:szCs w:val="18"/>
          <w:lang w:eastAsia="en-AU"/>
        </w:rPr>
        <w:t xml:space="preserve">What do I do if my working hours has increased and I need access on more days? </w:t>
      </w:r>
      <w:r w:rsidRPr="00763C7F">
        <w:rPr>
          <w:rFonts w:ascii="Arial" w:eastAsia="Times New Roman" w:hAnsi="Arial" w:cs="Arial"/>
          <w:color w:val="000000"/>
          <w:sz w:val="18"/>
          <w:szCs w:val="18"/>
          <w:lang w:eastAsia="en-AU"/>
        </w:rPr>
        <w:br/>
      </w:r>
      <w:r w:rsidRPr="00763C7F">
        <w:rPr>
          <w:rFonts w:ascii="Arial" w:eastAsia="Times New Roman" w:hAnsi="Arial" w:cs="Arial"/>
          <w:b/>
          <w:bCs/>
          <w:color w:val="008080"/>
          <w:sz w:val="18"/>
          <w:szCs w:val="18"/>
          <w:lang w:eastAsia="en-AU"/>
        </w:rPr>
        <w:t>Answer:</w:t>
      </w:r>
      <w:r w:rsidRPr="00763C7F">
        <w:rPr>
          <w:rFonts w:ascii="Arial" w:eastAsia="Times New Roman" w:hAnsi="Arial" w:cs="Arial"/>
          <w:color w:val="000000"/>
          <w:sz w:val="18"/>
          <w:szCs w:val="18"/>
          <w:lang w:eastAsia="en-AU"/>
        </w:rPr>
        <w:t xml:space="preserve"> If your employment conditions change, you will need to complete an amendment car parking form to reflect your employment changes. </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10. Question:</w:t>
      </w:r>
      <w:r w:rsidRPr="00763C7F">
        <w:rPr>
          <w:rFonts w:ascii="Arial" w:eastAsia="Times New Roman" w:hAnsi="Arial" w:cs="Arial"/>
          <w:color w:val="000000"/>
          <w:sz w:val="18"/>
          <w:szCs w:val="18"/>
          <w:lang w:eastAsia="en-AU"/>
        </w:rPr>
        <w:t xml:space="preserve"> Who has access to car park payroll deductions?</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Answer: </w:t>
      </w:r>
      <w:r w:rsidRPr="00763C7F">
        <w:rPr>
          <w:rFonts w:ascii="Arial" w:eastAsia="Times New Roman" w:hAnsi="Arial" w:cs="Arial"/>
          <w:color w:val="000000"/>
          <w:sz w:val="18"/>
          <w:szCs w:val="18"/>
          <w:lang w:eastAsia="en-AU"/>
        </w:rPr>
        <w:t>All full time staff and part-time staff that work set days.</w:t>
      </w:r>
      <w:r w:rsidRPr="00763C7F">
        <w:rPr>
          <w:rFonts w:ascii="Arial" w:eastAsia="Times New Roman" w:hAnsi="Arial" w:cs="Arial"/>
          <w:color w:val="000000"/>
          <w:sz w:val="18"/>
          <w:szCs w:val="18"/>
          <w:lang w:eastAsia="en-AU"/>
        </w:rPr>
        <w:br/>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11. Question:</w:t>
      </w:r>
      <w:r w:rsidRPr="00763C7F">
        <w:rPr>
          <w:rFonts w:ascii="Arial" w:eastAsia="Times New Roman" w:hAnsi="Arial" w:cs="Arial"/>
          <w:color w:val="000000"/>
          <w:sz w:val="18"/>
          <w:szCs w:val="18"/>
          <w:lang w:eastAsia="en-AU"/>
        </w:rPr>
        <w:t xml:space="preserve"> Who has access to </w:t>
      </w:r>
      <w:proofErr w:type="spellStart"/>
      <w:r w:rsidRPr="00763C7F">
        <w:rPr>
          <w:rFonts w:ascii="Arial" w:eastAsia="Times New Roman" w:hAnsi="Arial" w:cs="Arial"/>
          <w:color w:val="000000"/>
          <w:sz w:val="18"/>
          <w:szCs w:val="18"/>
          <w:lang w:eastAsia="en-AU"/>
        </w:rPr>
        <w:t>Autopay</w:t>
      </w:r>
      <w:proofErr w:type="spellEnd"/>
      <w:r w:rsidRPr="00763C7F">
        <w:rPr>
          <w:rFonts w:ascii="Arial" w:eastAsia="Times New Roman" w:hAnsi="Arial" w:cs="Arial"/>
          <w:color w:val="000000"/>
          <w:sz w:val="18"/>
          <w:szCs w:val="18"/>
          <w:lang w:eastAsia="en-AU"/>
        </w:rPr>
        <w:t xml:space="preserve"> – pay as you go?</w:t>
      </w:r>
      <w:r w:rsidRPr="00763C7F">
        <w:rPr>
          <w:rFonts w:ascii="Arial" w:eastAsia="Times New Roman" w:hAnsi="Arial" w:cs="Arial"/>
          <w:color w:val="000000"/>
          <w:sz w:val="18"/>
          <w:szCs w:val="18"/>
          <w:lang w:eastAsia="en-AU"/>
        </w:rPr>
        <w:br/>
      </w:r>
      <w:r w:rsidRPr="00763C7F">
        <w:rPr>
          <w:rFonts w:ascii="Tahoma" w:eastAsia="Times New Roman" w:hAnsi="Tahoma" w:cs="Tahoma"/>
          <w:b/>
          <w:bCs/>
          <w:color w:val="003D61"/>
          <w:sz w:val="18"/>
          <w:lang w:eastAsia="en-AU"/>
        </w:rPr>
        <w:t xml:space="preserve">Answer: </w:t>
      </w:r>
      <w:r w:rsidRPr="00763C7F">
        <w:rPr>
          <w:rFonts w:ascii="Arial" w:eastAsia="Times New Roman" w:hAnsi="Arial" w:cs="Arial"/>
          <w:color w:val="000000"/>
          <w:sz w:val="18"/>
          <w:szCs w:val="18"/>
          <w:lang w:eastAsia="en-AU"/>
        </w:rPr>
        <w:t>All staff that work at TNH and CHS. If you use your NEAP card you get the advantage of pre-tax payments.</w:t>
      </w:r>
    </w:p>
    <w:sectPr w:rsidR="005B765A" w:rsidSect="005B76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EEF"/>
    <w:rsid w:val="002C5EEF"/>
    <w:rsid w:val="005B765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tranet.nh.org.au/www/382/1001127/displayarticle/1001777.html?pub=1&amp;pagemode=2&amp;objectid=1006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2526</Characters>
  <Application>Microsoft Office Word</Application>
  <DocSecurity>0</DocSecurity>
  <Lines>21</Lines>
  <Paragraphs>5</Paragraphs>
  <ScaleCrop>false</ScaleCrop>
  <Company>Northern Health</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Ebralls</dc:creator>
  <cp:keywords/>
  <dc:description/>
  <cp:lastModifiedBy>Ebralls</cp:lastModifiedBy>
  <cp:revision>1</cp:revision>
  <dcterms:created xsi:type="dcterms:W3CDTF">2013-08-08T01:41:00Z</dcterms:created>
  <dcterms:modified xsi:type="dcterms:W3CDTF">2013-08-08T01:41:00Z</dcterms:modified>
</cp:coreProperties>
</file>