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&lt;!-- Calendly inline widget begin --&gt;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&lt;div class="calendly-inline-widget" data-url="https://calendly.com/motorweb" style="min-width:320px;height:700px;"&gt;&lt;/div&gt;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&lt;script type="text/javascript" src="https://assets.calendly.com/assets/external/widget.js" async&gt;&lt;/script&gt;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&lt;!-- Calendly inline widget end --&gt;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