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La Romana</w:t>
      </w:r>
    </w:p>
    <w:p>
      <w:pPr>
        <w:spacing w:after="520"/>
        <w:jc w:val="center"/>
      </w:pPr>
      <w:r>
        <w:rPr>
          <w:rFonts w:ascii="Calibri" w:hAnsi="Calibri" w:eastAsia="Calibri"/>
          <w:color w:val="65777E"/>
          <w:sz w:val="26"/>
        </w:rPr>
        <w:t>Región Yuma</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08120000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La Romana registró 287,914 habitantes en el Censo 2022, distribuidos en 3 municipios: Guaymate, La Romana y Villa Hermosa.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(12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La Romana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Yuma</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12</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287,914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Guaymate, La Romana y Villa Hermosa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96,383</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273,042 / 14,872</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La Romana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 Romana concentra 53.2% de la población provincial; los otros 2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58.7% de hogares con agua del acueducto dentro de la vivienda, 89.4% con inodoro y 84.5%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13.9% de hacinamiento extremo y 17.1% moderado; 19 centros INAIPI y 71.4% de asistencia registrada; 14,429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12.2 por 100 mil en 2024. La tasa de muertes de tránsito fue 14.2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90.0% de promoción, 4.5% de abandono y 5.5% de reprobación en secundaria. El DEE registra 2,441 establecimientos y empleo estimado de 44,786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32 proyectos, RD$3.85 mil millones de presupuesto y 41.1% de ejecución registrada. El consolidado del CDP incluye 12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79 instalaciones deportivas; 11 de propiedad municipal; 32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71.4% y 99.8% en 2018–2025; 32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12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58.7% con acueducto dentro; 89.4%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84.5% declara recogida municipal y 2.7%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14.2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31.0% de hogares con hacinamiento extremo o moderado; 14,429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12 demandas de La Romana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 movilidad urbana en el casco urbano de La Romana, sus conexiones y la marginal (Villa Hermosa, La Romana) intermunicipales, provincia La Romana.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Hermosa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INTRANT</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mercado municipal de La Romana, provincia La Romana.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Romana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Hospital Municipal de Guaymate, provincia La Romana.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Guaymate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Habilitación de un centro de formación superior del Instituto Tecnológico de Las Américas (ITLA), provincia La Romana.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ITLA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destacamento policial en la provincia, provincia La Romana.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 Romana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Palacio Municipal de Villa Hermosa, provincia La Romana.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Hermosa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 Casa de la Cultura en La Romana, provincia La Romana.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 Romana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edificio de oficinas gubernamentales en la Romana, provincia La Romana.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Romana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Universitario UASD en la Romana, provincia La Romana.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 Romana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MESCYT</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muelle público de La Romana, provincia La Romana.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Romana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APORDOM</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CAIPI en el DM de Cumayasa,  municipio de Villa Hermosa, provincia La Romana.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Hermosa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INAIPI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vias del Distrito Municipal de Cumayasa, municipio de Villa Hermosa, provincia La Romana.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Hermosa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15067</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32 proyectos a La Romana.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32</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RD$ 3,846,786,557.11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RD$ 1,580,056,566.45</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41.07%</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12536</w:t>
              <w:br/>
              <w:t>Ficha/Mapa 2048</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10 PLANTELES ESCOLARES EN LA PROVINCIA LA ROMANA</w:t>
              <w:br/>
              <w:t>Institución(es): DIRECCION DE INFRAESTRUCTURA ESCOLAR</w:t>
              <w:br/>
              <w:t>Sector(es): Educación</w:t>
              <w:br/>
              <w:t>Territorios declarados: región yuma; provincia(s) LA ROMANA; municipio(s) Sin registro</w:t>
              <w:br/>
              <w:t>Localización codificada: 08 yuma · 12 LA ROMANA</w:t>
              <w:br/>
              <w:t>Ubicación del perfil: LA ROMANA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98.73%</w:t>
              <w:br/>
              <w:t>Avance financiero: 98.73%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RD$ 629,905,201.88</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13052</w:t>
              <w:br/>
              <w:t>Ficha/Mapa 2621</w:t>
              <w:br/>
              <w:t>Fuentes:</w:t>
              <w:br/>
              <w:t>Maestro Sí · Ppto. Sí</w:t>
              <w:br/>
              <w:t>Territorio Sí · CSV territ. Sí</w:t>
              <w:br/>
              <w:t>Perfil Sí</w:t>
            </w:r>
            <w:r>
              <w:br/>
            </w:r>
            <w:hyperlink r:id="rId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4 ESTANCIAS INFANTILES EN LA PROVINCIA DE LA ROMANA</w:t>
              <w:br/>
              <w:t>Institución(es): DIRECCION DE INFRAESTRUCTURA ESCOLAR</w:t>
              <w:br/>
              <w:t>Sector(es): Educación</w:t>
              <w:br/>
              <w:t>Territorios declarados: región yuma; provincia(s) LA ROMANA; municipio(s) Sin registro</w:t>
              <w:br/>
              <w:t>Localización codificada: 08 yuma · 12 LA ROMANA</w:t>
              <w:br/>
              <w:t>Ubicación del perfil: LA ROMANA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67.76%</w:t>
              <w:br/>
              <w:t>Avance financiero: 67.76%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RD$ 364,186,315.32</w:t>
              <w:br/>
              <w:t>Presupuesto 2026: RD$ 2,000,000.00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13404</w:t>
              <w:br/>
              <w:t>Ficha/Mapa 3052</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LA ROMANA (FASE 2)</w:t>
              <w:br/>
              <w:t>Institución(es): DIRECCION DE INFRAESTRUCTURA ESCOLAR</w:t>
              <w:br/>
              <w:t>Sector(es): Educación</w:t>
              <w:br/>
              <w:t>Territorios declarados: región yuma; provincia(s) LA ROMANA; municipio(s) Sin registro</w:t>
              <w:br/>
              <w:t>Localización codificada: 08 yuma · 12 LA ROMANA</w:t>
              <w:br/>
              <w:t>Ubicación del perfil: LA ROMANA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92.12%</w:t>
              <w:br/>
              <w:t>Avance financiero: 92.12%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RD$ 1,123,528,409.25</w:t>
              <w:br/>
              <w:t>Presupuesto 2026: RD$ 25,466,713.00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13561</w:t>
              <w:br/>
              <w:t>Ficha/Mapa 3344</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LA ROMANA (FASE 3)</w:t>
              <w:br/>
              <w:t>Institución(es): DIRECCION DE INFRAESTRUCTURA ESCOLAR</w:t>
              <w:br/>
              <w:t>Sector(es): Educación</w:t>
              <w:br/>
              <w:t>Territorios declarados: región yuma; provincia(s) LA ROMANA; municipio(s) Sin registro</w:t>
              <w:br/>
              <w:t>Localización codificada: 08 yuma · 12 LA ROMANA</w:t>
              <w:br/>
              <w:t>Ubicación del perfil: LA ROMANA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95.87%</w:t>
              <w:br/>
              <w:t>Avance financiero: 95.87%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RD$ 707,285,091.59</w:t>
              <w:br/>
              <w:t>Presupuesto 2026: RD$ 21,036,611.00</w:t>
              <w:br/>
              <w:t>Ejecutado 2026: RD$ 20,052,532.80</w:t>
              <w:br/>
              <w:t>Ejecución 2026: 95.32%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14405</w:t>
              <w:br/>
              <w:t>Ficha/Mapa 4532</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r>
              <w:br/>
            </w:r>
            <w:hyperlink r:id="rId3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ACUEDUCTO EN EL MUNICIPIO DE  VILLA HERMOSA, PROVINCIA LA ROMANA</w:t>
              <w:br/>
              <w:t>Institución(es): CORPORACIÓN DE ACUEDUCTO Y ALCANTARILLADO DE LA ROMANA</w:t>
              <w:br/>
              <w:t>Sector(es): Vivienda y servicios comunitarios</w:t>
              <w:br/>
              <w:t>Territorios declarados: región yuma; provincia(s) LA ROMANA; municipio(s) VILLA HERMOSA</w:t>
              <w:br/>
              <w:t>Localización codificada: 08 yuma · 12 LA ROMANA · 081203 VILLA HERMOSA</w:t>
              <w:br/>
              <w:t>Ubicación del perfil: VILLA HERMOSA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31-01-2026</w:t>
              <w:br/>
              <w:t>Avance físico: 54.35%</w:t>
              <w:br/>
              <w:t>Avance financiero: 54.35%</w:t>
              <w:br/>
              <w:t>Contratos: 123 total · 51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RD$ 289,728,777.22</w:t>
              <w:br/>
              <w:t>Presupuesto 2026: RD$ 87,183,000.00</w:t>
              <w:br/>
              <w:t>Ejecutado 2026: RD$ 1,174,719.50</w:t>
              <w:br/>
              <w:t>Ejecución 2026: 1.35%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14548</w:t>
              <w:br/>
              <w:t>Ficha/Mapa 5007</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DEPOSITO METALICO ACUEDUCTO LA ROMANA, SECTOR VILLA VERDE, PROVINCIA LA ROMANA</w:t>
              <w:br/>
              <w:t>Institución(es): INSTITUTO NACIONAL DE AGUA POTABLE Y ALCANTARILLADO (INAPA)</w:t>
              <w:br/>
              <w:t>Sector(es): Vivienda y servicios comunitarios</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89.99%</w:t>
              <w:br/>
              <w:t>Avance financiero: 89.99%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RD$ 32,957,004.72</w:t>
              <w:br/>
              <w:t>Presupuesto 2026: RD$ 4,545,362.00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r>
              <w:br/>
            </w:r>
            <w:hyperlink r:id="rId3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15022</w:t>
              <w:br/>
              <w:t>Ficha/Mapa 5708</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PASARELA PEATONAL Y OBRAS ANEXAS ALREDEDOR DEL RÍO SALADO, MUNICIPIO LA ROMANA, PROVINCIA LA ROMANA</w:t>
              <w:br/>
              <w:t>Institución(es): COMISIÓN PRESIDENCIAL DE APOYO AL DESARROLLO PROVINCIAL</w:t>
              <w:br/>
              <w:t>Sector(es): Transporte</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64.42%</w:t>
              <w:br/>
              <w:t>Avance financiero: 64.42%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RD$ 31,028,638.00</w:t>
              <w:br/>
              <w:t>Presupuesto 2026: RD$ 7,846,034.00</w:t>
              <w:br/>
              <w:t>Ejecutado 2026: RD$ 4,922,695.58</w:t>
              <w:br/>
              <w:t>Ejecución 2026: 62.74%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15067</w:t>
              <w:br/>
              <w:t>Ficha/Mapa 5739</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r>
              <w:br/>
            </w:r>
            <w:hyperlink r:id="rId3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DE LA ROMANA, PROVINCIA LA ROMANA</w:t>
              <w:br/>
              <w:t>Institución(es): MINISTERIO DE OBRAS PUBLICAS Y COMUNICACIONES</w:t>
              <w:br/>
              <w:t>Sector(es): Transporte</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82.85%</w:t>
              <w:br/>
              <w:t>Avance financiero: 82.85%</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RD$ 656,287,444.45</w:t>
              <w:br/>
              <w:t>Presupuesto 2026: RD$ 112,501,775.00</w:t>
              <w:br/>
              <w:t>Ejecutado 2026: RD$ 104,468,444.62</w:t>
              <w:br/>
              <w:t>Ejecución 2026: 92.86%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15219</w:t>
              <w:br/>
              <w:t>Ficha/Mapa 6327</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NERY CUETO BELÉN DE DELMA, MUNICIPIO LA ROMANA, PROVINCIA LA ROMANA.</w:t>
              <w:br/>
              <w:t>Institución(es): DIRECCION DE INFRAESTRUCTURA ESCOLAR</w:t>
              <w:br/>
              <w:t>Sector(es): Educación</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35.73%</w:t>
              <w:br/>
              <w:t>Avance financiero: 35.73%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RD$ 7,513,246.78</w:t>
              <w:br/>
              <w:t>Presupuesto 2026: RD$ 2,208,805.00</w:t>
              <w:br/>
              <w:t>Ejecutado 2026: RD$ 1,766,964.03</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15220</w:t>
              <w:br/>
              <w:t>Ficha/Mapa 6328</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ERVIDO CREALES, MUNICIPIO VILLA HERMOSA, PROVINCIA LA ROMANA.</w:t>
              <w:br/>
              <w:t>Institución(es): DIRECCION DE INFRAESTRUCTURA ESCOLAR</w:t>
              <w:br/>
              <w:t>Sector(es): Educación</w:t>
              <w:br/>
              <w:t>Territorios declarados: región yuma; provincia(s) LA ROMANA; municipio(s) VILLA HERMOSA</w:t>
              <w:br/>
              <w:t>Localización codificada: 08 yuma · 12 LA ROMANA · 081203 VILLA HERMOSA</w:t>
              <w:br/>
              <w:t>Ubicación del perfil: VILLA HERMOSA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40.39%</w:t>
              <w:br/>
              <w:t>Avance financiero: 40.39%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RD$ 9,596,071.16</w:t>
              <w:br/>
              <w:t>Presupuesto 2026: RD$ 3,025,709.00</w:t>
              <w:br/>
              <w:t>Ejecutado 2026: RD$ 2,420,401.10</w:t>
              <w:br/>
              <w:t>Ejecución 2026: 79.99%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15221</w:t>
              <w:br/>
              <w:t>Ficha/Mapa 6329</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SALOMÉ UREÑA, MUNICIPIO LA ROMANA, PROVINCIA LA ROMANA.</w:t>
              <w:br/>
              <w:t>Institución(es): DIRECCION DE INFRAESTRUCTURA ESCOLAR</w:t>
              <w:br/>
              <w:t>Sector(es): Educación</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RD$ 19,128,405.86</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15222</w:t>
              <w:br/>
              <w:t>Ficha/Mapa 6330</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BATEY 18, MUNICIPIO GUAYMATE, PROVINCIA LA ROMANA.</w:t>
              <w:br/>
              <w:t>Institución(es): DIRECCION DE INFRAESTRUCTURA ESCOLAR</w:t>
              <w:br/>
              <w:t>Sector(es): Educación</w:t>
              <w:br/>
              <w:t>Territorios declarados: región yuma; provincia(s) LA ROMANA; municipio(s) GUAYMATE</w:t>
              <w:br/>
              <w:t>Localización codificada: 08 yuma · 12 LA ROMANA · 081202 GUAYMATE</w:t>
              <w:br/>
              <w:t>Ubicación del perfil: GUAYMATE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73.53%</w:t>
              <w:br/>
              <w:t>Avance financiero: 73.53%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RD$ 7,403,535.91</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15223</w:t>
              <w:br/>
              <w:t>Ficha/Mapa 6331</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RAMÓN ALTAGRACIA CORDONES, MUNICIPIO VILLA HERMOSA, PROVINCIA LA ROMANA.</w:t>
              <w:br/>
              <w:t>Institución(es): DIRECCION DE INFRAESTRUCTURA ESCOLAR</w:t>
              <w:br/>
              <w:t>Sector(es): Educación</w:t>
              <w:br/>
              <w:t>Territorios declarados: región yuma; provincia(s) LA ROMANA; municipio(s) VILLA HERMOSA</w:t>
              <w:br/>
              <w:t>Localización codificada: 08 yuma · 12 LA ROMANA · 081203 VILLA HERMOSA</w:t>
              <w:br/>
              <w:t>Ubicación del perfil: VILLA HERMOSA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19.09%</w:t>
              <w:br/>
              <w:t>Avance financiero: 19.09%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RD$ 14,288,403.26</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15566</w:t>
              <w:br/>
              <w:t>Ficha/Mapa 7111</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RITA ELENA MÉNDEZ NÚÑEZ, MUNICIPIO LA ROMANA, PROVINCIA LA ROMANA.</w:t>
              <w:br/>
              <w:t>Institución(es): DIRECCION DE INFRAESTRUCTURA ESCOLAR</w:t>
              <w:br/>
              <w:t>Sector(es): Educación</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39.32%</w:t>
              <w:br/>
              <w:t>Avance financiero: 39.32%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RD$ 10,148,866.87</w:t>
              <w:br/>
              <w:t>Presupuesto 2026: RD$ 1,814,618.00</w:t>
              <w:br/>
              <w:t>Ejecutado 2026: RD$ 780,483.23</w:t>
              <w:br/>
              <w:t>Ejecución 2026: 43.01%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15567</w:t>
              <w:br/>
              <w:t>Ficha/Mapa 7112</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MERCEDES LAURA AGUIAR, MUNICIPIO LA ROMANA, PROVINCIA LA ROMANA.</w:t>
              <w:br/>
              <w:t>Institución(es): DIRECCION DE INFRAESTRUCTURA ESCOLAR</w:t>
              <w:br/>
              <w:t>Sector(es): Educación</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34.47%</w:t>
              <w:br/>
              <w:t>Avance financiero: 34.47%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RD$ 11,387,562.50</w:t>
              <w:br/>
              <w:t>Presupuesto 2026: RD$ 5,024,468.00</w:t>
              <w:br/>
              <w:t>Ejecutado 2026: RD$ 2,035,612.10</w:t>
              <w:br/>
              <w:t>Ejecución 2026: 40.51%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15568</w:t>
              <w:br/>
              <w:t>Ficha/Mapa 7113</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CRISTO REY, MUNICIPIO LA ROMANA, PROVINCIA LA ROMANA.</w:t>
              <w:br/>
              <w:t>Institución(es): DIRECCION DE INFRAESTRUCTURA ESCOLAR</w:t>
              <w:br/>
              <w:t>Sector(es): Educación</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35.58%</w:t>
              <w:br/>
              <w:t>Avance financiero: 35.58%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RD$ 11,166,541.46</w:t>
              <w:br/>
              <w:t>Presupuesto 2026: RD$ 4,364,332.00</w:t>
              <w:br/>
              <w:t>Ejecutado 2026: RD$ 846,636.08</w:t>
              <w:br/>
              <w:t>Ejecución 2026: 19.40%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15569</w:t>
              <w:br/>
              <w:t>Ficha/Mapa 7114</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PAULINA JIMÉNEZ, MUNICIPIO LA ROMANA, PROVINCIA LA ROMANA.</w:t>
              <w:br/>
              <w:t>Institución(es): DIRECCION DE INFRAESTRUCTURA ESCOLAR</w:t>
              <w:br/>
              <w:t>Sector(es): Educación</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14.60%</w:t>
              <w:br/>
              <w:t>Avance financiero: 14.60%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RD$ 17,045,972.39</w:t>
              <w:br/>
              <w:t>Presupuesto 2026: RD$ 1,000.00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15570</w:t>
              <w:br/>
              <w:t>Ficha/Mapa 7115</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BATEY CENTRAL, MUNICIPIO LA ROMANA, PROVINCIA LA ROMANA.</w:t>
              <w:br/>
              <w:t>Institución(es): DIRECCION DE INFRAESTRUCTURA ESCOLAR</w:t>
              <w:br/>
              <w:t>Sector(es): Educación</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20.60%</w:t>
              <w:br/>
              <w:t>Avance financiero: 20.60%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RD$ 10,263,345.02</w:t>
              <w:br/>
              <w:t>Presupuesto 2026: RD$ 3,608,286.00</w:t>
              <w:br/>
              <w:t>Ejecutado 2026: RD$ 2,722,545.86</w:t>
              <w:br/>
              <w:t>Ejecución 2026: 75.45%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15604</w:t>
              <w:br/>
              <w:t>Ficha/Mapa 7149</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TOMASA CIPRIÁN, MUNICIPIO VILLA HERMOSA, PROVINCIA LA ROMANA.</w:t>
              <w:br/>
              <w:t>Institución(es): DIRECCION DE INFRAESTRUCTURA ESCOLAR</w:t>
              <w:br/>
              <w:t>Sector(es): Educación</w:t>
              <w:br/>
              <w:t>Territorios declarados: región yuma; provincia(s) LA ROMANA; municipio(s) VILLA HERMOSA</w:t>
              <w:br/>
              <w:t>Localización codificada: 08 yuma · 12 LA ROMANA · 081203 VILLA HERMOSA</w:t>
              <w:br/>
              <w:t>Ubicación del perfil: VILLA HERMOSA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69.14%</w:t>
              <w:br/>
              <w:t>Avance financiero: 69.14%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RD$ 17,035,094.00</w:t>
              <w:br/>
              <w:t>Presupuesto 2026: RD$ 868,916.00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15605</w:t>
              <w:br/>
              <w:t>Ficha/Mapa 7150</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KILÓMETRO 10 DE CUMAYASA, MUNICIPIO VILLA HERMOSA, PROVINCIA LA ROMANA.</w:t>
              <w:br/>
              <w:t>Institución(es): DIRECCION DE INFRAESTRUCTURA ESCOLAR</w:t>
              <w:br/>
              <w:t>Sector(es): Educación</w:t>
              <w:br/>
              <w:t>Territorios declarados: región yuma; provincia(s) LA ROMANA; municipio(s) VILLA HERMOSA</w:t>
              <w:br/>
              <w:t>Localización codificada: 08 yuma · 12 LA ROMANA · 081203 VILLA HERMOSA</w:t>
              <w:br/>
              <w:t>Ubicación del perfil: VILLA HERMOSA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71.96%</w:t>
              <w:br/>
              <w:t>Avance financiero: 71.96%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RD$ 16,626,186.70</w:t>
              <w:br/>
              <w:t>Presupuesto 2026: RD$ 681,839.00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15606</w:t>
              <w:br/>
              <w:t>Ficha/Mapa 7151</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HERMANAS MIRABAL, MUNICIPIO VILLA HERMOSA, PROVINCIA LA ROMANA.</w:t>
              <w:br/>
              <w:t>Institución(es): DIRECCION DE INFRAESTRUCTURA ESCOLAR</w:t>
              <w:br/>
              <w:t>Sector(es): Educación</w:t>
              <w:br/>
              <w:t>Territorios declarados: región yuma; provincia(s) LA ROMANA; municipio(s) VILLA HERMOSA</w:t>
              <w:br/>
              <w:t>Localización codificada: 08 yuma · 12 LA ROMANA · 081203 VILLA HERMOSA</w:t>
              <w:br/>
              <w:t>Ubicación del perfil: VILLA HERMOSA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70.02%</w:t>
              <w:br/>
              <w:t>Avance financiero: 70.02%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RD$ 17,035,094.41</w:t>
              <w:br/>
              <w:t>Presupuesto 2026: RD$ 635,625.00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16081</w:t>
              <w:br/>
              <w:t>Ficha/Mapa 5795</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GUAYMATE, PROVINCIA LA ROMANA</w:t>
              <w:br/>
              <w:t>Institución(es): MINISTERIO DE OBRAS PUBLICAS Y COMUNICACIONES</w:t>
              <w:br/>
              <w:t>Sector(es): Transporte</w:t>
              <w:br/>
              <w:t>Territorios declarados: región yuma; provincia(s) LA ROMANA; municipio(s) GUAYMATE</w:t>
              <w:br/>
              <w:t>Localización codificada: 08 yuma · 12 LA ROMANA · 081202 GUAYMATE</w:t>
              <w:br/>
              <w:t>Ubicación del perfil: GUAYMATE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89.80%</w:t>
              <w:br/>
              <w:t>Avance financiero: 89.80%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RD$ 77,025,424.21</w:t>
              <w:br/>
              <w:t>Presupuesto 2026: RD$ 7,500,000.00</w:t>
              <w:br/>
              <w:t>Ejecutado 2026: RD$ 5,999,684.11</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16169</w:t>
              <w:br/>
              <w:t>Ficha/Mapa 7607</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r>
              <w:br/>
            </w:r>
            <w:hyperlink r:id="rId5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MUELLE MARITIMO EN EL DISTRITO MUNICIPAL CALETA, PROVINCIA LA ROMANA</w:t>
              <w:br/>
              <w:t>Institución(es): COMITE EJECUTOR DE INFRAESTRUCTA EN ZONAS TURISTICAS (CEIZTUR)</w:t>
              <w:br/>
              <w:t>Sector(es): Otros servicios económicos</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67.15%</w:t>
              <w:br/>
              <w:t>Avance financiero: 67.15%</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RD$ 43,015,186.73</w:t>
              <w:br/>
              <w:t>Presupuesto 2026: RD$ 14,129,388.59</w:t>
              <w:br/>
              <w:t>Ejecutado 2026: RD$ 10,339,144.71</w:t>
              <w:br/>
              <w:t>Ejecución 2026: 73.17%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16506</w:t>
              <w:br/>
              <w:t>Ficha/Mapa 8166</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r>
              <w:br/>
            </w:r>
            <w:hyperlink r:id="rId5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CAMINO DE ACCESO A LA PLAYA CALETA, DISTRITO MUNICIPAL CALETA, PROVINCIA LA ROMANA</w:t>
              <w:br/>
              <w:t>Institución(es): COMITE EJECUTOR DE INFRAESTRUCTA EN ZONAS TURISTICAS (CEIZTUR)</w:t>
              <w:br/>
              <w:t>Sector(es): Transporte</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1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RD$ 264,400,000.00</w:t>
              <w:br/>
              <w:t>Presupuesto 2026: RD$ 82,377,685.96</w:t>
              <w:br/>
              <w:t>Ejecutado 2026: RD$ 52,880,000.00</w:t>
              <w:br/>
              <w:t>Ejecución 2026: 64.19%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16691</w:t>
              <w:br/>
              <w:t>Ficha/Mapa 8251</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r>
              <w:br/>
            </w:r>
            <w:hyperlink r:id="rId5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CLUB DEPORTIVO Y CULTURAL SAN MARTÍN DE PORRES, SECTOR PAPAGAYO, MUNICIPIO LA ROMANA, PROVINCIA LA ROMANA</w:t>
              <w:br/>
              <w:t>Institución(es): COMISIÓN PRESIDENCIAL DE APOYO AL DESARROLLO PROVINCIAL</w:t>
              <w:br/>
              <w:t>Sector(es): Actividades deportivas, recreativas, culturales y religiosas</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19.80%</w:t>
              <w:br/>
              <w:t>Avance financiero: 19.80%</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RD$ 54,772,320.00</w:t>
              <w:br/>
              <w:t>Presupuesto 2026: RD$ 39,192,875.00</w:t>
              <w:br/>
              <w:t>Ejecutado 2026: RD$ 39,139,654.63</w:t>
              <w:br/>
              <w:t>Ejecución 2026: 99.86%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16704</w:t>
              <w:br/>
              <w:t>Ficha/Mapa 5882</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BADEN TUBULAR PRÓXIMO AL PUENTE LA CUCHILLA AFECTADO POR LA VAGUADA DE ABRIL 2022, EN LA COMUNIDAD DE CHAVÓN, MUNICIPIO DE GUAYMATE, PROVINCIA LA ROMANA</w:t>
              <w:br/>
              <w:t>Institución(es): MINISTERIO DE OBRAS PUBLICAS Y COMUNICACIONES</w:t>
              <w:br/>
              <w:t>Sector(es): Cambio Climático</w:t>
              <w:br/>
              <w:t>Territorios declarados: región yuma; provincia(s) LA ROMANA; municipio(s) GUAYMATE</w:t>
              <w:br/>
              <w:t>Localización codificada: 08 yuma · 12 LA ROMANA · 081202 GUAYMATE</w:t>
              <w:br/>
              <w:t>Ubicación del perfil: GUAYMATE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79.21%</w:t>
              <w:br/>
              <w:t>Avance financiero: 79.21%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RD$ 51,727,144.03</w:t>
              <w:br/>
              <w:t>Presupuesto 2026: RD$ 8,162,000.00</w:t>
              <w:br/>
              <w:t>Ejecutado 2026: RD$ 8,161,268.10</w:t>
              <w:br/>
              <w:t>Ejecución 2026: 99.99%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16729</w:t>
              <w:br/>
              <w:t>Ficha/Mapa 7903</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ALCANTARILLADO SANITARIO MANO JUAN Y CATUANO, ISLA SAONA, PROVINCIA LA ROMANA</w:t>
              <w:br/>
              <w:t>Institución(es): INSTITUTO NACIONAL DE AGUA POTABLE Y ALCANTARILLADO (INAPA)</w:t>
              <w:br/>
              <w:t>Sector(es): Protección del aire, agua y suelo</w:t>
              <w:br/>
              <w:t>Territorios declarados: región yuma; provincia(s) LA ROMANA; municipio(s) Sin registro</w:t>
              <w:br/>
              <w:t>Localización codificada: 08 yuma · 12 LA ROMANA</w:t>
              <w:br/>
              <w:t>Ubicación del perfil: LA ROMANA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RD$ 75,477,791.81</w:t>
              <w:br/>
              <w:t>Presupuesto 2026: RD$ 15,200,000.00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16923</w:t>
              <w:br/>
              <w:t>Ficha/Mapa 8503</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r>
              <w:br/>
            </w:r>
            <w:hyperlink r:id="rId6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REDES A LOS SECTORES ROMANA DEL OESTE Y EL DISTRITO MUNICIPAL CALETA, MUNICIPIO LA ROMANA.</w:t>
              <w:br/>
              <w:t>Institución(es): CORPORACIÓN DE ACUEDUCTO Y ALCANTARILLADO DE LA ROMANA</w:t>
              <w:br/>
              <w:t>Sector(es): Vivienda y servicios comunitarios</w:t>
              <w:br/>
              <w:t>Territorios declarados: región yuma; provincia(s) LA ROMANA; municipio(s) LA ROMANA</w:t>
              <w:br/>
              <w:t>Localización codificada: 08 yuma · 12 LA ROMANA · 081201 LA ROMANA</w:t>
              <w:br/>
              <w:t>Ubicación del perfil: LA ROMANA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RD$ 172,000,000.00</w:t>
              <w:br/>
              <w:t>Presupuesto 2026: RD$ 164,623,000.00</w:t>
              <w:br/>
              <w:t>Ejecutado 2026: RD$ 27,126,125.96</w:t>
              <w:br/>
              <w:t>Ejecución 2026: 16.48%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16996</w:t>
              <w:br/>
              <w:t>Ficha/Mapa 8516</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ALCANTARILLADO SANITARIO DE LOS MUNICIPIOS LA ROMANA Y VILLA HERMOSA., PROVINCIA LA ROMANA.</w:t>
              <w:br/>
              <w:t>Institución(es): INSTITUTO NACIONAL DE AGUA POTABLE Y ALCANTARILLADO (INAPA)</w:t>
              <w:br/>
              <w:t>Sector(es): Protección del aire, agua y suelo</w:t>
              <w:br/>
              <w:t>Territorios declarados: región yuma; provincia(s) LA ROMANA; municipio(s) Sin registro</w:t>
              <w:br/>
              <w:t>Localización codificada: 08 yuma · 12 LA ROMANA</w:t>
              <w:br/>
              <w:t>Ubicación del perfil: LA ROMANA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RD$ 7,923,028,098.39</w:t>
              <w:br/>
              <w:t>Presupuesto 2026: RD$ 589,329,098.00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17114</w:t>
              <w:br/>
              <w:t>Ficha/Mapa 8753</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r>
              <w:br/>
            </w:r>
            <w:hyperlink r:id="rId6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TECHADO CANCHA MUNICIPAL DE VILLA HERMOSA, PROVINCIA LA ROMANA</w:t>
              <w:br/>
              <w:t>Institución(es): MINISTERIO DE DEPORTES Y RECREACIÓN</w:t>
              <w:br/>
              <w:t>Sector(es): Actividades deportivas, recreativas, culturales y religiosas</w:t>
              <w:br/>
              <w:t>Territorios declarados: región yuma; provincia(s) LA ROMANA; municipio(s) VILLA HERMOSA</w:t>
              <w:br/>
              <w:t>Localización codificada: 08 yuma · 12 LA ROMANA · 081203 VILLA HERMOSA</w:t>
              <w:br/>
              <w:t>Ubicación del perfil: VILLA HERMOSA (LA ROMANA)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RD$ 33,141,238.04</w:t>
              <w:br/>
              <w:t>Presupuesto 2026: RD$ 21,008,482.43</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32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12 demandas de La Romana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6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70">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71">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72">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73">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74">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67"/>
      <w:footerReference w:type="default" r:id="rId68"/>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La Romana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La Romana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La Romana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La Romana · 08120000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La Romana · 08120000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La Romana · 08120000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2048" TargetMode="External"/><Relationship Id="rId28" Type="http://schemas.openxmlformats.org/officeDocument/2006/relationships/hyperlink" Target="https://mapainversiones.gob.do/projectprofile/2621" TargetMode="External"/><Relationship Id="rId29" Type="http://schemas.openxmlformats.org/officeDocument/2006/relationships/hyperlink" Target="https://mapainversiones.gob.do/projectprofile/3052" TargetMode="External"/><Relationship Id="rId30" Type="http://schemas.openxmlformats.org/officeDocument/2006/relationships/hyperlink" Target="https://mapainversiones.gob.do/projectprofile/3344" TargetMode="External"/><Relationship Id="rId31" Type="http://schemas.openxmlformats.org/officeDocument/2006/relationships/hyperlink" Target="https://mapainversiones.gob.do/projectprofile/4532" TargetMode="External"/><Relationship Id="rId32" Type="http://schemas.openxmlformats.org/officeDocument/2006/relationships/hyperlink" Target="https://comunidad.comprasdominicana.gob.do/Public/Tendering/ContractDetailView/Index?UniqueIdentifier=DO1.PCCNTR.1975501&amp;AwardContractDetailId=593332" TargetMode="External"/><Relationship Id="rId33" Type="http://schemas.openxmlformats.org/officeDocument/2006/relationships/hyperlink" Target="https://mapainversiones.gob.do/projectprofile/4979" TargetMode="External"/><Relationship Id="rId34" Type="http://schemas.openxmlformats.org/officeDocument/2006/relationships/hyperlink" Target="https://mapainversiones.gob.do/projectprofile/5007" TargetMode="External"/><Relationship Id="rId35" Type="http://schemas.openxmlformats.org/officeDocument/2006/relationships/hyperlink" Target="https://mapainversiones.gob.do/projectprofile/5137" TargetMode="External"/><Relationship Id="rId36" Type="http://schemas.openxmlformats.org/officeDocument/2006/relationships/hyperlink" Target="https://comunidad.comprasdominicana.gob.do/Public/Tendering/ContractDetailView/Index?UniqueIdentifier=DO1.PCCNTR.1874762&amp;AwardContractDetailId=556203" TargetMode="External"/><Relationship Id="rId37" Type="http://schemas.openxmlformats.org/officeDocument/2006/relationships/hyperlink" Target="https://mapainversiones.gob.do/projectprofile/5708" TargetMode="External"/><Relationship Id="rId38" Type="http://schemas.openxmlformats.org/officeDocument/2006/relationships/hyperlink" Target="https://mapainversiones.gob.do/projectprofile/5739" TargetMode="External"/><Relationship Id="rId39" Type="http://schemas.openxmlformats.org/officeDocument/2006/relationships/hyperlink" Target="https://comunidad.comprasdominicana.gob.do/Public/Tendering/ContractDetailView/Index?UniqueIdentifier=DO1.PCCNTR.1730619&amp;AwardContractDetailId=511832" TargetMode="External"/><Relationship Id="rId40" Type="http://schemas.openxmlformats.org/officeDocument/2006/relationships/hyperlink" Target="https://mapainversiones.gob.do/projectprofile/6327" TargetMode="External"/><Relationship Id="rId41" Type="http://schemas.openxmlformats.org/officeDocument/2006/relationships/hyperlink" Target="https://mapainversiones.gob.do/projectprofile/6328" TargetMode="External"/><Relationship Id="rId42" Type="http://schemas.openxmlformats.org/officeDocument/2006/relationships/hyperlink" Target="https://mapainversiones.gob.do/projectprofile/6329" TargetMode="External"/><Relationship Id="rId43" Type="http://schemas.openxmlformats.org/officeDocument/2006/relationships/hyperlink" Target="https://mapainversiones.gob.do/projectprofile/6330" TargetMode="External"/><Relationship Id="rId44" Type="http://schemas.openxmlformats.org/officeDocument/2006/relationships/hyperlink" Target="https://mapainversiones.gob.do/projectprofile/6331" TargetMode="External"/><Relationship Id="rId45" Type="http://schemas.openxmlformats.org/officeDocument/2006/relationships/hyperlink" Target="https://mapainversiones.gob.do/projectprofile/7111" TargetMode="External"/><Relationship Id="rId46" Type="http://schemas.openxmlformats.org/officeDocument/2006/relationships/hyperlink" Target="https://mapainversiones.gob.do/projectprofile/7112" TargetMode="External"/><Relationship Id="rId47" Type="http://schemas.openxmlformats.org/officeDocument/2006/relationships/hyperlink" Target="https://mapainversiones.gob.do/projectprofile/7113" TargetMode="External"/><Relationship Id="rId48" Type="http://schemas.openxmlformats.org/officeDocument/2006/relationships/hyperlink" Target="https://mapainversiones.gob.do/projectprofile/7114" TargetMode="External"/><Relationship Id="rId49" Type="http://schemas.openxmlformats.org/officeDocument/2006/relationships/hyperlink" Target="https://mapainversiones.gob.do/projectprofile/7115" TargetMode="External"/><Relationship Id="rId50" Type="http://schemas.openxmlformats.org/officeDocument/2006/relationships/hyperlink" Target="https://mapainversiones.gob.do/projectprofile/7149" TargetMode="External"/><Relationship Id="rId51" Type="http://schemas.openxmlformats.org/officeDocument/2006/relationships/hyperlink" Target="https://mapainversiones.gob.do/projectprofile/7150" TargetMode="External"/><Relationship Id="rId52" Type="http://schemas.openxmlformats.org/officeDocument/2006/relationships/hyperlink" Target="https://mapainversiones.gob.do/projectprofile/7151" TargetMode="External"/><Relationship Id="rId53" Type="http://schemas.openxmlformats.org/officeDocument/2006/relationships/hyperlink" Target="https://mapainversiones.gob.do/projectprofile/5795" TargetMode="External"/><Relationship Id="rId54" Type="http://schemas.openxmlformats.org/officeDocument/2006/relationships/hyperlink" Target="https://mapainversiones.gob.do/projectprofile/7607" TargetMode="External"/><Relationship Id="rId55" Type="http://schemas.openxmlformats.org/officeDocument/2006/relationships/hyperlink" Target="https://comunidad.comprasdominicana.gob.do/Public/Tendering/ContractDetailView/Index?UniqueIdentifier=DO1.PCCNTR.1883806&amp;AwardContractDetailId=559187" TargetMode="External"/><Relationship Id="rId56" Type="http://schemas.openxmlformats.org/officeDocument/2006/relationships/hyperlink" Target="https://mapainversiones.gob.do/projectprofile/8166" TargetMode="External"/><Relationship Id="rId57" Type="http://schemas.openxmlformats.org/officeDocument/2006/relationships/hyperlink" Target="https://comunidad.comprasdominicana.gob.do//Public/Tendering/OpportunityDetail/Index?noticeUID=DO1.NTC.1703552" TargetMode="External"/><Relationship Id="rId58" Type="http://schemas.openxmlformats.org/officeDocument/2006/relationships/hyperlink" Target="https://mapainversiones.gob.do/projectprofile/8251" TargetMode="External"/><Relationship Id="rId59" Type="http://schemas.openxmlformats.org/officeDocument/2006/relationships/hyperlink" Target="https://comunidad.comprasdominicana.gob.do//Public/Tendering/OpportunityDetail/Index?noticeUID=DO1.NTC.1620807" TargetMode="External"/><Relationship Id="rId60" Type="http://schemas.openxmlformats.org/officeDocument/2006/relationships/hyperlink" Target="https://mapainversiones.gob.do/projectprofile/5882" TargetMode="External"/><Relationship Id="rId61" Type="http://schemas.openxmlformats.org/officeDocument/2006/relationships/hyperlink" Target="https://mapainversiones.gob.do/projectprofile/7903" TargetMode="External"/><Relationship Id="rId62" Type="http://schemas.openxmlformats.org/officeDocument/2006/relationships/hyperlink" Target="https://mapainversiones.gob.do/projectprofile/8503" TargetMode="External"/><Relationship Id="rId63" Type="http://schemas.openxmlformats.org/officeDocument/2006/relationships/hyperlink" Target="https://comunidad.comprasdominicana.gob.do/Public/Tendering/ContractDetailView/Index?UniqueIdentifier=DO1.PCCNTR.2187827&amp;AwardContractDetailId=678036" TargetMode="External"/><Relationship Id="rId64" Type="http://schemas.openxmlformats.org/officeDocument/2006/relationships/hyperlink" Target="https://mapainversiones.gob.do/projectprofile/8516" TargetMode="External"/><Relationship Id="rId65" Type="http://schemas.openxmlformats.org/officeDocument/2006/relationships/hyperlink" Target="https://mapainversiones.gob.do/projectprofile/8753" TargetMode="External"/><Relationship Id="rId66" Type="http://schemas.openxmlformats.org/officeDocument/2006/relationships/hyperlink" Target="https://comunidad.comprasdominicana.gob.do/Public/Tendering/ContractDetailView/Index?UniqueIdentifier=DO1.PCCNTR.2296624&amp;AwardContractDetailId=717224" TargetMode="External"/><Relationship Id="rId67" Type="http://schemas.openxmlformats.org/officeDocument/2006/relationships/header" Target="header3.xml"/><Relationship Id="rId68" Type="http://schemas.openxmlformats.org/officeDocument/2006/relationships/footer" Target="footer3.xml"/><Relationship Id="rId69" Type="http://schemas.openxmlformats.org/officeDocument/2006/relationships/hyperlink" Target="https://prodecare.net/DDPT/Dashboard-Territorial/" TargetMode="External"/><Relationship Id="rId70" Type="http://schemas.openxmlformats.org/officeDocument/2006/relationships/hyperlink" Target="https://prodecare.net/DDPT/IPRegional2/" TargetMode="External"/><Relationship Id="rId71" Type="http://schemas.openxmlformats.org/officeDocument/2006/relationships/hyperlink" Target="https://prodecare.net/DDPT/DemandasProvinciales/" TargetMode="External"/><Relationship Id="rId72" Type="http://schemas.openxmlformats.org/officeDocument/2006/relationships/hyperlink" Target="https://prodecare.net/DDPT/PlanificacionMunicipal/" TargetMode="External"/><Relationship Id="rId73" Type="http://schemas.openxmlformats.org/officeDocument/2006/relationships/hyperlink" Target="https://mepyd.gob.do/wp-content/uploads/drive/DIGEDES/Monitoreo%20y%20Evaluaci%C3%B3n/Publicaciones/Normativa/Ley-498-06%20Planificaci%C3%B3n%20e%20Inversi%C3%B3n%20P%C3%BAblica.pdf" TargetMode="External"/><Relationship Id="rId74"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La Romana</dc:title>
  <dc:subject>Base técnica para deliberación del Consejo de Desarrollo Provincial</dc:subject>
  <dc:creator>DDPT · Documento base generado para revisión institucional</dc:creator>
  <cp:keywords>La Romana;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