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Iglesia</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Iglesia, municipio de la provincia Santiago, registró 14,018 habitantes en 2022. Entre 2010 y 2022 su población aumentó 5.0%. El 35.2% reside en área urbana y el 64.8% en área rural. Estas proporciones determinan la escala y la distribución territorial de los servicios municipales.</w:t>
      </w:r>
    </w:p>
    <w:p>
      <w:r>
        <w:t>El diagnóstico registra 77.8% de hogares con agua del acueducto dentro de la vivienda, 83.2% con recogida municipal de residuos y 10.9% que los quema. El uso de internet alcanza 79.9%.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Iglesia forma parte de la provincia Santiago y de la región de planificación Cibao Norte. El código geográfico empleado es 01250009.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Iglesia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59.0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237.7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Era una sección rural del municipio de Santiago de los Caballeros y fue convertida en distrito municipal en noviembre de 1987. El 18 de mayo del año 2007 este distrito municipal fue elevado a la categoría de municipio​ mediante la Ley n.º 58-07; sin embargo, su ejecución entró en vigencia a partir del 16 de mayo de 2010.​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Iglesia registró 14,018 habitantes: 7,320 hombres (52.2%) y 6,698 mujeres (47.8%). Frente a los 13,348 habitantes censados en 2010, la población creció 5.0%. El cambio intercensal constituye la línea base para dimensionar servicios, infraestructura y demanda de suelo; no permite atribuir por sí solo causas de migración, fecundidad o movilidad residencial. [DASH-BASE]</w:t>
      </w:r>
    </w:p>
    <w:p>
      <w:r>
        <w:t>La distribución territorial muestra 4,933 habitantes en zona urbana (35.2%) y 9,085 en zona rural (64.8%). Esta relación debe considerarse al organizar rutas de servicios, mantenimiento vial, equipamientos y mecanismos de atención a comunidades dispersas. [DASH-URB]</w:t>
      </w:r>
    </w:p>
    <w:p>
      <w:r>
        <w:t>El municipio cuenta con 5,222 hogares y 13,972 personas residentes en hogares. El promedio es de 2.68 personas por hogar. El Censo registra 6,824 viviendas, de las cuales 5,165 estaban ocupadas y 1,645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Iglesia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2011-2016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Iglesia.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Iglesia se distribuye aproximadamente en 20.6% de población menor de 15 años, 65.7% entre 15 y 64 años y 13.7% de 65 años o más. La relación de dependencia demográfica estimada es de 52.2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77.8%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84.1%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83.2%, mientras 10.9% declara quemarlos. El gas propano es el combustible principal de cocina en 91.5%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12.0%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42 establecimientos y un empleo estimado de 405.3, equivalente a 9.7 empleos por establecimiento. Los establecimientos de 1 a 10 personas representan 73.8%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(198.3 empleos estimados); Administración pública y defensa; planes de seguridad social de afiliación obligatoria (112.1 empleos estimados); Actividades de atención de la salud humana y de asistencia social (27.8 empleos estimados). La mayor especialización relativa se observa en Actividades de los hogares como empleadores; actividades no diferenciadas de los hogares como productores de bienes y servicios para uso propio (cociente de localización 18.60).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79.9% y el de computadora 7.3%.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instalaciones; 8.6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RD$ 21,065,416; ejecutado RD$ 21,065,416;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49.3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registros; 0.5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77.8%; promedio nacional: 62.7% (+15.2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83.2%; promedio nacional: 85.9% (-2.8 puntos porcentuales).</w:t>
              <w:br/>
              <w:t>• Hogares con inodoro: 84.1%; promedio nacional: 87.0% (-2.9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5.0%; urbanización de 35.2%.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77.8%; hogares sin sanitario: 3.2%.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83.2%; quema: 10.9%.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79.9%; computadora: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Iglesia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con identificación territorial específica para Sabana Iglesia. El costo total publicado de la cartera suma RD$ 1,483,587,888; la asignación presupuestaria 2026 suma RD$ 327,062,933 y la ejecución registrada suma RD$ 216,100,406, equivalente a 66.1%. Estados publicados: EJECUCIÓN: 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16763</w:t>
              <w:br/>
              <w:t>Ficha 8210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SABANA IGLESIA, PROVINCIA SANTIAGO.</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183,000,000</w:t>
              <w:br/>
              <w:t>Ejecutado: 157,713,743</w:t>
              <w:br/>
              <w:t>Tasa: 86.2%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16728</w:t>
              <w:br/>
              <w:t>Ficha 8231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LOS TRAMOS CARRETEROS LA CHARCA – BARRANCA – CRUCE CARRETERA SABANA IGLESIAS, LA CHARCA – JÁNICO – SABANA IGLESIAS, PROVINCIA SANTIAGO.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78,000,000</w:t>
              <w:br/>
              <w:t>Ejecutado: 7,390,648</w:t>
              <w:br/>
              <w:t>Tasa: 9.5%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15811</w:t>
              <w:br/>
              <w:t>Ficha 6216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IGLESIA, PROVINCIA SANTIAGO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45,000,000</w:t>
              <w:br/>
              <w:t>Ejecutado: 44,929,890</w:t>
              <w:br/>
              <w:t>Tasa: 99.8%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17125</w:t>
              <w:br/>
              <w:t>Ficha 8798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DEPORTIVA LA JOYA, MUNICIPIO SABANA IGLESIA, PROVINCIA SANTIAGO</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21,062,933</w:t>
              <w:br/>
              <w:t>Ejecutado: 6,066,125</w:t>
              <w:br/>
              <w:t>Tasa: 28.8%</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ACUEDUCTO MÚLTIPLE SABANA IGLESIA,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SABANA IGLESIA,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16763; Ficha MapaInversiones: 8210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913,578,414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RD$ 183,000,000; ejecutado: RD$ 157,713,743; tasa de ejecución presupuestaria: 86.2%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SABANA IGLESIA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SABANA IGLESIA [012509]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IGLESIA (SANTIAGO); fuente: profile; verificada: 2026-08-02T12:40:47.748Z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https://mapainversiones.gob.do/projectprofile/8210; contrato: https://comunidad.comprasdominicana.gob.do/Public/Tendering/ContractDetailView/Index?UniqueIdentifier=DO1.PCCNTR.2294347&amp;AwardContractDetailId=716771</w:t>
            </w:r>
          </w:p>
        </w:tc>
      </w:tr>
    </w:tbl>
    <w:p>
      <w:pPr>
        <w:spacing w:after="0"/>
      </w:pPr>
    </w:p>
    <w:p>
      <w:pPr>
        <w:pStyle w:val="Heading3"/>
      </w:pPr>
      <w:r>
        <w:t>5.2.2 RECONSTRUCCIÓN DE LOS TRAMOS CARRETEROS LA CHARCA – BARRANCA – CRUCE CARRETERA SABANA IGLESIAS, LA CHARCA – JÁNI…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LOS TRAMOS CARRETEROS LA CHARCA – BARRANCA – CRUCE CARRETERA SABANA IGLESIAS, LA CHARCA – JÁNICO – SABANA IGLESIAS,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16728; Ficha MapaInversiones: 8231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370,960,144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RD$ 78,000,000; ejecutado: RD$ 7,390,648; tasa de ejecución presupuestaria: 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18.3%; financiero: 18.3%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 SABANA IGLESIA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 región cibao_norte [01], provincia SANTIAGO [25], municipio SABANA IGLESIA [012509]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SABANA IGLESIA (SANTIAGO); fuente: profile; verificada: 2026-08-02T12:40:47.886Z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https://mapainversiones.gob.do/projectprofile/8231; contrato: No registrado</w:t>
            </w:r>
          </w:p>
        </w:tc>
      </w:tr>
    </w:tbl>
    <w:p>
      <w:pPr>
        <w:spacing w:after="0"/>
      </w:pPr>
    </w:p>
    <w:p>
      <w:pPr>
        <w:pStyle w:val="Heading3"/>
      </w:pPr>
      <w:r>
        <w:t>5.2.3 RECONSTRUCCIÓN DE LA INFRAESTRUCTURA VIAL URBANA DEL MUNICIPIO SABANA IGLESIA,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IGLESIA,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15811; Ficha MapaInversiones: 6216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165,348,638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RD$ 45,000,000; ejecutado: RD$ 44,929,890; tasa de ejecución presupuestaria: 99.8%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47.2%; financiero: 47.2%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SABANA IGLESIA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SABANA IGLESIA [012509]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IGLESIA (SANTIAGO); fuente: profile; verificada: 2026-08-02T12:40:23.102Z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https://mapainversiones.gob.do/projectprofile/6216; contrato: https://comunidad.comprasdominicana.gob.do/Public/Tendering/ContractDetailView/Index?UniqueIdentifier=DO1.PCCNTR.1730619&amp;AwardContractDetailId=511832</w:t>
            </w:r>
          </w:p>
        </w:tc>
      </w:tr>
    </w:tbl>
    <w:p>
      <w:pPr>
        <w:spacing w:after="0"/>
      </w:pPr>
    </w:p>
    <w:p>
      <w:pPr>
        <w:pStyle w:val="Heading3"/>
      </w:pPr>
      <w:r>
        <w:t>5.2.4 RECONSTRUCCIÓN CANCHA DEPORTIVA LA JOYA, MUNICIPIO SABANA IGLESIA,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DEPORTIVA LA JOYA, MUNICIPIO SABANA IGLESIA,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17125; Ficha MapaInversiones: 8798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33,700,693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RD$ 21,062,933; ejecutado: RD$ 6,066,125; tasa de ejecución presupuestaria: 28.8%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SABANA IGLESIA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SABANA IGLESIA [012509]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IGLESIA (SANTIAGO); fuente: profile; verificada: 2026-08-02T12:40:54.253Z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https://mapainversiones.gob.do/projectprofile/8798; contrato: https://comunidad.comprasdominicana.gob.do/Public/Tendering/ContractDetailView/Index?UniqueIdentifier=DO1.PCCNTR.2296624&amp;AwardContractDetailId=717224</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83.2% de hogares con recogida municipal y 10.9%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Iglesia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Iglesia 2011-2016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2011-2016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Iglesia,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Iglesia · 01250009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Iglesia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