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Salcedo</w:t>
      </w:r>
    </w:p>
    <w:p>
      <w:pPr>
        <w:spacing w:after="600"/>
        <w:jc w:val="center"/>
      </w:pPr>
      <w:r>
        <w:rPr>
          <w:rFonts w:ascii="Calibri" w:hAnsi="Calibri" w:eastAsia="Calibri"/>
          <w:b w:val="0"/>
          <w:i w:val="0"/>
          <w:color w:val="5E7076"/>
          <w:sz w:val="24"/>
        </w:rPr>
        <w:t>Hermanas Mirabal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03190001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Salcedo, municipio de la provincia Hermanas Mirabal, registró 41,340 habitantes en 2022. Entre 2010 y 2022 su población aumentó 4.5%. El 34.1% reside en área urbana y el 65.9% en área rural. Estas proporciones determinan la escala y la distribución territorial de los servicios municipales.</w:t>
      </w:r>
    </w:p>
    <w:p>
      <w:r>
        <w:t>El diagnóstico registra 65.7% de hogares con agua del acueducto dentro de la vivienda, 75.5% con recogida municipal de residuos y 18.2% que los quema. El uso de internet alcanza 73.2%.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Salcedo forma parte de la provincia Hermanas Mirabal y de la región de planificación Cibao Nordeste. El código geográfico empleado es 03190001.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Hermanas Mirabal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177.3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ciudad lleva el nombre de Francisco Antonio Salcedo, quien luchó en la parte noroeste del país contra el ejército haitiano durante las batallas dominico-haitianas después de la independencia dominicana en 1844.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Salcedo registró 41,340 habitantes: 20,948 hombres (50.7%) y 20,392 mujeres (49.3%). Frente a los 39,557 habitantes censados en 2010, la población creció 4.5%. El cambio intercensal constituye la línea base para dimensionar servicios, infraestructura y demanda de suelo; no permite atribuir por sí solo causas de migración, fecundidad o movilidad residencial. [DASH-BASE]</w:t>
      </w:r>
    </w:p>
    <w:p>
      <w:r>
        <w:t>La distribución territorial muestra 14,102 habitantes en zona urbana (34.1%) y 27,238 en zona rural (65.9%). Esta relación debe considerarse al organizar rutas de servicios, mantenimiento vial, equipamientos y mecanismos de atención a comunidades dispersas. [DASH-URB]</w:t>
      </w:r>
    </w:p>
    <w:p>
      <w:r>
        <w:t>El municipio cuenta con 14,698 hogares y 41,152 personas residentes en hogares. El promedio es de 2.80 personas por hogar. El Censo registra 17,623 viviendas, de las cuales 14,630 estaban ocupadas y 2,982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Salcedo.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Salcedo se distribuye aproximadamente en 21.3% de población menor de 15 años, 65.2%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34.1%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65.7% de los hogares declara recibir agua del acueducto dentro de la vivienda, frente a 62.7% a escala nacional. Para agua de beber, el uso de botellones representa 83.9%. La comparación sugiere una condición de acceso físico y un patrón de consumo, pero no informa continuidad, presión, potabilidad ni costo. Esos cuatro aspectos deben verificarse antes de formular intervenciones. [DASH-VIDA]</w:t>
      </w:r>
    </w:p>
    <w:p>
      <w:r>
        <w:t>En saneamiento, 78.5% de los hogares reporta inodoro y 1.3%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75.5%, mientras 18.2%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64 centros y 8,490 matrículas agregadas. De ellas, 4,389 corresponden a inicial/primario, 3,702 a secundario y 399 a educación de adultos. La cobertura corresponde a la asociación territorial usada por el Dashboard y debe verificarse cuando el distrito educativo abarque más de un municipio. [DASH-EDU]</w:t>
      </w:r>
    </w:p>
    <w:p>
      <w:r>
        <w:t>Entre la población de referencia de tres años o más, 7.5% aparece sin nivel de instrucción y 52.1%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87.4% en secundaria; el abandono reportado en secundaria es 2.7%.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446 establecimientos y un empleo estimado de 7,701.8, equivalente a 17.3 empleos por establecimiento. Los establecimientos de 1 a 10 personas representan 60.5%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(2,077.9 empleos estimados); Actividades profesionales, científicas y técnicas (844.4 empleos estimados); Actividades artísticas, de entretenimiento y recreativas (804.3 empleos estimados). La mayor especialización relativa se observa en Actividades de los hogares como empleadores; actividades no diferenciadas de los hogares como productores de bienes y servicios para uso propio (cociente de localización 33.45). El cociente de localización compara concentración relativa, no productividad ni competitividad. [DASH-ECO]</w:t>
      </w:r>
    </w:p>
    <w:p>
      <w:pPr>
        <w:pStyle w:val="Heading2"/>
      </w:pPr>
      <w:r>
        <w:t>2.5 Salud, conectividad y acceso a información</w:t>
      </w:r>
    </w:p>
    <w:p>
      <w:r>
        <w:t>El Dashboard registra 13 establecimientos de salud en el municipio. La composición principal es: Centro De Primer Nivel: 9, Hospital Mediana Complejidad: 2, Consultorio: 2. Este conteo informa presencia física, no cartera de servicios, personal, horario, capacidad, calidad ni accesibilidad efectiva. La planificación municipal debe validar esos elementos con el Servicio Nacional de Salud. [DASH-SALUD]</w:t>
      </w:r>
    </w:p>
    <w:p>
      <w:r>
        <w:t>El uso de internet alcanza 73.2%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2019</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27 instalaciones; 6.5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RD$ 104,722,924; ejecutado RD$ 103,999,322; ejecución 99.3%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35.4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 registros; 2.7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5,170 m²; inversión RD$ 318,472,000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 casos; 27.0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casos; 7.3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7.3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1,066 registros; 11.1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65.7%; promedio nacional: 62.7% (+3.1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75.5%; promedio nacional: 85.9% (-10.5 puntos porcentuales).</w:t>
              <w:br/>
              <w:t>• Hogares con inodoro: 78.5%; promedio nacional: 87.0% (-8.6 puntos porcentuales).</w:t>
              <w:br/>
              <w:t>• Uso de internet: 73.2%; promedio nacional: 79.0% (-5.8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 urbanización de 34.1%.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65.7%; hogares sin sanitario: 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75.5%;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60.5%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73.2%; computadora: 7.6%.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Salcedo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13 proyectos con identificación territorial específica para Salcedo. El costo total publicado de la cartera suma RD$ 658,590,568; la asignación presupuestaria 2026 suma RD$ 279,970,550 y la ejecución registrada suma RD$ 167,172,704, equivalente a 59.7%. Estados publicados: EJECUCIÓN: 13.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15013</w:t>
              <w:br/>
              <w:t>Ficha 5686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MONTELLANO-LOS LIRIOS-LOS ARACENA-LOS ABANICOS, SALCEDO , PROVINCIA HERMANAS MIRABAL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179,352,696</w:t>
              <w:br/>
              <w:t>Ejecutado: 86,945,586</w:t>
              <w:br/>
              <w:t>Tasa: 48.5%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15029</w:t>
              <w:br/>
              <w:t>Ficha 5778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SALCEDO, PROVINCIA HERMANAS MIRABAL</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60,000,005</w:t>
              <w:br/>
              <w:t>Ejecutado: 58,996,552</w:t>
              <w:br/>
              <w:t>Tasa: 98.3%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17175</w:t>
              <w:br/>
              <w:t>Ficha 8882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SALCEDO, PROVINCIA HERMANAS MIRABAL</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15,817,304</w:t>
              <w:br/>
              <w:t>Ejecutado: 4,555,383</w:t>
              <w:br/>
              <w:t>Tasa: 28.8%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17385</w:t>
              <w:br/>
              <w:t>Ficha 8870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FORTALEZA JUANA NÚÑEZ, MUNICIPIO DE SALCEDO, PROVINCIA HERMANAS MIRABAL</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8,895,751</w:t>
              <w:br/>
              <w:t>Ejecutado: 8,421,712</w:t>
              <w:br/>
              <w:t>Tasa: 94.7%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15656</w:t>
              <w:br/>
              <w:t>Ficha 7198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JOSEFA GÓMEZ, MUNICIPIO SALCEDO, PROVINCIA HERMANAS MIRABAL.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8,253,472</w:t>
              <w:br/>
              <w:t>Ejecutado: 8,253,471</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17127</w:t>
              <w:br/>
              <w:t>Ficha 8810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PARQUE PLAZA DE LOS MARTIRES (LOS PALITOS), MUNICIPIO DE SALCEDO, PROVINCIA HERMANAS MIRABAL.</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6,413,859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15196</w:t>
              <w:br/>
              <w:t>Ficha 6306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RAMÓN LIRIANO TEJADA, MUNICIPIO SALCEDO, PROVINCIA HERMANAS MIRABAL.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1,236,919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15194</w:t>
              <w:br/>
              <w:t>Ficha 6304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SALCEDO, PROVINCIA HERMANAS MIRABAL.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15657</w:t>
              <w:br/>
              <w:t>Ficha 7199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DELIA FLORENTINO, MUNICIPIO SALCEDO, PROVINCIA HERMANAS MIRABAL.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15195</w:t>
              <w:br/>
              <w:t>Ficha 6305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ESPAILLAT, MUNICIPIO SALCEDO, PROVINCIA HERMANAS MIRABAL.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15658</w:t>
              <w:br/>
              <w:t>Ficha 7200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JAYABO ADENTRO, MUNICIPIO SALCEDO, PROVINCIA HERMANAS MIRABAL.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15659</w:t>
              <w:br/>
              <w:t>Ficha 7201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MÉLIDA DELGADO VDA. PANTALEÓN, MUNICIPIO SALCEDO, PROVINCIA HERMANAS MIRABAL.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16253</w:t>
              <w:br/>
              <w:t>Ficha 5953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EN EL PUENTE ARROYO EL PALMAR AFECTADO POR LA VAGUADA DE ABRIL 2022, MUNICIPIO SALCEDO, PROVINCIA HERMANAS MIRABAL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DEL CAMINO VECINAL MONTELLANO-LOS LIRIOS-LOS ARACENA-LOS ABANICOS, SALCEDO , PROVINCIA HERMANAS 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MONTELLANO-LOS LIRIOS-LOS ARACENA-LOS ABANICOS, SALCEDO ,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15013; Ficha MapaInversiones: 5686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255,301,273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RD$ 179,352,696; ejecutado: RD$ 86,945,586; tasa de ejecución presupuestaria: 48.5%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27.2%; financiero: 27.2%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2026-08-02T12:40:14.907Z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https://mapainversiones.gob.do/projectprofile/5686; contrato: No registrado</w:t>
            </w:r>
          </w:p>
        </w:tc>
      </w:tr>
    </w:tbl>
    <w:p>
      <w:pPr>
        <w:spacing w:after="0"/>
      </w:pPr>
    </w:p>
    <w:p>
      <w:pPr>
        <w:pStyle w:val="Heading3"/>
      </w:pPr>
      <w:r>
        <w:t>5.2.2 RECONSTRUCCIÓN DE LA INFRAESTRUCTURA VIAL URBANA DEL MUNICIPIO DE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15029; Ficha MapaInversiones: 5778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261,843,186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RD$ 60,000,005; ejecutado: RD$ 58,996,552; tasa de ejecución presupuestaria: 98.3%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77.1%; financiero: 77.1%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2026-08-02T12:40:16.222Z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https://mapainversiones.gob.do/projectprofile/5778; contrato: No registrado</w:t>
            </w:r>
          </w:p>
        </w:tc>
      </w:tr>
    </w:tbl>
    <w:p>
      <w:pPr>
        <w:spacing w:after="0"/>
      </w:pPr>
    </w:p>
    <w:p>
      <w:pPr>
        <w:pStyle w:val="Heading3"/>
      </w:pPr>
      <w:r>
        <w:t>5.2.3 RECONSTRUCCIÓN POLIDEPORTIVO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17175; Ficha MapaInversiones: 8882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25,307,686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RD$ 15,817,304; ejecutado: RD$ 4,555,383; tasa de ejecución presupuestaria: 28.8%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6; activos: 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2026-08-02T12:40:55.513Z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https://mapainversiones.gob.do/projectprofile/8882; contrato: https://comunidad.comprasdominicana.gob.do/Public/Tendering/ContractDetailView/Index?UniqueIdentifier=DO1.PCCNTR.2260534&amp;AwardContractDetailId=703078</w:t>
            </w:r>
          </w:p>
        </w:tc>
      </w:tr>
    </w:tbl>
    <w:p>
      <w:pPr>
        <w:spacing w:after="0"/>
      </w:pPr>
    </w:p>
    <w:p>
      <w:pPr>
        <w:pStyle w:val="Heading3"/>
      </w:pPr>
      <w:r>
        <w:t>5.2.4 REMODELACIÓN FORTALEZA JUANA NÚÑEZ, MUNICIPIO DE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FORTALEZA JUANA NÚÑEZ, MUNICIPIO DE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17385; Ficha MapaInversiones: 8870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8,895,751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RD$ 8,895,751; ejecutado: RD$ 8,421,712; tasa de ejecución presupuestaria: 94.7%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2026-08-02T12:40:55.301Z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https://mapainversiones.gob.do/projectprofile/8870; contrato: https://comunidad.comprasdominicana.gob.do/Public/Tendering/ContractDetailView/Index?UniqueIdentifier=DO1.PCCNTR.2310258&amp;AwardContractDetailId=722694</w:t>
            </w:r>
          </w:p>
        </w:tc>
      </w:tr>
    </w:tbl>
    <w:p>
      <w:pPr>
        <w:spacing w:after="0"/>
      </w:pPr>
    </w:p>
    <w:p>
      <w:pPr>
        <w:pStyle w:val="Heading3"/>
      </w:pPr>
      <w:r>
        <w:t>5.2.5 AMPLIACIÓN DEL PLANTEL EDUCATIVO PARA INICIAL MARÍA JOSEFA GÓMEZ, MUNICIPIO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JOSEFA GÓMEZ,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15656; Ficha MapaInversiones: 7198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15,621,433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RD$ 8,253,472; ejecutado: RD$ 8,253,471;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2026-08-02T12:40:34.685Z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https://mapainversiones.gob.do/projectprofile/7198; contrato: No registrado</w:t>
            </w:r>
          </w:p>
        </w:tc>
      </w:tr>
    </w:tbl>
    <w:p>
      <w:pPr>
        <w:spacing w:after="0"/>
      </w:pPr>
    </w:p>
    <w:p>
      <w:pPr>
        <w:pStyle w:val="Heading3"/>
      </w:pPr>
      <w:r>
        <w:t>5.2.6 RECONSTRUCCIÓN DE PARQUE PLAZA DE LOS MARTIRES (LOS PALITOS), MUNICIPIO DE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PARQUE PLAZA DE LOS MARTIRES (LOS PALITOS), MUNICIPIO DE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17127; Ficha MapaInversiones: 8810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6,413,859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RD$ 6,413,859;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2026-08-02T12:40:54.431Z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https://mapainversiones.gob.do/projectprofile/8810; contrato: No registrado</w:t>
            </w:r>
          </w:p>
        </w:tc>
      </w:tr>
    </w:tbl>
    <w:p>
      <w:pPr>
        <w:spacing w:after="0"/>
      </w:pPr>
    </w:p>
    <w:p>
      <w:pPr>
        <w:pStyle w:val="Heading3"/>
      </w:pPr>
      <w:r>
        <w:t>5.2.7 AMPLIACIÓN DEL PLANTEL EDUCATIVO PARA INICIAL PROF. JOSÉ RAMÓN LIRIANO TEJADA, MUNICIPIO SALCEDO, PROVINCIA HERM…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RAMÓN LIRIANO TEJADA,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15196; Ficha MapaInversiones: 6306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5,959,335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RD$ 1,236,919;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52.9%; financiero: 52.9%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2026-08-02T12:40:25.087Z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https://mapainversiones.gob.do/projectprofile/6306; contrato: No registrado</w:t>
            </w:r>
          </w:p>
        </w:tc>
      </w:tr>
    </w:tbl>
    <w:p>
      <w:pPr>
        <w:spacing w:after="0"/>
      </w:pPr>
    </w:p>
    <w:p>
      <w:pPr>
        <w:pStyle w:val="Heading3"/>
      </w:pPr>
      <w:r>
        <w:t>5.2.8 AMPLIACIÓN DEL PLANTEL EDUCATIVO PARA INICIAL HERMANAS MIRABAL, MUNICIPIO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15194; Ficha MapaInversiones: 6304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17,198,917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2026-08-02T12:40:25.042Z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https://mapainversiones.gob.do/projectprofile/6304; contrato: No registrado</w:t>
            </w:r>
          </w:p>
        </w:tc>
      </w:tr>
    </w:tbl>
    <w:p>
      <w:pPr>
        <w:spacing w:after="0"/>
      </w:pPr>
    </w:p>
    <w:p>
      <w:pPr>
        <w:pStyle w:val="Heading3"/>
      </w:pPr>
      <w:r>
        <w:t>5.2.9 AMPLIACIÓN DEL PLANTEL EDUCATIVO PARA INICIAL ANA DELIA FLORENTINO, MUNICIPIO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DELIA FLORENTINO,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15657; Ficha MapaInversiones: 7199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9,451,723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16.4%; financiero: 16.4%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2026-08-02T12:40:34.754Z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https://mapainversiones.gob.do/projectprofile/7199; contrato: No registrado</w:t>
            </w:r>
          </w:p>
        </w:tc>
      </w:tr>
    </w:tbl>
    <w:p>
      <w:pPr>
        <w:spacing w:after="0"/>
      </w:pPr>
    </w:p>
    <w:p>
      <w:pPr>
        <w:pStyle w:val="Heading3"/>
      </w:pPr>
      <w:r>
        <w:t>5.2.10 AMPLIACIÓN DEL PLANTEL EDUCATIVO PARA INICIAL ANTONIO ESPAILLAT, MUNICIPIO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ESPAILLAT,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15195; Ficha MapaInversiones: 6305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7,108,135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2026-08-02T12:40:25.056Z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https://mapainversiones.gob.do/projectprofile/6305; contrato: No registrado</w:t>
            </w:r>
          </w:p>
        </w:tc>
      </w:tr>
    </w:tbl>
    <w:p>
      <w:pPr>
        <w:spacing w:after="0"/>
      </w:pPr>
    </w:p>
    <w:p>
      <w:pPr>
        <w:pStyle w:val="Heading3"/>
      </w:pPr>
      <w:r>
        <w:t>5.2.11 AMPLIACIÓN DEL PLANTEL EDUCATIVO PARA INICIAL JAYABO ADENTRO, MUNICIPIO SALCEDO, PROVINCIA HERMANAS MIRABAL.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JAYABO ADENTRO,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15658; Ficha MapaInversiones: 7200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9,451,723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16.4%; financiero: 16.4%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2026-08-02T12:40:34.765Z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https://mapainversiones.gob.do/projectprofile/7200; contrato: No registrado</w:t>
            </w:r>
          </w:p>
        </w:tc>
      </w:tr>
    </w:tbl>
    <w:p>
      <w:pPr>
        <w:spacing w:after="0"/>
      </w:pPr>
    </w:p>
    <w:p>
      <w:pPr>
        <w:pStyle w:val="Heading3"/>
      </w:pPr>
      <w:r>
        <w:t>5.2.12 AMPLIACIÓN DEL PLANTEL EDUCATIVO PARA INICIAL MÉLIDA DELGADO VDA. PANTALEÓN, MUNICIPIO SALCEDO, PROVINCIA HERMAN…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MÉLIDA DELGADO VDA. PANTALEÓN,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15659; Ficha MapaInversiones: 7201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6,604,392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19.6%; financiero: 19.6%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2026-08-02T12:40:34.849Z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https://mapainversiones.gob.do/projectprofile/7201; contrato: No registrado</w:t>
            </w:r>
          </w:p>
        </w:tc>
      </w:tr>
    </w:tbl>
    <w:p>
      <w:pPr>
        <w:spacing w:after="0"/>
      </w:pPr>
    </w:p>
    <w:p>
      <w:pPr>
        <w:pStyle w:val="Heading3"/>
      </w:pPr>
      <w:r>
        <w:t>5.2.13 CONSTRUCCIÓN MURO DE GAVIONES EN EL PUENTE ARROYO EL PALMAR AFECTADO POR LA VAGUADA DE ABRIL 2022, MUNICIPIO SAL…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EN EL PUENTE ARROYO EL PALMAR AFECTADO POR LA VAGUADA DE ABRIL 2022, MUNICIPIO SALCEDO, PROVINCIA HERMANAS MIRABAL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16253; Ficha MapaInversiones: 5953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29,433,157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62.8%; financiero: 62.8%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HERMANAS MIRABAL; municipios: SALCEDO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HERMANAS MIRABAL [19], municipio SALCEDO [031901]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SALCEDO (HERMANAS MIRABAL); fuente: profile; verificada: 2026-08-02T12:40:18.440Z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https://mapainversiones.gob.do/projectprofile/5953;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75.5%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Salcedo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Salcedo, Hermanas Mirabal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Salcedo · 03190001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Salcedo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