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Sánchez</w:t>
      </w:r>
    </w:p>
    <w:p>
      <w:pPr>
        <w:spacing w:after="600"/>
        <w:jc w:val="center"/>
      </w:pPr>
      <w:r>
        <w:rPr>
          <w:rFonts w:ascii="Calibri" w:hAnsi="Calibri" w:eastAsia="Calibri"/>
          <w:b w:val="0"/>
          <w:i w:val="0"/>
          <w:color w:val="5E7076"/>
          <w:sz w:val="24"/>
        </w:rPr>
        <w:t>Samaná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03200002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Sánchez, municipio de la provincia Samaná, registró 25,413 habitantes en 2022. Entre 2010 y 2022 su población aumentó 3.7%. El 44.2% reside en área urbana y el 55.8% en área rural. Estas proporciones determinan la escala y la distribución territorial de los servicios municipales.</w:t>
      </w:r>
    </w:p>
    <w:p>
      <w:r>
        <w:t>El diagnóstico registra 60.6% de hogares con agua del acueducto dentro de la vivienda, 79.3% con recogida municipal de residuos y 18.1% que los quema. El uso de internet alcanza 70.9%.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Sánchez forma parte de la provincia Samaná y de la región de planificación Cibao Nordeste. El código geográfico empleado es 03200002.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Sánchez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Samaná</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03200002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371.0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Sánchez registró 25,413 habitantes: 12,602 hombres (49.6%) y 12,811 mujeres (50.4%). Frente a los 24,509 habitantes censados en 2010, la población creció 3.7%. El cambio intercensal constituye la línea base para dimensionar servicios, infraestructura y demanda de suelo; no permite atribuir por sí solo causas de migración, fecundidad o movilidad residencial. [DASH-BASE]</w:t>
      </w:r>
    </w:p>
    <w:p>
      <w:r>
        <w:t>La distribución territorial muestra 11,241 habitantes en zona urbana (44.2%) y 14,172 en zona rural (55.8%). Esta relación debe considerarse al organizar rutas de servicios, mantenimiento vial, equipamientos y mecanismos de atención a comunidades dispersas. [DASH-URB]</w:t>
      </w:r>
    </w:p>
    <w:p>
      <w:r>
        <w:t>El municipio cuenta con 9,374 hogares y 25,367 personas residentes en hogares. El promedio es de 2.71 personas por hogar. El Censo registra 11,572 viviendas, de las cuales 9,309 estaban ocupadas y 2,250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Sánchez.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Sánchez se distribuye aproximadamente en 24.7% de población menor de 15 años, 63.7% entre 15 y 64 años y 11.5% de 65 años o más. La relación de dependencia demográfica estimada es de 57.0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44.2% y el tamaño medio de los hogares es 2.71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60.6% de los hogares declara recibir agua del acueducto dentro de la vivienda, frente a 62.7% a escala nacional. Para agua de beber, el uso de botellones representa 85.2%. La comparación sugiere una condición de acceso físico y un patrón de consumo, pero no informa continuidad, presión, potabilidad ni costo. Esos cuatro aspectos deben verificarse antes de formular intervenciones. [DASH-VIDA]</w:t>
      </w:r>
    </w:p>
    <w:p>
      <w:r>
        <w:t>En saneamiento, 86.0% de los hogares reporta inodoro y 4.4%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79.3%, mientras 18.1% declara quemarlos. El gas propano es el combustible principal de cocina en 89.9%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 centros y 7,055 matrículas agregadas. De ellas, 3,497 corresponden a inicial/primario, 3,127 a secundario y 431 a educación de adultos. La cobertura corresponde a la asociación territorial usada por el Dashboard y debe verificarse cuando el distrito educativo abarque más de un municipio. [DASH-EDU]</w:t>
      </w:r>
    </w:p>
    <w:p>
      <w:r>
        <w:t>Entre la población de referencia de tres años o más, 7.9% aparece sin nivel de instrucción y 47.1%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97.8% en primaria y 91.7%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58 establecimientos y un empleo estimado de 853.5, equivalente a 14.7 empleos por establecimiento. Los establecimientos de 1 a 10 personas representan 72.4%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(244.8 empleos estimados); Comercio al por mayor y al por menor; reparación de vehículos automotores y motocicletas (140.2 empleos estimados); Industrias manufactureras (139.5 empleos estimados). La mayor especialización relativa se observa en Explotación de minas y canteras (cociente de localización 32.79).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6,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70.9%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Sánchez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instalaciones; 5.5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Sánchez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RD$ 108,396,541; ejecutado RD$ 108,063,278; ejecución 99.7%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Sánchez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76.4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Sánchez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885 m²; inversión RD$ 54,527,704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Sánchez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112 casos; 100.0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 casos; 14.3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personas; 21.4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1,869 registros; 16.7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60.6%; promedio nacional: 62.7% (-2.1 puntos porcentuales).</w:t>
              <w:br/>
              <w:t>• Recogida de residuos por el ayuntamiento: 79.3%; promedio nacional: 85.9% (-6.7 puntos porcentuales).</w:t>
              <w:br/>
              <w:t>• Uso de internet: 70.9%; promedio nacional: 79.0% (-8.1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3.7%; urbanización de 44.2%.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60.6%; hogares sin sanitario: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79.3%; quema: 18.1%.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72.4%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70.9%;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Sánchez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con identificación territorial específica para Sánchez. El costo total publicado de la cartera suma RD$ 1,901,215,965; la asignación presupuestaria 2026 suma RD$ 153,665,303 y la ejecución registrada suma RD$ 59,950,136, equivalente a 39.0%. Estados publicados: EJECUCIÓN: 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15095</w:t>
              <w:br/>
              <w:t>Ficha 5823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MULTIPLE SANCHEZ, PROVINCIA SAMANA</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76,385,961</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15395</w:t>
              <w:br/>
              <w:t>Ficha 6163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SÁNCHEZ, PROVINCIA SAMANÁ</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60,000,046</w:t>
              <w:br/>
              <w:t>Ejecutado: 59,950,136</w:t>
              <w:br/>
              <w:t>Tasa: 99.9%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15134</w:t>
              <w:br/>
              <w:t>Ficha 6039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ACUEDUCTO MÚLTIPLE EL CATEY,  LOS CHICHARRONES,MUNICIPIO DE SANCHEZ,  PROVINCIA SAMANÁ.</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17,277,968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15294</w:t>
              <w:br/>
              <w:t>Ficha 6401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JUANA EVANGELISTA MALOON, MUNICIPIO SÁNCHEZ, PROVINCIA SAMANÁ.</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15293</w:t>
              <w:br/>
              <w:t>Ficha 6400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CARLOS HILARIOS ROSA, MUNICIPIO SÁNCHEZ, PROVINCIA SAMANÁ.</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15926</w:t>
              <w:br/>
              <w:t>Ficha 7442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 CALCAÑO LINO, MUNICIPIO SÁNCHEZ, PROVINCIA SAMANA.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15925</w:t>
              <w:br/>
              <w:t>Ficha 7441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ONEYDA SEALY, MUNICIPIO SÁNCHEZ, PROVINCIA SAMANA.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ACUEDUCTO MULTIPLE SANCHEZ, PROVINCIA SAMANA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MULTIPLE SANCHEZ, PROVINCIA SAMANA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15095; Ficha MapaInversiones: 5823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940,943,522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RD$ 76,385,961;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78.2%; financiero: 78.2%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SAMANÁ; municipios: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SAMANÁ [20], municipio SÁNCHEZ [032002]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SÁNCHEZ (SAMANÁ); fuente: profile; verificada: 2026-08-02T12:40:16.509Z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https://mapainversiones.gob.do/projectprofile/5823; contrato: https://comunidad.comprasdominicana.gob.do/Public/Tendering/ContractDetailView/Index?UniqueIdentifier=DO1.PCCNTR.1654026&amp;AwardContractDetailId=489183</w:t>
            </w:r>
          </w:p>
        </w:tc>
      </w:tr>
    </w:tbl>
    <w:p>
      <w:pPr>
        <w:spacing w:after="0"/>
      </w:pPr>
    </w:p>
    <w:p>
      <w:pPr>
        <w:pStyle w:val="Heading3"/>
      </w:pPr>
      <w:r>
        <w:t>5.2.2 RECONSTRUCCIÓN DE LA INFRAESTRUCTURA VIAL URBANA DEL MUNICIPIO SÁNCHEZ, PROVINCIA SAMANÁ</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SÁNCHEZ, PROVINCIA SAMANÁ</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15395; Ficha MapaInversiones: 6163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289,947,848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RD$ 60,000,046; ejecutado: RD$ 59,950,136; tasa de ejecución presupuestaria: 99.9%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66.1%; financiero: 66.1%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SAMANÁ; municipios: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SAMANÁ [20], municipio SÁNCHEZ [032002]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SÁNCHEZ (SAMANÁ); fuente: profile; verificada: 2026-08-02T12:40:21.729Z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https://mapainversiones.gob.do/projectprofile/6163; contrato: https://comunidad.comprasdominicana.gob.do/Public/Tendering/ContractDetailView/Index?UniqueIdentifier=DO1.PCCNTR.1730619&amp;AwardContractDetailId=511832</w:t>
            </w:r>
          </w:p>
        </w:tc>
      </w:tr>
    </w:tbl>
    <w:p>
      <w:pPr>
        <w:spacing w:after="0"/>
      </w:pPr>
    </w:p>
    <w:p>
      <w:pPr>
        <w:pStyle w:val="Heading3"/>
      </w:pPr>
      <w:r>
        <w:t>5.2.3 REHABILITACIÓN ACUEDUCTO MÚLTIPLE EL CATEY, LOS CHICHARRONES,MUNICIPIO DE SANCHEZ, PROVINCIA SAMANÁ.</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ACUEDUCTO MÚLTIPLE EL CATEY,  LOS CHICHARRONES,MUNICIPIO DE SANCHEZ,  PROVINCIA SAMANÁ.</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15134; Ficha MapaInversiones: 6039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629,056,079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RD$ 17,277,968;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SAMANÁ; municipios: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SAMANÁ [20], municipio SÁNCHEZ [032002]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SÁNCHEZ (SAMANÁ); fuente: profile; verificada: 2026-08-02T12:40:19.387Z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https://mapainversiones.gob.do/projectprofile/6039; contrato: No registrado</w:t>
            </w:r>
          </w:p>
        </w:tc>
      </w:tr>
    </w:tbl>
    <w:p>
      <w:pPr>
        <w:spacing w:after="0"/>
      </w:pPr>
    </w:p>
    <w:p>
      <w:pPr>
        <w:pStyle w:val="Heading3"/>
      </w:pPr>
      <w:r>
        <w:t>5.2.4 AMPLIACIÓN DEL PLANTEL EDUCATIVO PARA INICIAL JUANA EVANGELISTA MALOON, MUNICIPIO SÁNCHEZ, PROVINCIA SAMANÁ.</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JUANA EVANGELISTA MALOON, MUNICIPIO SÁNCHEZ, PROVINCIA SAMANÁ.</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15294; Ficha MapaInversiones: 6401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10,339,977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SAMANÁ; municipios: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SAMANÁ [20], municipio SÁNCHEZ [032002]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SÁNCHEZ (SAMANÁ); fuente: profile; verificada: 2026-08-02T12:40:27.540Z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https://mapainversiones.gob.do/projectprofile/6401; contrato: No registrado</w:t>
            </w:r>
          </w:p>
        </w:tc>
      </w:tr>
    </w:tbl>
    <w:p>
      <w:pPr>
        <w:spacing w:after="0"/>
      </w:pPr>
    </w:p>
    <w:p>
      <w:pPr>
        <w:pStyle w:val="Heading3"/>
      </w:pPr>
      <w:r>
        <w:t>5.2.5 AMPLIACIÓN DEL PLANTEL EDUCATIVO PARA INICIAL CARLOS HILARIOS ROSA, MUNICIPIO SÁNCHEZ, PROVINCIA SAMANÁ.</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CARLOS HILARIOS ROSA, MUNICIPIO SÁNCHEZ, PROVINCIA SAMANÁ.</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15293; Ficha MapaInversiones: 6400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17,320,272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SAMANÁ; municipios: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SAMANÁ [20], municipio SÁNCHEZ [032002]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SÁNCHEZ (SAMANÁ); fuente: profile; verificada: 2026-08-02T12:40:27.537Z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https://mapainversiones.gob.do/projectprofile/6400; contrato: No registrado</w:t>
            </w:r>
          </w:p>
        </w:tc>
      </w:tr>
    </w:tbl>
    <w:p>
      <w:pPr>
        <w:spacing w:after="0"/>
      </w:pPr>
    </w:p>
    <w:p>
      <w:pPr>
        <w:pStyle w:val="Heading3"/>
      </w:pPr>
      <w:r>
        <w:t>5.2.6 AMPLIACIÓN DEL PLANTEL EDUCATIVO PARA INICIAL ROSA CALCAÑO LINO, MUNICIPIO SÁNCHEZ, PROVINCIA SAMANA.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 CALCAÑO LINO, MUNICIPIO SÁNCHEZ, PROVINCIA SAMANA.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15926; Ficha MapaInversiones: 7442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6,799,932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SAMANÁ; municipios: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SAMANÁ [20], municipio SÁNCHEZ [032002]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SÁNCHEZ (SAMANÁ); fuente: profile; verificada: 2026-08-02T12:40:40.527Z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https://mapainversiones.gob.do/projectprofile/7442; contrato: No registrado</w:t>
            </w:r>
          </w:p>
        </w:tc>
      </w:tr>
    </w:tbl>
    <w:p>
      <w:pPr>
        <w:spacing w:after="0"/>
      </w:pPr>
    </w:p>
    <w:p>
      <w:pPr>
        <w:pStyle w:val="Heading3"/>
      </w:pPr>
      <w:r>
        <w:t>5.2.7 AMPLIACIÓN DEL PLANTEL EDUCATIVO PARA INICIAL PROF. ONEYDA SEALY, MUNICIPIO SÁNCHEZ, PROVINCIA SAMANA.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ONEYDA SEALY, MUNICIPIO SÁNCHEZ, PROVINCIA SAMANA.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15925; Ficha MapaInversiones: 7441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6,808,335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SAMANÁ; municipios: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SAMANÁ [20], municipio SÁNCHEZ [032002]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SÁNCHEZ (SAMANÁ); fuente: profile; verificada: 2026-08-02T12:40:40.528Z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https://mapainversiones.gob.do/projectprofile/7441;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79.3% de hogares con recogida municipal y 18.1%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Sánchez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Sánchez, Samaná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Sánchez · 03200002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Sánchez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