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Yaguate</w:t>
      </w:r>
    </w:p>
    <w:p>
      <w:pPr>
        <w:spacing w:after="600"/>
        <w:jc w:val="center"/>
      </w:pPr>
      <w:r>
        <w:rPr>
          <w:rFonts w:ascii="Calibri" w:hAnsi="Calibri" w:eastAsia="Calibri"/>
          <w:b w:val="0"/>
          <w:i w:val="0"/>
          <w:color w:val="5E7076"/>
          <w:sz w:val="24"/>
        </w:rPr>
        <w:t>San Cristóbal · Región Valdesia</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05210006</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Yaguate, municipio de la provincia San Cristóbal, registró 51,489 habitantes en 2022. Entre 2010 y 2022 su población aumentó 21.6%. El 19.5% reside en área urbana y el 80.5% en área rural. Estas proporciones determinan la escala y la distribución territorial de los servicios municipales.</w:t>
      </w:r>
    </w:p>
    <w:p>
      <w:r>
        <w:t>El diagnóstico registra 43.8% de hogares con agua del acueducto dentro de la vivienda, 78.8% con recogida municipal de residuos y 17.0% que los quema. El uso de internet alcanza 66.7%.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Yaguate forma parte de la provincia San Cristóbal y de la región de planificación Valdesia. El código geográfico empleado es 05210006.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Yaguate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 Cristóbal</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Valdesia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05210006</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122.8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419.4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La creación de esta población se atribuye al capitán Juan Tello de Guzmán durante la era colonial española, cuando en el XVI estableció el hato de Yaguate en las riberas occidentales del río Nizao.​​ En sus inicios fue uno de los hatos más prósperos gracias a su ingenio azucarero y su ganadería.​ En el período de la anexión a España llevada por Pedro Santana, fue uno de los escasos pueblos de la región sur del país que apoyó la anexión a España. Esto dio lugar a que fuera quemado por los restauradores, con la idea de evitar que sus habitantes dieran sus casas como refugio a los que apoyaban la anexión.​ El 1 de enero de 1945 deja de ser una sección de San Cristóbal y es elevado a distrito municipal.​ Años más tarde, es declarado municipio mediante la Ley 916, del 12 de agosto del 1978.​​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Yaguate registró 51,489 habitantes: 25,313 hombres (49.2%) y 26,176 mujeres (50.8%). Frente a los 42,325 habitantes censados en 2010, la población creció 21.6%. El cambio intercensal constituye la línea base para dimensionar servicios, infraestructura y demanda de suelo; no permite atribuir por sí solo causas de migración, fecundidad o movilidad residencial. [DASH-BASE]</w:t>
      </w:r>
    </w:p>
    <w:p>
      <w:r>
        <w:t>La distribución territorial muestra 10,057 habitantes en zona urbana (19.5%) y 41,432 en zona rural (80.5%). Esta relación debe considerarse al organizar rutas de servicios, mantenimiento vial, equipamientos y mecanismos de atención a comunidades dispersas. [DASH-URB]</w:t>
      </w:r>
    </w:p>
    <w:p>
      <w:r>
        <w:t>El municipio cuenta con 16,375 hogares y 51,448 personas residentes en hogares. El promedio es de 3.14 personas por hogar. El Censo registra 19,176 viviendas, de las cuales 16,179 estaban ocupadas y 2,988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Yaguate.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Yaguate se distribuye aproximadamente en 28.0% de población menor de 15 años, 64.5% entre 15 y 64 años y 7.5% de 65 años o más. La relación de dependencia demográfica estimada es de 55.0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19.5% y el tamaño medio de los hogares es 3.14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43.8% de los hogares declara recibir agua del acueducto dentro de la vivienda, frente a 62.7% a escala nacional. Para agua de beber, el uso de botellones representa 66.8%. La comparación sugiere una condición de acceso físico y un patrón de consumo, pero no informa continuidad, presión, potabilidad ni costo. Esos cuatro aspectos deben verificarse antes de formular intervenciones. [DASH-VIDA]</w:t>
      </w:r>
    </w:p>
    <w:p>
      <w:r>
        <w:t>En saneamiento, 72.3% de los hogares reporta inodoro y 5.2%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99.1% de los hogares. La recogida de residuos por el ayuntamiento alcanza 78.8%, mientras 17.0% declara quemarlos. El gas propano es el combustible principal de cocina en 85.9%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65 centros y 15,117 matrículas agregadas. De ellas, 6,447 corresponden a inicial/primario, 6,887 a secundario y 1,783 a educación de adultos. La cobertura corresponde a la asociación territorial usada por el Dashboard y debe verificarse cuando el distrito educativo abarque más de un municipio. [DASH-EDU]</w:t>
      </w:r>
    </w:p>
    <w:p>
      <w:r>
        <w:t>Entre la población de referencia de tres años o más, 7.7% aparece sin nivel de instrucción y 47.0%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93.8% en primaria y 92.3% en secundaria; el abandono reportado en secundaria es 3.1%.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68 establecimientos y un empleo estimado de 710.7, equivalente a 10.4 empleos por establecimiento. Los establecimientos de 1 a 10 personas representan 73.5%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(199.8 empleos estimados); Comercio al por mayor y al por menor; reparación de vehículos automotores y motocicletas (191.3 empleos estimados); Actividades de alojamiento y de servicio de comidas (83.2 empleos estimados). La mayor especialización relativa se observa en Transporte y almacenamiento (cociente de localización 2.57). El cociente de localización compara concentración relativa, no productividad ni competitividad. [DASH-ECO]</w:t>
      </w:r>
    </w:p>
    <w:p>
      <w:pPr>
        <w:pStyle w:val="Heading2"/>
      </w:pPr>
      <w:r>
        <w:t>2.5 Salud, conectividad y acceso a información</w:t>
      </w:r>
    </w:p>
    <w:p>
      <w:r>
        <w:t>El Dashboard registra 10 establecimientos de salud en el municipio. La composición principal es: Centro De Primer Nivel: 9,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66.7% y el de computadora 10.3%.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registros; 35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Yaguate</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2023</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 centros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Yaguate</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12 instalaciones; 2.3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Yaguate</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RD$ 38,514,590; ejecutado RD$ 37,776,778; ejecución 98.1%</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Yaguate</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46.0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Yaguate</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111 registros; 23.5 km</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Yaguate</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licencias; 825 m²; inversión RD$ 50,789,816</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Yaguate</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2023</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1,019 casos; 147.9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85 casos; 12.3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101 personas; 14.7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22.5%</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44.7%</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10,312 registros; 15.0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43.8%; promedio nacional: 62.7% (-18.8 puntos porcentuales).</w:t>
              <w:br/>
              <w:t>• Recogida de residuos por el ayuntamiento: 78.8%; promedio nacional: 85.9% (-7.2 puntos porcentuales).</w:t>
              <w:br/>
              <w:t>• Hogares con inodoro: 72.3%; promedio nacional: 87.0% (-14.7 puntos porcentuales).</w:t>
              <w:br/>
              <w:t>• Uso de internet: 66.7%; promedio nacional: 79.0% (-12.3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21.6%; urbanización de 19.5%.</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43.8%; hogares sin sanitario: 5.2%.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78.8%; quema: 17.0%.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3.1%.</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73.5%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66.7%; computadora: 10.3%.</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Yaguate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8 proyectos con identificación territorial específica para Yaguate. El costo total publicado de la cartera suma RD$ 265,179,089; la asignación presupuestaria 2026 suma RD$ 73,344,767 y la ejecución registrada suma RD$ 48,580,449, equivalente a 66.2%. Estados publicados: EJECUCIÓN: 8.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16086</w:t>
              <w:br/>
              <w:t>Ficha 6244</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YAGUATE, PROVINCIA SAN CRISTÓBAL</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60,000,000</w:t>
              <w:br/>
              <w:t>Ejecutado: 47,604,809</w:t>
              <w:br/>
              <w:t>Tasa: 79.3%</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16676</w:t>
              <w:br/>
              <w:t>Ficha 5917</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PUENTE DE ALCANTARILLA DE CAJÓN AFECTADO POR LA VAGUADA DE ABRIL 2022 EN LA COMUNIDAD BOCA DEL ARROYO, MUNICIPIO SAN GREGORIO DE YAGUATE, PROVINCIA SAN CRISTÓBAL</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9,288,634</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15531</w:t>
              <w:br/>
              <w:t>Ficha 7075</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LOS PANCHOS, MUNICIPIO YAGUATE, PROVINCIA SAN CRISTÓBAL.</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3,000,000</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14978</w:t>
              <w:br/>
              <w:t>Ficha 5324</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CENTRO COMUNAL SECTOR PAJARITO, MUNICIPIO YAGUATE, PROVINCIA SAN CRISTOBAL</w:t>
              <w:br/>
              <w:t>Institución: COMISIÓN PRESIDENCIAL DE APOYO AL DESARROLLO PROVINCIAL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2022-01-01–2026-01-31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1,055,707</w:t>
              <w:br/>
              <w:t>Ejecutado: 975,640</w:t>
              <w:br/>
              <w:t>Tasa: 92.4%</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15529</w:t>
              <w:br/>
              <w:t>Ficha 7073</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FRAY BARTOLOMÉ DE LAS CASAS, MUNICIPIO YAGUATE, PROVINCIA SAN CRISTÓBAL.</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109</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15528</w:t>
              <w:br/>
              <w:t>Ficha 7072</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LOS GUZMÁN, MUNICIPIO YAGUATE, PROVINCIA SAN CRISTÓBAL.</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109</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7</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15530</w:t>
              <w:br/>
              <w:t>Ficha 7074</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MARÍA DE JESÚS CABRERA GUZMÁN, MUNICIPIO YAGUATE, PROVINCIA SAN CRISTÓBAL.</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108</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15527</w:t>
              <w:br/>
              <w:t>Ficha 7071</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NAJAYO EN MEDIO, MUNICIPIO YAGUATE, PROVINCIA SAN CRISTÓBAL.</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100</w:t>
              <w:br/>
              <w:t>Ejecutado: 0</w:t>
              <w:br/>
              <w:t>Tasa: 0.0%</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RECONSTRUCCIÓN DE LA INFRAESTRUCTURA VIAL URBANA DEL MUNICIPIO YAGUATE, PROVINCIA SAN CRISTÓBAL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YAGUATE, PROVINCIA SAN CRISTÓBAL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16086; Ficha MapaInversiones: 6244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181,979,509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RD$ 60,000,000; ejecutado: RD$ 47,604,809; tasa de ejecución presupuestaria: 79.3%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47.6%; financiero: 47.6%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3; activos: 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SAN CRISTÓBAL; municipios: YAGUATE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SAN CRISTÓBAL [21], municipio YAGUATE [052106]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YAGUATE (SAN CRISTÓBAL); fuente: profile; verificada: 2026-08-02T12:40:23.712Z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https://mapainversiones.gob.do/projectprofile/6244; contrato: https://comunidad.comprasdominicana.gob.do/Public/Tendering/ContractDetailView/Index?UniqueIdentifier=DO1.PCCNTR.1855626&amp;AwardContractDetailId=556479</w:t>
            </w:r>
          </w:p>
        </w:tc>
      </w:tr>
    </w:tbl>
    <w:p>
      <w:pPr>
        <w:spacing w:after="0"/>
      </w:pPr>
    </w:p>
    <w:p>
      <w:pPr>
        <w:pStyle w:val="Heading3"/>
      </w:pPr>
      <w:r>
        <w:t>5.2.2 CONSTRUCCIÓN DE PUENTE DE ALCANTARILLA DE CAJÓN AFECTADO POR LA VAGUADA DE ABRIL 2022 EN LA COMUNIDAD BOCA DEL 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PUENTE DE ALCANTARILLA DE CAJÓN AFECTADO POR LA VAGUADA DE ABRIL 2022 EN LA COMUNIDAD BOCA DEL ARROYO, MUNICIPIO SAN GREGORIO DE YAGUATE, PROVINCIA SAN CRISTÓBAL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16676; Ficha MapaInversiones: 5917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Cambio Climático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12,288,634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RD$ 9,288,634;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SAN CRISTÓBAL; municipios: YAGUATE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SAN CRISTÓBAL [21], municipio YAGUATE [052106]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YAGUATE (SAN CRISTÓBAL); fuente: profile; verificada: 2026-08-02T12:40:18.007Z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https://mapainversiones.gob.do/projectprofile/5917; contrato: No registrado</w:t>
            </w:r>
          </w:p>
        </w:tc>
      </w:tr>
    </w:tbl>
    <w:p>
      <w:pPr>
        <w:spacing w:after="0"/>
      </w:pPr>
    </w:p>
    <w:p>
      <w:pPr>
        <w:pStyle w:val="Heading3"/>
      </w:pPr>
      <w:r>
        <w:t>5.2.3 AMPLIACIÓN DEL PLANTEL EDUCATIVO PARA INICIAL LOS PANCHOS, MUNICIPIO YAGUATE, PROVINCIA SAN CRISTÓBAL.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LOS PANCHOS, MUNICIPIO YAGUATE, PROVINCIA SAN CRISTÓBAL.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15531; Ficha MapaInversiones: 7075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13,855,324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RD$ 3,000,000;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48.4%; financiero: 48.4%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SAN CRISTÓBAL; municipios: YAGUATE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SAN CRISTÓBAL [21], municipio YAGUATE [052106]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YAGUATE (SAN CRISTÓBAL); fuente: profile; verificada: 2026-08-02T12:40:31.623Z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https://mapainversiones.gob.do/projectprofile/7075; contrato: No registrado</w:t>
            </w:r>
          </w:p>
        </w:tc>
      </w:tr>
    </w:tbl>
    <w:p>
      <w:pPr>
        <w:spacing w:after="0"/>
      </w:pPr>
    </w:p>
    <w:p>
      <w:pPr>
        <w:pStyle w:val="Heading3"/>
      </w:pPr>
      <w:r>
        <w:t>5.2.4 CONSTRUCCIÓN CENTRO COMUNAL SECTOR PAJARITO, MUNICIPIO YAGUATE, PROVINCIA SAN CRISTOBAL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CENTRO COMUNAL SECTOR PAJARITO, MUNICIPIO YAGUATE, PROVINCIA SAN CRISTOBAL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14978; Ficha MapaInversiones: 5324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COMISIÓN PRESIDENCIAL DE APOYO AL DESARROLLO PROVINCIAL. Registradas: COMISIÓN PRESIDENCIAL DE APOYO AL DESARROLLO PROVINCIAL</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Vivienda y servicios comunitarios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2022-01-01; término: 2026-01-31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5,368,191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RD$ 1,055,707; ejecutado: RD$ 975,640; tasa de ejecución presupuestaria: 92.4%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80.3%; financiero: 80.3%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3; activos: 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SAN CRISTÓBAL; municipios: YAGUATE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SAN CRISTÓBAL [21], municipio YAGUATE [052106]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YAGUATE (SAN CRISTÓBAL); fuente: profile; verificada: 2026-08-02T12:40:12.583Z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https://mapainversiones.gob.do/projectprofile/5324; contrato: https://comunidad.comprasdominicana.gob.do/Public/Tendering/ContractDetailView/Index?UniqueIdentifier=DO1.PCCNTR.1498803&amp;AwardContractDetailId=425006</w:t>
            </w:r>
          </w:p>
        </w:tc>
      </w:tr>
    </w:tbl>
    <w:p>
      <w:pPr>
        <w:spacing w:after="0"/>
      </w:pPr>
    </w:p>
    <w:p>
      <w:pPr>
        <w:pStyle w:val="Heading3"/>
      </w:pPr>
      <w:r>
        <w:t>5.2.5 AMPLIACIÓN DEL PLANTEL EDUCATIVO PARA INICIAL FRAY BARTOLOMÉ DE LAS CASAS, MUNICIPIO YAGUATE, PROVINCIA SAN CRIS…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FRAY BARTOLOMÉ DE LAS CASAS, MUNICIPIO YAGUATE, PROVINCIA SAN CRISTÓBAL.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15529; Ficha MapaInversiones: 7073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9,421,287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RD$ 109;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15.9%; financiero: 15.9%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SAN CRISTÓBAL; municipios: YAGUATE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SAN CRISTÓBAL [21], municipio YAGUATE [052106]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YAGUATE (SAN CRISTÓBAL); fuente: profile; verificada: 2026-08-02T12:40:31.599Z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https://mapainversiones.gob.do/projectprofile/7073; contrato: No registrado</w:t>
            </w:r>
          </w:p>
        </w:tc>
      </w:tr>
    </w:tbl>
    <w:p>
      <w:pPr>
        <w:spacing w:after="0"/>
      </w:pPr>
    </w:p>
    <w:p>
      <w:pPr>
        <w:pStyle w:val="Heading3"/>
      </w:pPr>
      <w:r>
        <w:t>5.2.6 AMPLIACIÓN DEL PLANTEL EDUCATIVO PARA INICIAL LOS GUZMÁN, MUNICIPIO YAGUATE, PROVINCIA SAN CRISTÓBAL.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LOS GUZMÁN, MUNICIPIO YAGUATE, PROVINCIA SAN CRISTÓBAL.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15528; Ficha MapaInversiones: 7072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11,037,529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RD$ 109;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13.6%; financiero: 13.6%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SAN CRISTÓBAL; municipios: YAGUATE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SAN CRISTÓBAL [21], municipio YAGUATE [052106]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YAGUATE (SAN CRISTÓBAL); fuente: profile; verificada: 2026-08-02T12:40:31.526Z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https://mapainversiones.gob.do/projectprofile/7072; contrato: No registrado</w:t>
            </w:r>
          </w:p>
        </w:tc>
      </w:tr>
    </w:tbl>
    <w:p>
      <w:pPr>
        <w:spacing w:after="0"/>
      </w:pPr>
    </w:p>
    <w:p>
      <w:pPr>
        <w:pStyle w:val="Heading3"/>
      </w:pPr>
      <w:r>
        <w:t>5.2.7 AMPLIACIÓN DEL PLANTEL EDUCATIVO PARA INICIAL PROF. MARÍA DE JESÚS CABRERA GUZMÁN, MUNICIPIO YAGUATE, PROVINCIA…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MARÍA DE JESÚS CABRERA GUZMÁN, MUNICIPIO YAGUATE, PROVINCIA SAN CRISTÓBAL.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15530; Ficha MapaInversiones: 7074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15,614,308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RD$ 108;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16.0%; financiero: 16.0%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SAN CRISTÓBAL; municipios: YAGUATE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SAN CRISTÓBAL [21], municipio YAGUATE [052106]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YAGUATE (SAN CRISTÓBAL); fuente: profile; verificada: 2026-08-02T12:40:31.616Z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https://mapainversiones.gob.do/projectprofile/7074; contrato: No registrado</w:t>
            </w:r>
          </w:p>
        </w:tc>
      </w:tr>
    </w:tbl>
    <w:p>
      <w:pPr>
        <w:spacing w:after="0"/>
      </w:pPr>
    </w:p>
    <w:p>
      <w:pPr>
        <w:pStyle w:val="Heading3"/>
      </w:pPr>
      <w:r>
        <w:t>5.2.8 AMPLIACIÓN DEL PLANTEL EDUCATIVO PARA INICIAL NAJAYO EN MEDIO, MUNICIPIO YAGUATE, PROVINCIA SAN CRISTÓBAL.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NAJAYO EN MEDIO, MUNICIPIO YAGUATE, PROVINCIA SAN CRISTÓBAL.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15527; Ficha MapaInversiones: 7071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15,614,308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16.0%; financiero: 16.0%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SAN CRISTÓBAL; municipios: YAGUATE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SAN CRISTÓBAL [21], municipio YAGUATE [052106]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YAGUATE (SAN CRISTÓBAL); fuente: profile; verificada: 2026-08-02T12:40:31.531Z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https://mapainversiones.gob.do/projectprofile/7071; contrato: No registrado</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78.8% de hogares con recogida municipal y 17.0%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Yaguate</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Yaguate, San Cristóbal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Yaguate · 05210006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Yaguate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