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Pedernales</w:t>
      </w:r>
    </w:p>
    <w:p>
      <w:pPr>
        <w:spacing w:after="600"/>
        <w:jc w:val="center"/>
      </w:pPr>
      <w:r>
        <w:rPr>
          <w:rFonts w:ascii="Calibri" w:hAnsi="Calibri" w:eastAsia="Calibri"/>
          <w:b w:val="0"/>
          <w:i w:val="0"/>
          <w:color w:val="5E7076"/>
          <w:sz w:val="24"/>
        </w:rPr>
        <w:t>Pedernales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06160001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Pedernales, municipio de la provincia Pedernales, registró 24,423 habitantes en 2022. Entre 2010 y 2022 su población aumentó 0.5%. El 85.1% reside en área urbana y el 14.9% en área rural. Estas proporciones determinan la escala y la distribución territorial de los servicios municipales.</w:t>
      </w:r>
    </w:p>
    <w:p>
      <w:r>
        <w:t>El diagnóstico registra 43.1% de hogares con agua del acueducto dentro de la vivienda, 74.0% con recogida municipal de residuos y 13.0% que los quema. El uso de internet alcanza 55.8%.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Pedernales forma parte de la provincia Pedernales y de la región de planificación Enriquillo. El código geográfico empleado es 06160001.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Pedernales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Pedernales</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06160001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1,058.2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23.1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Aunque desde tiempos coloniales habitaban la región algunas personas, se puede considerar que el municipio fue fundado en el año 1927 cuando el gobierno de Horacio Vásquez creó una colonia agrícola, poniéndola bajo la protección de la Virgen de la Altagracia y perteneciente al municipio de Enriquillo. En el año 1934 se construyó la primera fortaleza militar en el lugar y en 1937 se hizo la carretera Oviedo-Pedernales. El Ayuntamiento de Enriquillo elevó, por medio de una resolución en 1938, a Pedernales a la categoría de Distrito Municipal, para ser elevado a Municipio en 1947. Al crearse la Provincia Pedernales, en diciembre de 1957, la ciudad de Pedernales pasó a ser el municipio cabecera de la nueva provincia.​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Pedernales registró 24,423 habitantes: 12,451 hombres (51.0%) y 11,972 mujeres (49.0%). Frente a los 24,291 habitantes censados en 2010, la población creció 0.5%. El cambio intercensal constituye la línea base para dimensionar servicios, infraestructura y demanda de suelo; no permite atribuir por sí solo causas de migración, fecundidad o movilidad residencial. [DASH-BASE]</w:t>
      </w:r>
    </w:p>
    <w:p>
      <w:r>
        <w:t>La distribución territorial muestra 20,784 habitantes en zona urbana (85.1%) y 3,639 en zona rural (14.9%). Esta relación debe considerarse al organizar rutas de servicios, mantenimiento vial, equipamientos y mecanismos de atención a comunidades dispersas. [DASH-URB]</w:t>
      </w:r>
    </w:p>
    <w:p>
      <w:r>
        <w:t>El municipio cuenta con 7,342 hogares y 24,312 personas residentes en hogares. El promedio es de 3.31 personas por hogar. El Censo registra 8,322 viviendas, de las cuales 7,175 estaban ocupadas y 1,137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Pedernales</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2012-2016</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Pedernales.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Pedernales se distribuye aproximadamente en 32.6% de población menor de 15 años, 61.8% entre 15 y 64 años y 5.6% de 65 años o más. La relación de dependencia demográfica estimada es de 61.8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85.1% y el tamaño medio de los hogares es 3.31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43.1% de los hogares declara recibir agua del acueducto dentro de la vivienda, frente a 62.7% a escala nacional. Para agua de beber, el uso de botellones representa 69.9%. La comparación sugiere una condición de acceso físico y un patrón de consumo, pero no informa continuidad, presión, potabilidad ni costo. Esos cuatro aspectos deben verificarse antes de formular intervenciones. [DASH-VIDA]</w:t>
      </w:r>
    </w:p>
    <w:p>
      <w:r>
        <w:t>En saneamiento, 69.2% de los hogares reporta inodoro y 10.9%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85.2% de los hogares. La recogida de residuos por el ayuntamiento alcanza 74.0%, mientras 13.0% declara quemarlos. El gas propano es el combustible principal de cocina en 71.1%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20 centros y 6,380 matrículas agregadas. De ellas, 1,815 corresponden a inicial/primario, 3,995 a secundario y 570 a educación de adultos. La cobertura corresponde a la asociación territorial usada por el Dashboard y debe verificarse cuando el distrito educativo abarque más de un municipio. [DASH-EDU]</w:t>
      </w:r>
    </w:p>
    <w:p>
      <w:r>
        <w:t>Entre la población de referencia de tres años o más, 21.8% aparece sin nivel de instrucción y 33.4%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89.6% en primaria y 85.2% en secundaria; el abandono reportado en secundaria es 6.9%.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79 establecimientos y un empleo estimado de 1,119.3, equivalente a 14.2 empleos por establecimiento. Los establecimientos de 1 a 10 personas representan 87.3% del total. Esto caracteriza la estructura formal observada por el DEE; no incluye necesariamente toda la economía informal, el autoempleo ni la producción agropecuaria familiar. [DASH-ECO]</w:t>
      </w:r>
    </w:p>
    <w:p>
      <w:r>
        <w:t>Las actividades con mayor empleo estimado en la fuente son Actividades de servicios administrativos y de apoyo (768.8 empleos estimados); Comercio al por mayor y al por menor; reparación de vehículos automotores y motocicletas (98.8 empleos estimados); Transporte y almacenamiento (52.9 empleos estimados). La mayor especialización relativa se observa en Actividades de servicios administrativos y de apoyo (cociente de localización 13.81).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55.8% y el de computadora 12.9%.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 registros; 128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Pedernales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Pedernales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instalaciones; 5.7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Pedernales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RD$ 3,231,590,417; ejecutado RD$ 3,231,183,034; ejecución 100.0%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Pedernales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28.6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Pedernales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274 m²; inversión RD$ 16,874,704</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Pedernales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casos; 5.8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Pedernales;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 casos; 20.4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Pedernales;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personas; 5.8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Pedernales;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Pedernales;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65.9%</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Pedernales;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855 registros; 24.9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Pedernales;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43.1%; promedio nacional: 62.7% (-19.6 puntos porcentuales).</w:t>
              <w:br/>
              <w:t>• Recogida de residuos por el ayuntamiento: 74.0%; promedio nacional: 85.9% (-11.9 puntos porcentuales).</w:t>
              <w:br/>
              <w:t>• Hogares con inodoro: 69.2%; promedio nacional: 87.0% (-17.8 puntos porcentuales).</w:t>
              <w:br/>
              <w:t>• Electricidad de la red pública: 85.2%; promedio nacional: 98.3% (-13.1 puntos porcentuales).</w:t>
              <w:br/>
              <w:t>• Uso de internet: 55.8%; promedio nacional: 79.0% (-23.2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0.5%; urbanización de 85.1%.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43.1%; hogares sin sanitario: 10.9%.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74.0%; quema: 13.0%.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87.3%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55.8%; computadora: 12.9%.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Pedernales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19 proyectos con identificación territorial específica para Pedernales. El costo total publicado de la cartera suma RD$ 18,673,090,486; la asignación presupuestaria 2026 suma RD$ 1,899,959,863 y la ejecución registrada suma RD$ 1,253,307,692, equivalente a 66.0%. Estados publicados: EJECUCIÓN: 19.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14624</w:t>
              <w:br/>
              <w:t>Ficha 5135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Institución: SERVICIO INTEGRAL DE EMERGENCIAS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1,021,000,000</w:t>
              <w:br/>
              <w:t>Ejecutado: 688,820,398</w:t>
              <w:br/>
              <w:t>Tasa: 67.5%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16370</w:t>
              <w:br/>
              <w:t>Ficha 6018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INFRAESTRUCTURA VIAL PARA EL DESARROLLO TURÍSTICO DE CABO ROJO, MUNICIPIO PEDERNALES, PROVINCIA PEDERNALES</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225,402,923</w:t>
              <w:br/>
              <w:t>Ejecutado: 217,528,008</w:t>
              <w:br/>
              <w:t>Tasa: 96.5%</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17095</w:t>
              <w:br/>
              <w:t>Ficha 8742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NEIBA, PROVINCIA BAHORUCO.</w:t>
              <w:br/>
              <w:t>Institución: MINISTERIO DE LA VIVIENDA, HABITAT Y EDIFICACIONES (MIVHED)</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111,719,029</w:t>
              <w:br/>
              <w:t>Ejecutado: 67,105,897</w:t>
              <w:br/>
              <w:t>Tasa: 60.1%</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15333</w:t>
              <w:br/>
              <w:t>Ficha 6218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PEDERNALES, PROVINCIA PEDERNALES</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105,001,000</w:t>
              <w:br/>
              <w:t>Ejecutado: 103,896,354</w:t>
              <w:br/>
              <w:t>Tasa: 98.9%</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14636</w:t>
              <w:br/>
              <w:t>Ficha 5118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UNIVERSITARIO REGIONAL UASD NEYBA, PROVINCIA BAHORUCO</w:t>
              <w:br/>
              <w:t>Institución: MINISTERIO DE LA VIVIENDA, HABITAT Y EDIFICACIONES (MIVHED)</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97,357,823</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17096</w:t>
              <w:br/>
              <w:t>Ficha 8743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PEDERNALES, PROVINCIA PEDERNALES</w:t>
              <w:br/>
              <w:t>Institución: MINISTERIO DE LA VIVIENDA, HABITAT Y EDIFICACIONES (MIVHED)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76,194,685</w:t>
              <w:br/>
              <w:t>Ejecutado: 55,000,000</w:t>
              <w:br/>
              <w:t>Tasa: 72.2%</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14669</w:t>
              <w:br/>
              <w:t>Ficha 5300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CABO ROJO-PEDERNALES, PROVINCIA PEDERNALES</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69,466,911</w:t>
              <w:br/>
              <w:t>Ejecutado: 68,232,214</w:t>
              <w:br/>
              <w:t>Tasa: 98.2%</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16717</w:t>
              <w:br/>
              <w:t>Ficha 5888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PUENTE SOBRE RÍO LOS BRAZOS AFECTADO POR LA VAGUADA DE ABRIL 2022, EN LA ENTRADA LOMA DE LOS PANZO, MUNICIPIO NEIBA, PROVINCIA BAHORUCO</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55,168,478</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17146</w:t>
              <w:br/>
              <w:t>Ficha 8825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MEJORAMIENTO ENTORNO DEL BALNEARIO LAS MARIAS, MUNICIPIO DE NEYBA, PROVINCIA BAHORUCO.</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46,929,731</w:t>
              <w:br/>
              <w:t>Ejecutado: 14,377,673</w:t>
              <w:br/>
              <w:t>Tasa: 30.6%</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16703</w:t>
              <w:br/>
              <w:t>Ficha 5880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SOBRE EL RIO DOZO AFECTADO POR LA VAGUADA DE ABRIL 2022 EN EL TRAMO LOS GUINEOS - EL AGUACATE, MUNICIPIO NEIBA, PROVINCIA DE BAHORUCO</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34,836,443</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15332</w:t>
              <w:br/>
              <w:t>Ficha 6134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DE NEYBA, PROVINCIA BAHORUCO</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30,001,015</w:t>
              <w:br/>
              <w:t>Ejecutado: 24,000,000</w:t>
              <w:br/>
              <w:t>Tasa: 80.0%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16705</w:t>
              <w:br/>
              <w:t>Ficha 5886</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LAS TRES LUCES SOBRE LA CAÑADA RAMILLO, AFECTADO POR LA VAGUADA DE ABRIL 2022, CARRETERA NEIBA - DUVERGÉ, MUNICIPIO NEIBA, PROVINCIA BAHORUCO</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9,220,463</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17183</w:t>
              <w:br/>
              <w:t>Ficha 8733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 POLICIAL EN EL AGUACATE, MUNICIPIO NEIBA, PROVINCIA BAHORUCO</w:t>
              <w:br/>
              <w:t>Institución: COMISIÓN PRESIDENCIAL DE APOYO AL DESARROLLO PROVINCIAL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6,412,340</w:t>
              <w:br/>
              <w:t>Ejecutado: 4,775,240</w:t>
              <w:br/>
              <w:t>Tasa: 74.5%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16049</w:t>
              <w:br/>
              <w:t>Ficha 7542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CANDELARIO FLORIÁN, MUNICIPIO NEIBA, PROVINCIA BAORUCO.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4,964,352</w:t>
              <w:br/>
              <w:t>Ejecutado: 4,964,252</w:t>
              <w:br/>
              <w:t>Tasa: 100.0%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16047</w:t>
              <w:br/>
              <w:t>Ficha 7540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ESTANILA FLORIÁN, MUNICIPIO NEIBA, PROVINCIA BAORUCO.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2,822,594</w:t>
              <w:br/>
              <w:t>Ejecutado: 2,822,494</w:t>
              <w:br/>
              <w:t>Tasa: 100.0%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17381</w:t>
              <w:br/>
              <w:t>Ficha 8866</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MILITAR CABEZA DE AGUA, MUNICIPIO PEDERNALES, PROVINCIA PEDERNALES</w:t>
              <w:br/>
              <w:t>Institución: EJERCITO DE LA REPUBLICA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2026-01-01–2026-01-31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2,395,017</w:t>
              <w:br/>
              <w:t>Ejecutado: 718,419</w:t>
              <w:br/>
              <w:t>Tasa: 30.0%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16048</w:t>
              <w:br/>
              <w:t>Ficha 7541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ADRIANA HERASME DE MÉNDEZ, MUNICIPIO NEIBA, PROVINCIA BAORUCO.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1,066,844</w:t>
              <w:br/>
              <w:t>Ejecutado: 1,066,744</w:t>
              <w:br/>
              <w:t>Tasa: 100.0%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15242</w:t>
              <w:br/>
              <w:t>Ficha 6349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HERNANDO GORJÓN, MUNICIPIO PEDERNALES, PROVINCIA PEDERNALES.</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108</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15353</w:t>
              <w:br/>
              <w:t>Ficha 6444</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LUIS DÍAZ DÍAZ, MUNICIPIO PEDERNALES, PROVINCIA PEDERNALES.</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108</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DEL SISTEMA NACIONAL DE ATENCION A EMERGENCIAS Y SEGURIDAD 9-1-1, FASE II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14624; Ficha MapaInversiones: 5135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SERVICIO INTEGRAL DE EMERGENCIAS. Registradas: SERVICIO INTEGRAL DE EMERGENCIAS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6,432,000,000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RD$ 1,021,000,000; ejecutado: RD$ 688,820,398; tasa de ejecución presupuestaria: 67.5%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35.8%; financiero: 35.8%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58; activos: 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No disponible;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ELÍAS PIÑA [07], municipio BÁNICA [070702]; región valdesia [05], provincia SAN CRISTÓBAL [21], municipio CAMBITA GARABITOS [052104]; región cibao_noroeste [04], provincia MONTE CRISTI [15], municipio CASTAÑUELAS [041502]; región el_valle [07], provincia ELÍAS PIÑA [07], municipio COMENDADOR [070701]; región cibao_sur [02], provincia LA VEGA [13], municipio CONSTANZA [021302]; región enriquillo [06], provincia INDEPENDENCIA [10], municipio CRISTOBAL [061005]; región cibao_noroeste [04], provincia DAJABÓN [05], municipio DAJABÓN [040501]; región enriquillo [06], provincia INDEPENDENCIA [10], municipio DUVERGÉ [061002]; región el_valle [07], provincia ELÍAS PIÑA [07], municipio EL LLANO [070703]; región cibao_noroeste [04], provincia DAJABÓN [05], municipio EL PINO [040505]; región cibao_norte [01], provincia ESPAILLAT [09], municipio GASPAR HERNÁNDEZ [010903]; región cibao_norte [01], provincia PUERTO PLATA [18], municipio GUANANICO [011803]; región cibao_noroeste [04], provincia MONTE CRISTI [15], municipio GUAYUBÍN [041503]; región el_valle [07], provincia ELÍAS PIÑA [07], municipio HONDO VALLE [070704]; región cibao_norte [01], provincia ESPAILLAT [09], municipio JAMAO AL NORTE [010904]; región cibao_sur [02], provincia LA VEGA [13], municipio JARABACOA [021303]; región cibao_sur [02], provincia LA VEGA [13], municipio JIMA ABAJO [021304]; región enriquillo [06], provincia INDEPENDENCIA [10], municipio JIMANÍ [061001]; región el_valle [07], provincia ELÍAS PIÑA [07], municipio JUAN SANTIAGO [070706]; región enriquillo [06], provincia INDEPENDENCIA [10], municipio LA DESCUBIERTA [061003]; región cibao_noroeste [04], provincia MONTE CRISTI [15], municipio LAS MATAS DE SANTA CRUZ [041504]; región cibao_noroeste [04], provincia DAJABÓN [05], municipio LOMA DE CABRERA [040502]; región valdesia [05], provincia SAN CRISTÓBAL [21], municipio LOS CACAOS [052108]; región cibao_norte [01], provincia PUERTO PLATA [18], municipio LOS HIDALGOS [011805]; región higuamo [09], provincia SAN PEDRO DE MACORÍS [23], municipio LOS LLANOS [092302]; región enriquillo [06], provincia BAORUCO [03], municipio LOS RÍOS [060305]; región enriquillo [06], provincia INDEPENDENCIA [10], municipio MELLA [061006]; región cibao_noroeste [04], provincia SANTIAGO RODRIGUEZ [26], municipio MONCIÓN [042603]; región cibao_noroeste [04], provincia MONTE CRISTI [15], municipio MONTE CRISTI [041501]; región enriquillo [06], provincia PEDERNALES [16], municipio OVIEDO [061602]; región cibao_noroeste [04], provincia DAJABÓN [05], municipio PARTIDO [040503]; región enriquillo [06], provincia PEDERNALES [16], municipio PEDERNALES [061601]; región el_valle [07], provincia ELÍAS PIÑA [07], municipio PEDRO SANTANA [070705]; región cibao_noroeste [04], provincia MONTE CRISTI [15], municipio PEPILLO SALCEDO [041505]; región enriquillo [06], provincia INDEPENDENCIA [10], municipio POSTRER RÍO [061004]; región higuamo [09], provincia SAN PEDRO DE MACORÍS [23], municipio QUISQUEYA [092305]; región cibao_noroeste [04], provincia DAJABÓN [05], municipio RESTAURACIÓN [040504]; región higuamo [09], provincia MONTE PLATA [29], municipio SABANA GRANDE DE BOYÁ [092903]; región cibao_noroeste [04], provincia SANTIAGO RODRIGUEZ [26], municipio SAN IGNACIO DE SABANETA [042601]; región enriquillo [06], provincia BAORUCO [03], municipio TAMAYO [060303]; región cibao_norte [01], provincia PUERTO PLATA [18], municipio VILLA ISABELA [011808]; región enriquillo [06], provincia BAORUCO [03], municipio VILLA JARAGUA [060304]; región cibao_noroeste [04], provincia SANTIAGO RODRIGUEZ [26], municipio VILLA LOS ALMÁCIGOS [042602]; región cibao_noroeste [04], provincia MONTE CRISTI [15], municipio VILLA VÁSQUEZ [041506]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 fuente: profile; verificada: 2026-08-02T12:40:11.846Z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sí</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https://mapainversiones.gob.do/projectprofile/5135; contrato: https://comunidad.comprasdominicana.gob.do/Public/Tendering/ContractDetailView/Index?UniqueIdentifier=DO1.PCCNTR.1844309&amp;AwardContractDetailId=544316</w:t>
            </w:r>
          </w:p>
        </w:tc>
      </w:tr>
    </w:tbl>
    <w:p>
      <w:pPr>
        <w:spacing w:after="0"/>
      </w:pPr>
    </w:p>
    <w:p>
      <w:pPr>
        <w:pStyle w:val="Heading3"/>
      </w:pPr>
      <w:r>
        <w:t>5.2.2 CONSTRUCCIÓN DE INFRAESTRUCTURA VIAL PARA EL DESARROLLO TURÍSTICO DE CABO ROJO, MUNICIPIO PEDERNALES, PROVINCIA…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INFRAESTRUCTURA VIAL PARA EL DESARROLLO TURÍSTICO DE CABO ROJO, MUNICIPIO 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16370; Ficha MapaInversiones: 6018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5,600,916,693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RD$ 225,402,923; ejecutado: RD$ 217,528,008; tasa de ejecución presupuestaria: 96.5%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76.4%; financiero: 76.4%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2026-08-02T12:40:19.172Z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https://mapainversiones.gob.do/projectprofile/6018; contrato: No registrado</w:t>
            </w:r>
          </w:p>
        </w:tc>
      </w:tr>
    </w:tbl>
    <w:p>
      <w:pPr>
        <w:spacing w:after="0"/>
      </w:pPr>
    </w:p>
    <w:p>
      <w:pPr>
        <w:pStyle w:val="Heading3"/>
      </w:pPr>
      <w:r>
        <w:t>5.2.3 CONSTRUCCIÓN CENTRO DE CORRECCIÓN Y REHABILITACIÓN (CCR) NEIBA, PROVINCIA BAHORUCO.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NEIBA,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17095; Ficha MapaInversiones: 8742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VIVIENDA, HABITAT Y EDIFICACIONES (MIVHED). Registradas: MINISTERIO DE LA VIVIENDA, HABITAT Y EDIFICACIONES (MIVHED)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1,502,095,579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RD$ 111,719,029; ejecutado: RD$ 67,105,897; tasa de ejecución presupuestaria: 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9; activos: 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2026-08-02T12:40:53.086Z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https://mapainversiones.gob.do/projectprofile/8742; contrato: https://comunidad.comprasdominicana.gob.do/Public/Tendering/ContractDetailView/Index?UniqueIdentifier=DO1.PCCNTR.2189141&amp;AwardContractDetailId=678710</w:t>
            </w:r>
          </w:p>
        </w:tc>
      </w:tr>
    </w:tbl>
    <w:p>
      <w:pPr>
        <w:spacing w:after="0"/>
      </w:pPr>
    </w:p>
    <w:p>
      <w:pPr>
        <w:pStyle w:val="Heading3"/>
      </w:pPr>
      <w:r>
        <w:t>5.2.4 RECONSTRUCCIÓN DE LA INFRAESTRUCTURA VIAL URBANA DEL MUNICIPIO PEDERNALES, PROVINCIA PEDERNALES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15333; Ficha MapaInversiones: 6218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642,587,122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RD$ 105,001,000; ejecutado: RD$ 103,896,354; tasa de ejecución presupuestaria: 98.9%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56.9%; financiero: 56.9%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81; activos: 80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2026-08-02T12:40:23.106Z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https://mapainversiones.gob.do/projectprofile/6218; contrato: https://comunidad.comprasdominicana.gob.do/Public/Tendering/ContractDetailView/Index?UniqueIdentifier=DO1.PCCNTR.2147778&amp;AwardContractDetailId=667413</w:t>
            </w:r>
          </w:p>
        </w:tc>
      </w:tr>
    </w:tbl>
    <w:p>
      <w:pPr>
        <w:spacing w:after="0"/>
      </w:pPr>
    </w:p>
    <w:p>
      <w:pPr>
        <w:pStyle w:val="Heading3"/>
      </w:pPr>
      <w:r>
        <w:t>5.2.5 CONSTRUCCIÓN CENTRO UNIVERSITARIO REGIONAL UASD NEYBA, PROVINCIA BAHORUCO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UNIVERSITARIO REGIONAL UASD NEYBA,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14636; Ficha MapaInversiones: 5118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VIVIENDA, HABITAT Y EDIFICACIONES (MIVHED). Registradas: MINISTERIO DE LA VIVIENDA, HABITAT Y EDIFICACIONES (MIVHED)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1,313,793,790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RD$ 97,357,823;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61.1%; financiero: 61.1%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2026-08-02T12:40:11.656Z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https://mapainversiones.gob.do/projectprofile/5118; contrato: No registrado</w:t>
            </w:r>
          </w:p>
        </w:tc>
      </w:tr>
    </w:tbl>
    <w:p>
      <w:pPr>
        <w:spacing w:after="0"/>
      </w:pPr>
    </w:p>
    <w:p>
      <w:pPr>
        <w:pStyle w:val="Heading3"/>
      </w:pPr>
      <w:r>
        <w:t>5.2.6 CONSTRUCCIÓN CENTRO DE CORRECCIÓN Y REHABILITACIÓN (CCR) PEDERNALES, PROVINCIA PEDERNALES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17096; Ficha MapaInversiones: 8743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VIVIENDA, HABITAT Y EDIFICACIONES (MIVHED). Registradas: MINISTERIO DE LA VIVIENDA, HABITAT Y EDIFICACIONES (MIVHED)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1,114,293,499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RD$ 76,194,685; ejecutado: RD$ 55,000,000; tasa de ejecución presupuestaria: 72.2%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9; activos: 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2026-08-02T12:40:53.087Z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https://mapainversiones.gob.do/projectprofile/8743; contrato: https://comunidad.comprasdominicana.gob.do/Public/Tendering/ContractDetailView/Index?UniqueIdentifier=DO1.PCCNTR.2189141&amp;AwardContractDetailId=678710</w:t>
            </w:r>
          </w:p>
        </w:tc>
      </w:tr>
    </w:tbl>
    <w:p>
      <w:pPr>
        <w:spacing w:after="0"/>
      </w:pPr>
    </w:p>
    <w:p>
      <w:pPr>
        <w:pStyle w:val="Heading3"/>
      </w:pPr>
      <w:r>
        <w:t>5.2.7 CONSTRUCCIÓN ACUEDUCTO CABO ROJO-PEDERNALES, PROVINCIA PEDERNALES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CABO ROJO-PEDERNALES,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14669; Ficha MapaInversiones: 5300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1,300,078,029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RD$ 69,466,911; ejecutado: RD$ 68,232,214; tasa de ejecución presupuestaria: 98.2%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84.1%; financiero: 84.1%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2026-08-02T12:40:12.315Z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https://mapainversiones.gob.do/projectprofile/5300; contrato: No registrado</w:t>
            </w:r>
          </w:p>
        </w:tc>
      </w:tr>
    </w:tbl>
    <w:p>
      <w:pPr>
        <w:spacing w:after="0"/>
      </w:pPr>
    </w:p>
    <w:p>
      <w:pPr>
        <w:pStyle w:val="Heading3"/>
      </w:pPr>
      <w:r>
        <w:t>5.2.8 CONSTRUCCIÓN PUENTE SOBRE RÍO LOS BRAZOS AFECTADO POR LA VAGUADA DE ABRIL 2022, EN LA ENTRADA LOMA DE LOS PANZO,…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PUENTE SOBRE RÍO LOS BRAZOS AFECTADO POR LA VAGUADA DE ABRIL 2022, EN LA ENTRADA LOMA DE LOS PANZO, MUNICIPIO NEIBA,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16717; Ficha MapaInversiones: 5888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66,757,953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RD$ 55,168,478;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2026-08-02T12:40:17.345Z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https://mapainversiones.gob.do/projectprofile/5888; contrato: No registrado</w:t>
            </w:r>
          </w:p>
        </w:tc>
      </w:tr>
    </w:tbl>
    <w:p>
      <w:pPr>
        <w:spacing w:after="0"/>
      </w:pPr>
    </w:p>
    <w:p>
      <w:pPr>
        <w:pStyle w:val="Heading3"/>
      </w:pPr>
      <w:r>
        <w:t>5.2.9 MEJORAMIENTO ENTORNO DEL BALNEARIO LAS MARIAS, MUNICIPIO DE NEYBA, PROVINCIA BAHORUCO.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MEJORAMIENTO ENTORNO DEL BALNEARIO LAS MARIAS, MUNICIPIO DE NEYBA,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17146; Ficha MapaInversiones: 8825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78,216,219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RD$ 46,929,731; ejecutado: RD$ 14,377,673; tasa de ejecución presupuestaria: 30.6%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2026-08-02T12:40:54.680Z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https://mapainversiones.gob.do/projectprofile/8825; contrato: No registrado</w:t>
            </w:r>
          </w:p>
        </w:tc>
      </w:tr>
    </w:tbl>
    <w:p>
      <w:pPr>
        <w:spacing w:after="0"/>
      </w:pPr>
    </w:p>
    <w:p>
      <w:pPr>
        <w:pStyle w:val="Heading3"/>
      </w:pPr>
      <w:r>
        <w:t>5.2.10 CONSTRUCCIÓN DEL PUENTE SOBRE EL RIO DOZO AFECTADO POR LA VAGUADA DE ABRIL 2022 EN EL TRAMO LOS GUINEOS - EL AGU…</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SOBRE EL RIO DOZO AFECTADO POR LA VAGUADA DE ABRIL 2022 EN EL TRAMO LOS GUINEOS - EL AGUACATE, MUNICIPIO NEIBA, PROVINCIA DE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16703; Ficha MapaInversiones: 5880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54,836,443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RD$ 34,836,443;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2026-08-02T12:40:17.184Z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https://mapainversiones.gob.do/projectprofile/5880; contrato: No registrado</w:t>
            </w:r>
          </w:p>
        </w:tc>
      </w:tr>
    </w:tbl>
    <w:p>
      <w:pPr>
        <w:spacing w:after="0"/>
      </w:pPr>
    </w:p>
    <w:p>
      <w:pPr>
        <w:pStyle w:val="Heading3"/>
      </w:pPr>
      <w:r>
        <w:t>5.2.11 RECONSTRUCCIÓN DE LA INFRAESTRUCTURA VIAL URBANA DEL MUNICIPIO DE NEYBA, PROVINCIA BAHORUCO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DE NEYBA,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15332; Ficha MapaInversiones: 6134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407,494,273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RD$ 30,001,015; ejecutado: RD$ 24,000,000;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68.5%; financiero: 68.5%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2026-08-02T12:40:20.979Z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https://mapainversiones.gob.do/projectprofile/6134; contrato: https://comunidad.comprasdominicana.gob.do/Public/Tendering/ContractDetailView/Index?UniqueIdentifier=DO1.PCCNTR.1730619&amp;AwardContractDetailId=511832</w:t>
            </w:r>
          </w:p>
        </w:tc>
      </w:tr>
    </w:tbl>
    <w:p>
      <w:pPr>
        <w:spacing w:after="0"/>
      </w:pPr>
    </w:p>
    <w:p>
      <w:pPr>
        <w:pStyle w:val="Heading3"/>
      </w:pPr>
      <w:r>
        <w:t>5.2.12 CONSTRUCCIÓN DE PUENTE LAS TRES LUCES SOBRE LA CAÑADA RAMILLO, AFECTADO POR LA VAGUADA DE ABRIL 2022, CARRETERA…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LAS TRES LUCES SOBRE LA CAÑADA RAMILLO, AFECTADO POR LA VAGUADA DE ABRIL 2022, CARRETERA NEIBA - DUVERGÉ, MUNICIPIO NEIBA,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16705; Ficha MapaInversiones: 5886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55,905,497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RD$ 9,220,463;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2026-08-02T12:40:17.260Z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https://mapainversiones.gob.do/projectprofile/5886; contrato: No registrado</w:t>
            </w:r>
          </w:p>
        </w:tc>
      </w:tr>
    </w:tbl>
    <w:p>
      <w:pPr>
        <w:spacing w:after="0"/>
      </w:pPr>
    </w:p>
    <w:p>
      <w:pPr>
        <w:pStyle w:val="Heading3"/>
      </w:pPr>
      <w:r>
        <w:t>5.2.13 CONSTRUCCIÓN DESTACAMENTO POLICIAL EN EL AGUACATE, MUNICIPIO NEIBA, PROVINCIA BAHORUCO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DESTACAMENTO POLICIAL EN EL AGUACATE, MUNICIPIO NEIBA, PROVINCIA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17183; Ficha MapaInversiones: 8733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COMISIÓN PRESIDENCIAL DE APOYO AL DESARROLLO PROVINCIAL. Registradas: COMISIÓN PRESIDENCIAL DE APOYO AL DESARROLLO PROVINCIAL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21,374,467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RD$ 6,412,340; ejecutado: RD$ 4,775,240; tasa de ejecución presupuestaria: 74.5%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12; activos: 12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2026-08-02T12:40:52.824Z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https://mapainversiones.gob.do/projectprofile/8733; contrato: https://comunidad.comprasdominicana.gob.do/Public/Tendering/ContractDetailView/Index?UniqueIdentifier=DO1.PCCNTR.2325049&amp;AwardContractDetailId=730024</w:t>
            </w:r>
          </w:p>
        </w:tc>
      </w:tr>
    </w:tbl>
    <w:p>
      <w:pPr>
        <w:spacing w:after="0"/>
      </w:pPr>
    </w:p>
    <w:p>
      <w:pPr>
        <w:pStyle w:val="Heading3"/>
      </w:pPr>
      <w:r>
        <w:t>5.2.14 AMPLIACIÓN DEL PLANTEL EDUCATIVO PARA INICIAL CANDELARIO FLORIÁN, MUNICIPIO NEIBA, PROVINCIA BAORUCO.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CANDELARIO FLORIÁN, MUNICIPIO NEIBA, PROVINCIA BAORUCO.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16049; Ficha MapaInversiones: 7542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29,172,405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RD$ 4,964,352; ejecutado: RD$ 4,964,252;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17.5%; financiero: 17.5%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2026-08-02T12:40:42.747Z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https://mapainversiones.gob.do/projectprofile/7542; contrato: No registrado</w:t>
            </w:r>
          </w:p>
        </w:tc>
      </w:tr>
    </w:tbl>
    <w:p>
      <w:pPr>
        <w:spacing w:after="0"/>
      </w:pPr>
    </w:p>
    <w:p>
      <w:pPr>
        <w:pStyle w:val="Heading3"/>
      </w:pPr>
      <w:r>
        <w:t>5.2.15 AMPLIACIÓN DEL PLANTEL EDUCATIVO PARA INICIAL ESTANILA FLORIÁN, MUNICIPIO NEIBA, PROVINCIA BAORUCO.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ESTANILA FLORIÁN, MUNICIPIO NEIBA, PROVINCIA BAORUCO.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16047; Ficha MapaInversiones: 7540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16,582,542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RD$ 2,822,594; ejecutado: RD$ 2,822,494;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17.0%; financiero: 17.0%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2026-08-02T12:40:42.660Z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https://mapainversiones.gob.do/projectprofile/7540; contrato: No registrado</w:t>
            </w:r>
          </w:p>
        </w:tc>
      </w:tr>
    </w:tbl>
    <w:p>
      <w:pPr>
        <w:spacing w:after="0"/>
      </w:pPr>
    </w:p>
    <w:p>
      <w:pPr>
        <w:pStyle w:val="Heading3"/>
      </w:pPr>
      <w:r>
        <w:t>5.2.16 REMODELACIÓN DESTACAMENTO MILITAR CABEZA DE AGUA, MUNICIPIO PEDERNALES, PROVINCIA PEDERNALES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MILITAR CABEZA DE AGUA, MUNICIPIO 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17381; Ficha MapaInversiones: 8866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EJERCITO DE LA REPUBLICA DOMINICANA. Registradas: EJERCITO DE LA REPUBLICA DOMINICANA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2,395,017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RD$ 2,395,017; ejecutado: RD$ 718,419; tasa de ejecución presupuestaria: 30.0%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3; activos: 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2026-08-02T12:40:55.231Z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https://mapainversiones.gob.do/projectprofile/8866; contrato: https://comunidad.comprasdominicana.gob.do/Public/Tendering/ContractDetailView/Index?UniqueIdentifier=DO1.PCCNTR.2310258&amp;AwardContractDetailId=722694</w:t>
            </w:r>
          </w:p>
        </w:tc>
      </w:tr>
    </w:tbl>
    <w:p>
      <w:pPr>
        <w:spacing w:after="0"/>
      </w:pPr>
    </w:p>
    <w:p>
      <w:pPr>
        <w:pStyle w:val="Heading3"/>
      </w:pPr>
      <w:r>
        <w:t>5.2.17 AMPLIACIÓN DEL PLANTEL EDUCATIVO PARA INICIAL ADRIANA HERASME DE MÉNDEZ, MUNICIPIO NEIBA, PROVINCIA BAORUCO.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ADRIANA HERASME DE MÉNDEZ, MUNICIPIO NEIBA, PROVINCIA BAORUCO.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16048; Ficha MapaInversiones: 7541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6,217,985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RD$ 1,066,844; ejecutado: RD$ 1,066,744;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17.1%; financiero: 17.1%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2026-08-02T12:40:42.748Z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https://mapainversiones.gob.do/projectprofile/7541; contrato: No registrado</w:t>
            </w:r>
          </w:p>
        </w:tc>
      </w:tr>
    </w:tbl>
    <w:p>
      <w:pPr>
        <w:spacing w:after="0"/>
      </w:pPr>
    </w:p>
    <w:p>
      <w:pPr>
        <w:pStyle w:val="Heading3"/>
      </w:pPr>
      <w:r>
        <w:t>5.2.18 AMPLIACIÓN DEL PLANTEL EDUCATIVO PARA INICIAL HERNANDO GORJÓN, MUNICIPIO PEDERNALES, PROVINCIA PEDERNALES.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HERNANDO GORJÓN, MUNICIPIO 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15242; Ficha MapaInversiones: 6349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10,339,977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2026-08-02T12:40:26.023Z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https://mapainversiones.gob.do/projectprofile/6349; contrato: No registrado</w:t>
            </w:r>
          </w:p>
        </w:tc>
      </w:tr>
    </w:tbl>
    <w:p>
      <w:pPr>
        <w:spacing w:after="0"/>
      </w:pPr>
    </w:p>
    <w:p>
      <w:pPr>
        <w:pStyle w:val="Heading3"/>
      </w:pPr>
      <w:r>
        <w:t>5.2.19 AMPLIACIÓN DEL PLANTEL EDUCATIVO PARA INICIAL PROF. LUIS DÍAZ DÍAZ, MUNICIPIO PEDERNALES, PROVINCIA PEDERNALES.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LUIS DÍAZ DÍAZ, MUNICIPIO PEDERNALES, PROVINCIA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15353; Ficha MapaInversiones: 6444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18,032,997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PEDERNALES; municipios: PEDERNALES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PEDERNALES [16], municipio PEDERNALES [061601]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PEDERNALES (PEDERNALES); fuente: profile; verificada: 2026-08-02T12:40:28.310Z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https://mapainversiones.gob.do/projectprofile/6444;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74.0% de hogares con recogida municipal y 13.0%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Pedernales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Pedernales 2012-2016</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2012-2016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98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Pedernales, Pedernales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Pedernales · 06160001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Pedernales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