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Estebanía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07020010</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Estebanía, municipio de la provincia Azua, registró 8,227 habitantes en 2022. Entre 2010 y 2022 su población aumentó 45.9%. El 85.4% reside en área urbana y el 14.6% en área rural. Estas proporciones determinan la escala y la distribución territorial de los servicios municipales.</w:t>
      </w:r>
    </w:p>
    <w:p>
      <w:r>
        <w:t>El diagnóstico registra 46.7% de hogares con agua del acueducto dentro de la vivienda, 79.3% con recogida municipal de residuos y 13.9% que los quema. El uso de internet alcanza 65.8%.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Estebanía forma parte de la provincia Azua y de la región de planificación El Valle. El código geográfico empleado es 07020010.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Estebanía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212.4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 ahí deriva el nombre del actual municipio.Inicialmente, la comunidad se estableció en «Loma de Perro», al sur del asentamiento taíno, y fue creciendo hacia el sur-suroeste durante la época colonial española.​​ Durante la Guerra de la Independencia Dominicana, en las montañas cercanas (actual comunidad de El Memiso) fue el lugar donde las fuerzas dominicanas derrotaron al ejército haitiano, haciéndolo retroceder hacia Azua el 13 de abril de 1844, este hecho conocido como la Batalla de El Memiso. Esta batalla fue un hito importante en el camino hacia la consolidación de la independencia dominicana.​​​ En el año 1982, mediante Ley n.º 55 de fecha 29 de noviembre, el entonces presidente Salvador Jorge Blanco creó el Distrito Municipal de Estebania dentro de la provincia de Azua. Para el año 2001 a través de la Ley n.º 190-01 de fecha 24 de noviembre de 2001, queda elevada a la categoría de municipio.​ Para justificar su cambio de categoría, el congreso nacional argumentó en la ley:​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Estebanía registró 8,227 habitantes: 4,297 hombres (52.2%) y 3,930 mujeres (47.8%). Frente a los 5,640 habitantes censados en 2010, la población creció 45.9%. El cambio intercensal constituye la línea base para dimensionar servicios, infraestructura y demanda de suelo; no permite atribuir por sí solo causas de migración, fecundidad o movilidad residencial. [DASH-BASE]</w:t>
      </w:r>
    </w:p>
    <w:p>
      <w:r>
        <w:t>La distribución territorial muestra 7,029 habitantes en zona urbana (85.4%) y 1,198 en zona rural (14.6%). Esta relación debe considerarse al organizar rutas de servicios, mantenimiento vial, equipamientos y mecanismos de atención a comunidades dispersas. [DASH-URB]</w:t>
      </w:r>
    </w:p>
    <w:p>
      <w:r>
        <w:t>El municipio cuenta con 2,790 hogares y 8,209 personas residentes en hogares. El promedio es de 2.94 personas por hogar. El Censo registra 3,018 viviendas, de las cuales 2,647 estaban ocupadas y 366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Estebanía.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Estebanía se distribuye aproximadamente en 22.9% de población menor de 15 años, 67.6% entre 15 y 64 años y 9.5% de 65 años o más. La relación de dependencia demográfica estimada es de 48.0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85.4% y el tamaño medio de los hogares es 2.94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77.0%.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92.9% de los hogares. La recogida de residuos por el ayuntamiento alcanza 79.3%, mientras 13.9%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1,452 matrículas agregadas. De ellas, 960 corresponden a inicial/primario, 492 a secundario y 0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33.1%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348.9, equivalente a 49.9 empleos por establecimiento. Los establecimientos de 1 a 10 personas representan 71.4%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(320.7 empleos estimados); Actividades de alojamiento y de servicio de comidas (18.3 empleos estimados); Comercio al por mayor y al por menor; reparación de vehículos automotores y motocicletas (8.9 empleos estimados). La mayor especialización relativa se observa en Administración pública y defensa; planes de seguridad social de afiliación obligatoria (cociente de localización 3.57).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276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RD$ 31,796,717; ejecutado RD$ 31,791,004;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promedio nacional: 62.7% (-16.0 puntos porcentuales).</w:t>
              <w:br/>
              <w:t>• Recogida de residuos por el ayuntamiento: 79.3%; promedio nacional: 85.9% (-6.7 puntos porcentuales).</w:t>
              <w:br/>
              <w:t>• Hogares con inodoro: 51.6%; promedio nacional: 87.0% (-35.5 puntos porcentuales).</w:t>
              <w:br/>
              <w:t>• Electricidad de la red pública: 92.9%; promedio nacional: 98.3% (-5.3 puntos porcentuales).</w:t>
              <w:br/>
              <w:t>• Uso de internet: 65.8%; promedio nacional: 79.0% (-13.2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45.9%; urbanización de 85.4%.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65.8%;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Estebanía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Estebanía. El costo total publicado de la cartera suma RD$ 251,353,359; la asignación presupuestaria 2026 suma RD$ 31,409,634 y la ejecución registrada suma RD$ 26,870,462, equivalente a 85.5%.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15817</w:t>
              <w:br/>
              <w:t>Ficha 6233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ESTEBANIA,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22,539,134</w:t>
              <w:br/>
              <w:t>Ejecutado: 18,000,000</w:t>
              <w:br/>
              <w:t>Tasa: 79.9%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15448</w:t>
              <w:br/>
              <w:t>Ficha 6513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OZEMA GERÓNIMO MATOS, MUNICIPIO ESTEBANÍA,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8,870,500</w:t>
              <w:br/>
              <w:t>Ejecutado: 8,870,462</w:t>
              <w:br/>
              <w:t>Tasa: 100.0%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ESTEBANIA,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ESTEBANIA,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15817; Ficha MapaInversiones: 6233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231,958,278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RD$ 22,539,134; ejecutado: RD$ 18,000,000;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32.5%; financiero: 32.5%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ESTEBANÍA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ESTEBANÍA [070210]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ESTEBANÍA (AZUA); fuente: profile; verificada: 2026-08-02T12:40:23.490Z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https://mapainversiones.gob.do/projectprofile/6233; contrato: https://comunidad.comprasdominicana.gob.do/Public/Tendering/ContractDetailView/Index?UniqueIdentifier=DO1.PCCNTR.1730619&amp;AwardContractDetailId=511832</w:t>
            </w:r>
          </w:p>
        </w:tc>
      </w:tr>
    </w:tbl>
    <w:p>
      <w:pPr>
        <w:spacing w:after="0"/>
      </w:pPr>
    </w:p>
    <w:p>
      <w:pPr>
        <w:pStyle w:val="Heading3"/>
      </w:pPr>
      <w:r>
        <w:t>5.2.2 AMPLIACIÓN DEL PLANTEL EDUCATIVO PARA INICIAL PROF. ALTAGRACIA OZEMA GERÓNIMO MATOS, MUNICIPIO ESTEBANÍA,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OZEMA GERÓNIMO MATOS, MUNICIPIO ESTEBANÍA,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15448; Ficha MapaInversiones: 6513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19,395,081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RD$ 8,870,500; ejecutado: RD$ 8,870,462;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13.0%; financiero: 13.0%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ESTEBANÍA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ESTEBANÍA [070210]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ESTEBANÍA (AZUA); fuente: profile; verificada: 2026-08-02T12:40:29.925Z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13.9%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Estebanía,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Estebanía · 07020010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Estebanía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